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5DAC3">
      <w:pPr>
        <w:pStyle w:val="4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Hans"/>
        </w:rPr>
        <w:t>西安市高新逸翠园初级中学扩建项目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监理</w:t>
      </w:r>
    </w:p>
    <w:bookmarkEnd w:id="0"/>
    <w:p w14:paraId="2F9DB2DD">
      <w:pPr>
        <w:pStyle w:val="4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采购需求</w:t>
      </w:r>
    </w:p>
    <w:p w14:paraId="7933E18D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  <w:t>一、项目概况</w:t>
      </w:r>
    </w:p>
    <w:p w14:paraId="5C22AEBB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  <w:t>项目名称：西安市高新逸翠园初级中学扩建项目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监理</w:t>
      </w:r>
    </w:p>
    <w:p w14:paraId="2A7392EF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  <w:t>工程内容：西安市高新逸翠园初级中学扩建项目，对现有校舍及相关设施进行扩建，新建建筑面积约7908平方米，主要建设内容包括教学综合楼及配套室外设施。</w:t>
      </w:r>
    </w:p>
    <w:p w14:paraId="1EB753F1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  <w:t>二、服务内容</w:t>
      </w:r>
    </w:p>
    <w:p w14:paraId="7088CA6D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  <w:t>（一）项目地点：西安市高新逸翠园初级中学现状校区内(西安高新区唐延南路交通辅道76号)。</w:t>
      </w:r>
    </w:p>
    <w:p w14:paraId="38776774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  <w:t>（二）服务内容：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  <w:lang w:val="en-US" w:eastAsia="zh-CN"/>
        </w:rPr>
        <w:t>西安市高新逸翠园初级中学扩建项目</w:t>
      </w:r>
      <w:r>
        <w:rPr>
          <w:rFonts w:hint="eastAsia" w:ascii="宋体" w:hAnsi="宋体" w:cs="宋体"/>
          <w:szCs w:val="20"/>
          <w:highlight w:val="none"/>
          <w:u w:val="single"/>
        </w:rPr>
        <w:t>施工全过程、竣工验收及保修阶段的全部监理工作内容，以及配合相关手续的办理、协调工作等全方位、全过程监理。</w:t>
      </w:r>
    </w:p>
    <w:p w14:paraId="6A6E9E1D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  <w:t>三、服务要求</w:t>
      </w:r>
    </w:p>
    <w:p w14:paraId="3224E317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Hans"/>
        </w:rPr>
        <w:t>服务标</w:t>
      </w: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准：合格。</w:t>
      </w:r>
    </w:p>
    <w:p w14:paraId="676C80B9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1.审查承包人各项施工准备工作，在征得委托人同意后下达开工指令。</w:t>
      </w:r>
    </w:p>
    <w:p w14:paraId="03525B24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2.审查承包人编制的施工组织设计、施工方案及施工进度计划并督促其实施。 重点审査其中的质量安全技术措施、专项施工方案与工程建设强制性标准的符合性。</w:t>
      </w:r>
    </w:p>
    <w:p w14:paraId="2B62C2F6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3.审查承包人或委托人提供的材料、设备清单及其所列的规格与数量。</w:t>
      </w:r>
    </w:p>
    <w:p w14:paraId="15FA2DBF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4.督促、检查承包人严格执行合同和严格按照国家有关技术规范、标准、规程以及设计图纸、文件的要求进行施工和安装活动，督促其完善各阶段的工程技术资料。</w:t>
      </w:r>
    </w:p>
    <w:p w14:paraId="0DF0F46F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5.协助采购人组织设计交底和图纸会审会议。</w:t>
      </w:r>
    </w:p>
    <w:p w14:paraId="79D57A9F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6.督促执行施工合同，协调委托人与承包人之间的争议。</w:t>
      </w:r>
    </w:p>
    <w:p w14:paraId="166B3B95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7.检查施工过程的主要部位、环节，进行隐蔽工程的施工验收签证，组织验收各分部分项工程。</w:t>
      </w:r>
    </w:p>
    <w:p w14:paraId="0DF883EC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8.审核用于工程的主要设备材料、构件、成品的出厂合格证和试验报告等质量证明，禁止不合格的材料、构件等在工程上使用。</w:t>
      </w:r>
    </w:p>
    <w:p w14:paraId="44650752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9.审查承包人编制的工程进度计划，检查、签收承包人填报的工程计划及进度报表，随时提出监理意见，控制工程进度的实施。</w:t>
      </w:r>
    </w:p>
    <w:p w14:paraId="5BF0591A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10.对于重大的设计修改和工程洽商，除提出监理意见之外，应征得委托人的同意，由设计单位出具设计变更文件；对不影响结构安全和使用功能的一般设计变更，监理人提出意见，由委托人负责协调设计单位签发。</w:t>
      </w:r>
    </w:p>
    <w:p w14:paraId="0E958770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11.审核承包人已完成的合格的工程量，协助委托人搞好工程计量及变更工程量的核增和核减；监理人应根据工程施工承包合同的付款约定，签发进度款付款凭证，报委托人核定支付，严格进行投资控制。凡涉及增加和减少工程投资的设计变更、经济签证，监理人提出具体意见后报委托人签认后生效。</w:t>
      </w:r>
    </w:p>
    <w:p w14:paraId="1F60EB85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12.监督检查承包人的管理制度、质量保证体系、文明施工及安全生产保证体系。</w:t>
      </w:r>
    </w:p>
    <w:p w14:paraId="61BF12F4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13.协助委托人召集设计部门、承包人分析及处理工程质量事故，监督处理方案的实施，并进行质量验收。</w:t>
      </w:r>
    </w:p>
    <w:p w14:paraId="0430BCA5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14.根据需要定期组织工程现场协调会，协调有关工程问题，并出具会议纪要。</w:t>
      </w:r>
    </w:p>
    <w:p w14:paraId="74457C73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15.根据承包人提出的整体工程竣工验收申请报告，负责组织竣工初验，签署由承包人提出的竣工验收报告；协助委托人组织工程竣工验收，并提供工程项目施工阶段质量评估意见；监理工作完成后，监理人应提交一份监理工作总结供委托人存档。</w:t>
      </w:r>
    </w:p>
    <w:p w14:paraId="57B876F0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16.配合工程预、结算，根据工程施工承包合同的具体约定，对工程结算进行审核与签证，并提出竣工结算审核意见书。</w:t>
      </w:r>
    </w:p>
    <w:p w14:paraId="0328EB26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17.编制、整理工程监理归档文件并报委托人。</w:t>
      </w:r>
    </w:p>
    <w:p w14:paraId="50033DC0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18.其他依法应由监理履行的职责。</w:t>
      </w:r>
    </w:p>
    <w:p w14:paraId="65A30C58">
      <w:pPr>
        <w:pStyle w:val="4"/>
        <w:spacing w:line="360" w:lineRule="auto"/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在本合同履行期内，根据相关规定及现行国家标准及委托单位的要求，严格完成项目过程中及验收时的工作。保留工作所用的图纸、报告及记录监理工作的相关文件。工程竣工后，应当按照档案管理规定将监理有关文件归档，包括但不限于以下内容：施工阶段监理资料的管理、施工阶段的监理月报、监理工作总结、设备采购监理与设备监造。</w:t>
      </w:r>
    </w:p>
    <w:p w14:paraId="49227ABE">
      <w:pPr>
        <w:spacing w:line="360" w:lineRule="auto"/>
      </w:pPr>
      <w:r>
        <w:rPr>
          <w:rFonts w:hint="eastAsia" w:ascii="宋体" w:hAnsi="宋体" w:eastAsia="宋体" w:cs="宋体"/>
          <w:kern w:val="0"/>
          <w:sz w:val="20"/>
          <w:szCs w:val="20"/>
          <w:highlight w:val="none"/>
          <w:lang w:val="en-US" w:eastAsia="zh-Hans"/>
        </w:rPr>
        <w:t>所有监理资料必须及时整理、真实完整、分类有序。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34494"/>
    <w:rsid w:val="2A13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2026-03-02T13:28:00Z</dcterms:created>
  <dc:creator>小蜻蜓</dc:creator>
  <cp:lastModifiedBy>小蜻蜓</cp:lastModifiedBy>
  <dcterms:modified xsi:type="dcterms:W3CDTF">2026-03-02T13:29:14Z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B58FF3038C4B4327B42D53EDA8F9F840_11</vt:lpwstr>
  </property>
  <property fmtid="{D5CDD505-2E9C-101B-9397-08002B2CF9AE}" pid="4" name="KSOTemplateDocerSaveRecord">
    <vt:lpwstr>eyJoZGlkIjoiMzEwNTM5NzYwMDRjMzkwZTVkZjY2ODkwMGIxNGU0OTUiLCJ1c2VySWQiOiIzOTgwOTEwNDQifQ==</vt:lpwstr>
  </property>
</Properties>
</file>