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45F7E">
      <w:pPr>
        <w:pStyle w:val="4"/>
        <w:spacing w:line="480" w:lineRule="exact"/>
        <w:jc w:val="center"/>
      </w:pPr>
      <w:r>
        <w:rPr>
          <w:rFonts w:ascii="仿宋_GB2312" w:hAnsi="仿宋_GB2312" w:eastAsia="仿宋_GB2312" w:cs="仿宋_GB2312"/>
          <w:b/>
          <w:sz w:val="36"/>
        </w:rPr>
        <w:t>西安市自然资源和规划局鄠邑分局鄠邑区耕地占补平衡补充耕地项目技术服务采购招标公告</w:t>
      </w:r>
    </w:p>
    <w:p w14:paraId="485B75B3">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27995980">
      <w:pPr>
        <w:pStyle w:val="4"/>
        <w:spacing w:line="360" w:lineRule="auto"/>
        <w:rPr>
          <w:rFonts w:hint="eastAsia" w:ascii="宋体" w:hAnsi="宋体" w:eastAsia="宋体" w:cs="宋体"/>
          <w:sz w:val="24"/>
          <w:szCs w:val="24"/>
        </w:rPr>
      </w:pPr>
      <w:r>
        <w:rPr>
          <w:rFonts w:hint="eastAsia" w:ascii="宋体" w:hAnsi="宋体" w:eastAsia="宋体" w:cs="宋体"/>
          <w:sz w:val="24"/>
          <w:szCs w:val="24"/>
        </w:rPr>
        <w:t>鄠邑区耕地占补平衡补充耕地项目技术服务采购招标项目的潜在投标人应在全国公共资源交易平台(陕西省·西安市)（以下简称西安市公共资源交易平台，官网地址：http：//sxggzyjy.xa.gov.cn/）获取招标文件，并于 2026年04月16日 09时30分 （北京时间）前递交投标文件。</w:t>
      </w:r>
    </w:p>
    <w:p w14:paraId="2E80C6C2">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4EF99258">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项目编号：ZJXG2026019</w:t>
      </w:r>
    </w:p>
    <w:p w14:paraId="4CB28A81">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项目名称：鄠邑区耕地占补平衡补充耕地项目技术服务采购</w:t>
      </w:r>
    </w:p>
    <w:p w14:paraId="7377E49A">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14:paraId="1ABE723F">
      <w:pPr>
        <w:pStyle w:val="4"/>
        <w:spacing w:line="360" w:lineRule="auto"/>
        <w:rPr>
          <w:rFonts w:hint="eastAsia" w:ascii="宋体" w:hAnsi="宋体" w:eastAsia="宋体" w:cs="宋体"/>
          <w:sz w:val="24"/>
          <w:szCs w:val="24"/>
        </w:rPr>
      </w:pPr>
      <w:r>
        <w:rPr>
          <w:rFonts w:hint="eastAsia" w:ascii="宋体" w:hAnsi="宋体" w:eastAsia="宋体" w:cs="宋体"/>
          <w:sz w:val="24"/>
          <w:szCs w:val="24"/>
        </w:rPr>
        <w:t>预算金额：3,120,000.00元</w:t>
      </w:r>
    </w:p>
    <w:p w14:paraId="0FD52E4C">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42D50AC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合同包1(监理服务):</w:t>
      </w:r>
    </w:p>
    <w:p w14:paraId="1943494D">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合同包预算金额：700,000.00元</w:t>
      </w:r>
    </w:p>
    <w:p w14:paraId="7F9BD9B7">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合同包最高限价：700,000.00元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257EE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3B3663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43E143CF">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5341195B">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761D81B4">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284F5E72">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04C7357C">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r>
      <w:tr w14:paraId="6B0A3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19F8CDC">
            <w:pPr>
              <w:pStyle w:val="4"/>
              <w:spacing w:line="360" w:lineRule="auto"/>
              <w:rPr>
                <w:rFonts w:hint="eastAsia" w:ascii="宋体" w:hAnsi="宋体" w:eastAsia="宋体" w:cs="宋体"/>
                <w:sz w:val="24"/>
                <w:szCs w:val="24"/>
              </w:rPr>
            </w:pPr>
            <w:r>
              <w:rPr>
                <w:rFonts w:hint="eastAsia" w:ascii="宋体" w:hAnsi="宋体" w:eastAsia="宋体" w:cs="宋体"/>
                <w:sz w:val="24"/>
                <w:szCs w:val="24"/>
              </w:rPr>
              <w:t>1-1</w:t>
            </w:r>
          </w:p>
        </w:tc>
        <w:tc>
          <w:tcPr>
            <w:tcW w:w="1384" w:type="dxa"/>
          </w:tcPr>
          <w:p w14:paraId="411F2097">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1384" w:type="dxa"/>
          </w:tcPr>
          <w:p w14:paraId="07CD3F12">
            <w:pPr>
              <w:pStyle w:val="4"/>
              <w:spacing w:line="360" w:lineRule="auto"/>
              <w:rPr>
                <w:rFonts w:hint="eastAsia" w:ascii="宋体" w:hAnsi="宋体" w:eastAsia="宋体" w:cs="宋体"/>
                <w:sz w:val="24"/>
                <w:szCs w:val="24"/>
              </w:rPr>
            </w:pPr>
            <w:r>
              <w:rPr>
                <w:rFonts w:hint="eastAsia" w:ascii="宋体" w:hAnsi="宋体" w:eastAsia="宋体" w:cs="宋体"/>
                <w:sz w:val="24"/>
                <w:szCs w:val="24"/>
              </w:rPr>
              <w:t>监理服务</w:t>
            </w:r>
          </w:p>
        </w:tc>
        <w:tc>
          <w:tcPr>
            <w:tcW w:w="1384" w:type="dxa"/>
          </w:tcPr>
          <w:p w14:paraId="4A918893">
            <w:pPr>
              <w:pStyle w:val="4"/>
              <w:spacing w:line="360" w:lineRule="auto"/>
              <w:rPr>
                <w:rFonts w:hint="eastAsia" w:ascii="宋体" w:hAnsi="宋体" w:eastAsia="宋体" w:cs="宋体"/>
                <w:sz w:val="24"/>
                <w:szCs w:val="24"/>
              </w:rPr>
            </w:pPr>
            <w:r>
              <w:rPr>
                <w:rFonts w:hint="eastAsia" w:ascii="宋体" w:hAnsi="宋体" w:eastAsia="宋体" w:cs="宋体"/>
                <w:sz w:val="24"/>
                <w:szCs w:val="24"/>
              </w:rPr>
              <w:t>1(项)</w:t>
            </w:r>
          </w:p>
        </w:tc>
        <w:tc>
          <w:tcPr>
            <w:tcW w:w="1384" w:type="dxa"/>
          </w:tcPr>
          <w:p w14:paraId="1AAA2017">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6C5FC090">
            <w:pPr>
              <w:pStyle w:val="4"/>
              <w:spacing w:line="360" w:lineRule="auto"/>
              <w:rPr>
                <w:rFonts w:hint="eastAsia" w:ascii="宋体" w:hAnsi="宋体" w:eastAsia="宋体" w:cs="宋体"/>
                <w:sz w:val="24"/>
                <w:szCs w:val="24"/>
              </w:rPr>
            </w:pPr>
            <w:r>
              <w:rPr>
                <w:rFonts w:hint="eastAsia" w:ascii="宋体" w:hAnsi="宋体" w:eastAsia="宋体" w:cs="宋体"/>
                <w:sz w:val="24"/>
                <w:szCs w:val="24"/>
              </w:rPr>
              <w:t>700,000.00</w:t>
            </w:r>
          </w:p>
        </w:tc>
      </w:tr>
    </w:tbl>
    <w:p w14:paraId="49739C5C">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0C16614">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合同履行期限：合同签订后180日完成全部工作任务</w:t>
      </w:r>
    </w:p>
    <w:p w14:paraId="5410366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合同包2(工程复核):</w:t>
      </w:r>
    </w:p>
    <w:p w14:paraId="67EBD9BA">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合同包预算金额：440,000.00元</w:t>
      </w:r>
    </w:p>
    <w:p w14:paraId="2628B764">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合同包最高限价：440,000.00元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76C49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F7B3B7C">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0AEDA223">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72DB9620">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0081285B">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6EA8A7FD">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23A9019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r>
      <w:tr w14:paraId="2B6B3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FE72A24">
            <w:pPr>
              <w:pStyle w:val="4"/>
              <w:spacing w:line="360" w:lineRule="auto"/>
              <w:rPr>
                <w:rFonts w:hint="eastAsia" w:ascii="宋体" w:hAnsi="宋体" w:eastAsia="宋体" w:cs="宋体"/>
                <w:sz w:val="24"/>
                <w:szCs w:val="24"/>
              </w:rPr>
            </w:pPr>
            <w:r>
              <w:rPr>
                <w:rFonts w:hint="eastAsia" w:ascii="宋体" w:hAnsi="宋体" w:eastAsia="宋体" w:cs="宋体"/>
                <w:sz w:val="24"/>
                <w:szCs w:val="24"/>
              </w:rPr>
              <w:t>2-1</w:t>
            </w:r>
          </w:p>
        </w:tc>
        <w:tc>
          <w:tcPr>
            <w:tcW w:w="1384" w:type="dxa"/>
          </w:tcPr>
          <w:p w14:paraId="4660290C">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1384" w:type="dxa"/>
          </w:tcPr>
          <w:p w14:paraId="6E4C273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工程复核</w:t>
            </w:r>
          </w:p>
        </w:tc>
        <w:tc>
          <w:tcPr>
            <w:tcW w:w="1384" w:type="dxa"/>
          </w:tcPr>
          <w:p w14:paraId="30221386">
            <w:pPr>
              <w:pStyle w:val="4"/>
              <w:spacing w:line="360" w:lineRule="auto"/>
              <w:rPr>
                <w:rFonts w:hint="eastAsia" w:ascii="宋体" w:hAnsi="宋体" w:eastAsia="宋体" w:cs="宋体"/>
                <w:sz w:val="24"/>
                <w:szCs w:val="24"/>
              </w:rPr>
            </w:pPr>
            <w:r>
              <w:rPr>
                <w:rFonts w:hint="eastAsia" w:ascii="宋体" w:hAnsi="宋体" w:eastAsia="宋体" w:cs="宋体"/>
                <w:sz w:val="24"/>
                <w:szCs w:val="24"/>
              </w:rPr>
              <w:t>1(项)</w:t>
            </w:r>
          </w:p>
        </w:tc>
        <w:tc>
          <w:tcPr>
            <w:tcW w:w="1384" w:type="dxa"/>
          </w:tcPr>
          <w:p w14:paraId="3252615B">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36FA4EC4">
            <w:pPr>
              <w:pStyle w:val="4"/>
              <w:spacing w:line="360" w:lineRule="auto"/>
              <w:rPr>
                <w:rFonts w:hint="eastAsia" w:ascii="宋体" w:hAnsi="宋体" w:eastAsia="宋体" w:cs="宋体"/>
                <w:sz w:val="24"/>
                <w:szCs w:val="24"/>
              </w:rPr>
            </w:pPr>
            <w:r>
              <w:rPr>
                <w:rFonts w:hint="eastAsia" w:ascii="宋体" w:hAnsi="宋体" w:eastAsia="宋体" w:cs="宋体"/>
                <w:sz w:val="24"/>
                <w:szCs w:val="24"/>
              </w:rPr>
              <w:t>440,000.00</w:t>
            </w:r>
          </w:p>
        </w:tc>
      </w:tr>
    </w:tbl>
    <w:p w14:paraId="0B1CBF23">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296475B8">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合同履行期限：合同签订后180日完成全部工作任务</w:t>
      </w:r>
    </w:p>
    <w:p w14:paraId="3208F779">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合同包3(质量评定):</w:t>
      </w:r>
    </w:p>
    <w:p w14:paraId="66717F57">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合同包预算金额：800,000.00元</w:t>
      </w:r>
    </w:p>
    <w:p w14:paraId="48371D4A">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合同包最高限价：800,000.00元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1BC9E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DB2BB93">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0852918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56427B46">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1DB1DF03">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66236FF7">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2AFE8BF7">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r>
      <w:tr w14:paraId="20F9E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59A0A5F">
            <w:pPr>
              <w:pStyle w:val="4"/>
              <w:spacing w:line="360" w:lineRule="auto"/>
              <w:rPr>
                <w:rFonts w:hint="eastAsia" w:ascii="宋体" w:hAnsi="宋体" w:eastAsia="宋体" w:cs="宋体"/>
                <w:sz w:val="24"/>
                <w:szCs w:val="24"/>
              </w:rPr>
            </w:pPr>
            <w:r>
              <w:rPr>
                <w:rFonts w:hint="eastAsia" w:ascii="宋体" w:hAnsi="宋体" w:eastAsia="宋体" w:cs="宋体"/>
                <w:sz w:val="24"/>
                <w:szCs w:val="24"/>
              </w:rPr>
              <w:t>3-1</w:t>
            </w:r>
          </w:p>
        </w:tc>
        <w:tc>
          <w:tcPr>
            <w:tcW w:w="1384" w:type="dxa"/>
          </w:tcPr>
          <w:p w14:paraId="150DA80E">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1384" w:type="dxa"/>
          </w:tcPr>
          <w:p w14:paraId="5C70E4C5">
            <w:pPr>
              <w:pStyle w:val="4"/>
              <w:spacing w:line="360" w:lineRule="auto"/>
              <w:rPr>
                <w:rFonts w:hint="eastAsia" w:ascii="宋体" w:hAnsi="宋体" w:eastAsia="宋体" w:cs="宋体"/>
                <w:sz w:val="24"/>
                <w:szCs w:val="24"/>
              </w:rPr>
            </w:pPr>
            <w:r>
              <w:rPr>
                <w:rFonts w:hint="eastAsia" w:ascii="宋体" w:hAnsi="宋体" w:eastAsia="宋体" w:cs="宋体"/>
                <w:sz w:val="24"/>
                <w:szCs w:val="24"/>
              </w:rPr>
              <w:t>质量评定</w:t>
            </w:r>
          </w:p>
        </w:tc>
        <w:tc>
          <w:tcPr>
            <w:tcW w:w="1384" w:type="dxa"/>
          </w:tcPr>
          <w:p w14:paraId="0EC0D1A3">
            <w:pPr>
              <w:pStyle w:val="4"/>
              <w:spacing w:line="360" w:lineRule="auto"/>
              <w:rPr>
                <w:rFonts w:hint="eastAsia" w:ascii="宋体" w:hAnsi="宋体" w:eastAsia="宋体" w:cs="宋体"/>
                <w:sz w:val="24"/>
                <w:szCs w:val="24"/>
              </w:rPr>
            </w:pPr>
            <w:r>
              <w:rPr>
                <w:rFonts w:hint="eastAsia" w:ascii="宋体" w:hAnsi="宋体" w:eastAsia="宋体" w:cs="宋体"/>
                <w:sz w:val="24"/>
                <w:szCs w:val="24"/>
              </w:rPr>
              <w:t>1(项)</w:t>
            </w:r>
          </w:p>
        </w:tc>
        <w:tc>
          <w:tcPr>
            <w:tcW w:w="1384" w:type="dxa"/>
          </w:tcPr>
          <w:p w14:paraId="0AFF00B0">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3A6AB1E0">
            <w:pPr>
              <w:pStyle w:val="4"/>
              <w:spacing w:line="360" w:lineRule="auto"/>
              <w:rPr>
                <w:rFonts w:hint="eastAsia" w:ascii="宋体" w:hAnsi="宋体" w:eastAsia="宋体" w:cs="宋体"/>
                <w:sz w:val="24"/>
                <w:szCs w:val="24"/>
              </w:rPr>
            </w:pPr>
            <w:r>
              <w:rPr>
                <w:rFonts w:hint="eastAsia" w:ascii="宋体" w:hAnsi="宋体" w:eastAsia="宋体" w:cs="宋体"/>
                <w:sz w:val="24"/>
                <w:szCs w:val="24"/>
              </w:rPr>
              <w:t>800,000.00</w:t>
            </w:r>
          </w:p>
        </w:tc>
      </w:tr>
    </w:tbl>
    <w:p w14:paraId="6D1FA3DD">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2737966E">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合同履行期限：合同签订后180日完成全部工作任务</w:t>
      </w:r>
    </w:p>
    <w:p w14:paraId="7754590F">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合同包4(审计服务):</w:t>
      </w:r>
    </w:p>
    <w:p w14:paraId="5D995FB6">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合同包预算金额：280,000.00元</w:t>
      </w:r>
    </w:p>
    <w:p w14:paraId="62AA0153">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合同包最高限价：280,000.00元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2B647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54D61033">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05937B3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37E9F879">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642D3264">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5E72D591">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5C2CEEF7">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r>
      <w:tr w14:paraId="68707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AABC8C5">
            <w:pPr>
              <w:pStyle w:val="4"/>
              <w:spacing w:line="360" w:lineRule="auto"/>
              <w:rPr>
                <w:rFonts w:hint="eastAsia" w:ascii="宋体" w:hAnsi="宋体" w:eastAsia="宋体" w:cs="宋体"/>
                <w:sz w:val="24"/>
                <w:szCs w:val="24"/>
              </w:rPr>
            </w:pPr>
            <w:r>
              <w:rPr>
                <w:rFonts w:hint="eastAsia" w:ascii="宋体" w:hAnsi="宋体" w:eastAsia="宋体" w:cs="宋体"/>
                <w:sz w:val="24"/>
                <w:szCs w:val="24"/>
              </w:rPr>
              <w:t>4-1</w:t>
            </w:r>
          </w:p>
        </w:tc>
        <w:tc>
          <w:tcPr>
            <w:tcW w:w="1384" w:type="dxa"/>
          </w:tcPr>
          <w:p w14:paraId="467FE745">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1384" w:type="dxa"/>
          </w:tcPr>
          <w:p w14:paraId="2800733E">
            <w:pPr>
              <w:pStyle w:val="4"/>
              <w:spacing w:line="360" w:lineRule="auto"/>
              <w:rPr>
                <w:rFonts w:hint="eastAsia" w:ascii="宋体" w:hAnsi="宋体" w:eastAsia="宋体" w:cs="宋体"/>
                <w:sz w:val="24"/>
                <w:szCs w:val="24"/>
              </w:rPr>
            </w:pPr>
            <w:r>
              <w:rPr>
                <w:rFonts w:hint="eastAsia" w:ascii="宋体" w:hAnsi="宋体" w:eastAsia="宋体" w:cs="宋体"/>
                <w:sz w:val="24"/>
                <w:szCs w:val="24"/>
              </w:rPr>
              <w:t>审计服务</w:t>
            </w:r>
          </w:p>
        </w:tc>
        <w:tc>
          <w:tcPr>
            <w:tcW w:w="1384" w:type="dxa"/>
          </w:tcPr>
          <w:p w14:paraId="4472408F">
            <w:pPr>
              <w:pStyle w:val="4"/>
              <w:spacing w:line="360" w:lineRule="auto"/>
              <w:rPr>
                <w:rFonts w:hint="eastAsia" w:ascii="宋体" w:hAnsi="宋体" w:eastAsia="宋体" w:cs="宋体"/>
                <w:sz w:val="24"/>
                <w:szCs w:val="24"/>
              </w:rPr>
            </w:pPr>
            <w:r>
              <w:rPr>
                <w:rFonts w:hint="eastAsia" w:ascii="宋体" w:hAnsi="宋体" w:eastAsia="宋体" w:cs="宋体"/>
                <w:sz w:val="24"/>
                <w:szCs w:val="24"/>
              </w:rPr>
              <w:t>1(项)</w:t>
            </w:r>
          </w:p>
        </w:tc>
        <w:tc>
          <w:tcPr>
            <w:tcW w:w="1384" w:type="dxa"/>
          </w:tcPr>
          <w:p w14:paraId="58C71D11">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60EC3A04">
            <w:pPr>
              <w:pStyle w:val="4"/>
              <w:spacing w:line="360" w:lineRule="auto"/>
              <w:rPr>
                <w:rFonts w:hint="eastAsia" w:ascii="宋体" w:hAnsi="宋体" w:eastAsia="宋体" w:cs="宋体"/>
                <w:sz w:val="24"/>
                <w:szCs w:val="24"/>
              </w:rPr>
            </w:pPr>
            <w:r>
              <w:rPr>
                <w:rFonts w:hint="eastAsia" w:ascii="宋体" w:hAnsi="宋体" w:eastAsia="宋体" w:cs="宋体"/>
                <w:sz w:val="24"/>
                <w:szCs w:val="24"/>
              </w:rPr>
              <w:t>280,000.00</w:t>
            </w:r>
          </w:p>
        </w:tc>
      </w:tr>
    </w:tbl>
    <w:p w14:paraId="0C966097">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2F98D825">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合同履行期限：合同签订后180日完成全部工作任务</w:t>
      </w:r>
    </w:p>
    <w:p w14:paraId="2BBC2C2C">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合同包5(验收服务):</w:t>
      </w:r>
    </w:p>
    <w:p w14:paraId="3739CE38">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合同包预算金额：900,000.00元</w:t>
      </w:r>
    </w:p>
    <w:p w14:paraId="1D6135B7">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合同包最高限价：900,000.00元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3D71B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E86A6C5">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2E52F127">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560AFA8B">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0AFF890C">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7B51F265">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62E97935">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r>
      <w:tr w14:paraId="7C651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C199F52">
            <w:pPr>
              <w:pStyle w:val="4"/>
              <w:spacing w:line="360" w:lineRule="auto"/>
              <w:rPr>
                <w:rFonts w:hint="eastAsia" w:ascii="宋体" w:hAnsi="宋体" w:eastAsia="宋体" w:cs="宋体"/>
                <w:sz w:val="24"/>
                <w:szCs w:val="24"/>
              </w:rPr>
            </w:pPr>
            <w:r>
              <w:rPr>
                <w:rFonts w:hint="eastAsia" w:ascii="宋体" w:hAnsi="宋体" w:eastAsia="宋体" w:cs="宋体"/>
                <w:sz w:val="24"/>
                <w:szCs w:val="24"/>
              </w:rPr>
              <w:t>5-1</w:t>
            </w:r>
          </w:p>
        </w:tc>
        <w:tc>
          <w:tcPr>
            <w:tcW w:w="1384" w:type="dxa"/>
          </w:tcPr>
          <w:p w14:paraId="5F5194C3">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1384" w:type="dxa"/>
          </w:tcPr>
          <w:p w14:paraId="4CDD9851">
            <w:pPr>
              <w:pStyle w:val="4"/>
              <w:spacing w:line="360" w:lineRule="auto"/>
              <w:rPr>
                <w:rFonts w:hint="eastAsia" w:ascii="宋体" w:hAnsi="宋体" w:eastAsia="宋体" w:cs="宋体"/>
                <w:sz w:val="24"/>
                <w:szCs w:val="24"/>
              </w:rPr>
            </w:pPr>
            <w:r>
              <w:rPr>
                <w:rFonts w:hint="eastAsia" w:ascii="宋体" w:hAnsi="宋体" w:eastAsia="宋体" w:cs="宋体"/>
                <w:sz w:val="24"/>
                <w:szCs w:val="24"/>
              </w:rPr>
              <w:t>验收服务</w:t>
            </w:r>
          </w:p>
        </w:tc>
        <w:tc>
          <w:tcPr>
            <w:tcW w:w="1384" w:type="dxa"/>
          </w:tcPr>
          <w:p w14:paraId="2287707E">
            <w:pPr>
              <w:pStyle w:val="4"/>
              <w:spacing w:line="360" w:lineRule="auto"/>
              <w:rPr>
                <w:rFonts w:hint="eastAsia" w:ascii="宋体" w:hAnsi="宋体" w:eastAsia="宋体" w:cs="宋体"/>
                <w:sz w:val="24"/>
                <w:szCs w:val="24"/>
              </w:rPr>
            </w:pPr>
            <w:r>
              <w:rPr>
                <w:rFonts w:hint="eastAsia" w:ascii="宋体" w:hAnsi="宋体" w:eastAsia="宋体" w:cs="宋体"/>
                <w:sz w:val="24"/>
                <w:szCs w:val="24"/>
              </w:rPr>
              <w:t>1(项)</w:t>
            </w:r>
          </w:p>
        </w:tc>
        <w:tc>
          <w:tcPr>
            <w:tcW w:w="1384" w:type="dxa"/>
          </w:tcPr>
          <w:p w14:paraId="623DE8A8">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4FAC8376">
            <w:pPr>
              <w:pStyle w:val="4"/>
              <w:spacing w:line="360" w:lineRule="auto"/>
              <w:rPr>
                <w:rFonts w:hint="eastAsia" w:ascii="宋体" w:hAnsi="宋体" w:eastAsia="宋体" w:cs="宋体"/>
                <w:sz w:val="24"/>
                <w:szCs w:val="24"/>
              </w:rPr>
            </w:pPr>
            <w:r>
              <w:rPr>
                <w:rFonts w:hint="eastAsia" w:ascii="宋体" w:hAnsi="宋体" w:eastAsia="宋体" w:cs="宋体"/>
                <w:sz w:val="24"/>
                <w:szCs w:val="24"/>
              </w:rPr>
              <w:t>900,000.00</w:t>
            </w:r>
          </w:p>
        </w:tc>
      </w:tr>
    </w:tbl>
    <w:p w14:paraId="26C784A3">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68233BA8">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合同履行期限：合同签订后180日完成全部工作任务</w:t>
      </w:r>
    </w:p>
    <w:p w14:paraId="5C12815A">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290F77F4">
      <w:pPr>
        <w:pStyle w:val="4"/>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7AF87F0">
      <w:pPr>
        <w:pStyle w:val="4"/>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 无。</w:t>
      </w:r>
    </w:p>
    <w:p w14:paraId="1853E58D">
      <w:pPr>
        <w:pStyle w:val="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CC2FCA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合同包1(监理服务)特定资格要求如下:</w:t>
      </w:r>
    </w:p>
    <w:p w14:paraId="79B03177">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（1）具有独立承担民事责任能力的法人、其他组织或自然人，并出具合法有效的相关证明材料；</w:t>
      </w:r>
      <w:r>
        <w:rPr>
          <w:rFonts w:hint="eastAsia" w:ascii="宋体" w:hAnsi="宋体" w:eastAsia="宋体" w:cs="宋体"/>
          <w:sz w:val="24"/>
          <w:szCs w:val="24"/>
        </w:rPr>
        <w:br w:type="textWrapping"/>
      </w:r>
      <w:r>
        <w:rPr>
          <w:rFonts w:hint="eastAsia" w:ascii="宋体" w:hAnsi="宋体" w:eastAsia="宋体" w:cs="宋体"/>
          <w:sz w:val="24"/>
          <w:szCs w:val="24"/>
        </w:rPr>
        <w:t>（2）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r>
        <w:rPr>
          <w:rFonts w:hint="eastAsia" w:ascii="宋体" w:hAnsi="宋体" w:eastAsia="宋体" w:cs="宋体"/>
          <w:sz w:val="24"/>
          <w:szCs w:val="24"/>
        </w:rPr>
        <w:br w:type="textWrapping"/>
      </w:r>
      <w:r>
        <w:rPr>
          <w:rFonts w:hint="eastAsia" w:ascii="宋体" w:hAnsi="宋体" w:eastAsia="宋体" w:cs="宋体"/>
          <w:sz w:val="24"/>
          <w:szCs w:val="24"/>
        </w:rPr>
        <w:t>（3）投标人须具备工程监理综合资质或房屋建筑工程丙级及以上(含丙级)资质或市政公用工程监理丙级及以上(含丙级)资质或水利水电工程监理丙级及以上(含丙级)资质；</w:t>
      </w:r>
      <w:r>
        <w:rPr>
          <w:rFonts w:hint="eastAsia" w:ascii="宋体" w:hAnsi="宋体" w:eastAsia="宋体" w:cs="宋体"/>
          <w:sz w:val="24"/>
          <w:szCs w:val="24"/>
        </w:rPr>
        <w:br w:type="textWrapping"/>
      </w:r>
      <w:r>
        <w:rPr>
          <w:rFonts w:hint="eastAsia" w:ascii="宋体" w:hAnsi="宋体" w:eastAsia="宋体" w:cs="宋体"/>
          <w:sz w:val="24"/>
          <w:szCs w:val="24"/>
        </w:rPr>
        <w:t>（4）拟派项目总监须具备建筑工程专业国家注册监理工程师证或市政公用专业国家注册监理工程师证或水利专业国家注册监理工程师证，本单位注册；</w:t>
      </w:r>
      <w:r>
        <w:rPr>
          <w:rFonts w:hint="eastAsia" w:ascii="宋体" w:hAnsi="宋体" w:eastAsia="宋体" w:cs="宋体"/>
          <w:sz w:val="24"/>
          <w:szCs w:val="24"/>
        </w:rPr>
        <w:br w:type="textWrapping"/>
      </w:r>
      <w:r>
        <w:rPr>
          <w:rFonts w:hint="eastAsia" w:ascii="宋体" w:hAnsi="宋体" w:eastAsia="宋体" w:cs="宋体"/>
          <w:sz w:val="24"/>
          <w:szCs w:val="24"/>
        </w:rPr>
        <w:t>（5）参加本次政府采购活动前三年内，在经营活动中没有重大违法记录的书面声明（成立时间至提交投标文件截止时间不足三年的可提供成立至今的书面声明）；</w:t>
      </w:r>
      <w:r>
        <w:rPr>
          <w:rFonts w:hint="eastAsia" w:ascii="宋体" w:hAnsi="宋体" w:eastAsia="宋体" w:cs="宋体"/>
          <w:sz w:val="24"/>
          <w:szCs w:val="24"/>
        </w:rPr>
        <w:br w:type="textWrapping"/>
      </w:r>
      <w:r>
        <w:rPr>
          <w:rFonts w:hint="eastAsia" w:ascii="宋体" w:hAnsi="宋体" w:eastAsia="宋体" w:cs="宋体"/>
          <w:sz w:val="24"/>
          <w:szCs w:val="24"/>
        </w:rPr>
        <w:t>（6）投标人提供2024年度或2025年度的财务审计报告（成立时间至提交投标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sz w:val="24"/>
          <w:szCs w:val="24"/>
        </w:rPr>
        <w:br w:type="textWrapping"/>
      </w:r>
      <w:r>
        <w:rPr>
          <w:rFonts w:hint="eastAsia" w:ascii="宋体" w:hAnsi="宋体" w:eastAsia="宋体" w:cs="宋体"/>
          <w:sz w:val="24"/>
          <w:szCs w:val="24"/>
        </w:rPr>
        <w:t>（7）提供2025年1月至今已缴纳的至少1个月的纳税证明或完税证明，依法免税的单位应提供相关证明材料；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（8）提供2025年1月至今已缴纳的至少1个月的社会保障资金缴存单据或社保机构开具的社会保险参保缴费情况证明，依法不需要缴纳社会保障资金的单位应提供相关证明材料；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（9）提供具有履行合同所必需的设备和专业技术能力的承诺；</w:t>
      </w:r>
      <w:r>
        <w:rPr>
          <w:rFonts w:hint="eastAsia" w:ascii="宋体" w:hAnsi="宋体" w:eastAsia="宋体" w:cs="宋体"/>
          <w:sz w:val="24"/>
          <w:szCs w:val="24"/>
        </w:rPr>
        <w:br w:type="textWrapping"/>
      </w:r>
      <w:r>
        <w:rPr>
          <w:rFonts w:hint="eastAsia" w:ascii="宋体" w:hAnsi="宋体" w:eastAsia="宋体" w:cs="宋体"/>
          <w:sz w:val="24"/>
          <w:szCs w:val="24"/>
        </w:rPr>
        <w:t>（10）投标人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（11）本项目不接受联合体投标（提供非联合体承诺函）。</w:t>
      </w:r>
    </w:p>
    <w:p w14:paraId="2313CDFA">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合同包2(工程复核)特定资格要求如下:</w:t>
      </w:r>
    </w:p>
    <w:p w14:paraId="35C525EF">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（1）具有独立承担民事责任能力的法人、其他组织或自然人，并出具合法有效的相关证明材料；</w:t>
      </w:r>
      <w:r>
        <w:rPr>
          <w:rFonts w:hint="eastAsia" w:ascii="宋体" w:hAnsi="宋体" w:eastAsia="宋体" w:cs="宋体"/>
          <w:sz w:val="24"/>
          <w:szCs w:val="24"/>
        </w:rPr>
        <w:br w:type="textWrapping"/>
      </w:r>
      <w:r>
        <w:rPr>
          <w:rFonts w:hint="eastAsia" w:ascii="宋体" w:hAnsi="宋体" w:eastAsia="宋体" w:cs="宋体"/>
          <w:sz w:val="24"/>
          <w:szCs w:val="24"/>
        </w:rPr>
        <w:t>（2）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r>
        <w:rPr>
          <w:rFonts w:hint="eastAsia" w:ascii="宋体" w:hAnsi="宋体" w:eastAsia="宋体" w:cs="宋体"/>
          <w:sz w:val="24"/>
          <w:szCs w:val="24"/>
        </w:rPr>
        <w:br w:type="textWrapping"/>
      </w:r>
      <w:r>
        <w:rPr>
          <w:rFonts w:hint="eastAsia" w:ascii="宋体" w:hAnsi="宋体" w:eastAsia="宋体" w:cs="宋体"/>
          <w:sz w:val="24"/>
          <w:szCs w:val="24"/>
        </w:rPr>
        <w:t>（3）投标人须具备测绘乙级（含乙级）及以上资质；</w:t>
      </w:r>
      <w:r>
        <w:rPr>
          <w:rFonts w:hint="eastAsia" w:ascii="宋体" w:hAnsi="宋体" w:eastAsia="宋体" w:cs="宋体"/>
          <w:sz w:val="24"/>
          <w:szCs w:val="24"/>
        </w:rPr>
        <w:br w:type="textWrapping"/>
      </w:r>
      <w:r>
        <w:rPr>
          <w:rFonts w:hint="eastAsia" w:ascii="宋体" w:hAnsi="宋体" w:eastAsia="宋体" w:cs="宋体"/>
          <w:sz w:val="24"/>
          <w:szCs w:val="24"/>
        </w:rPr>
        <w:t>（4）参加本次政府采购活动前三年内，在经营活动中没有重大违法记录的书面声明（成立时间至提交投标文件截止时间不足三年的可提供成立至今的书面声明）；</w:t>
      </w:r>
      <w:r>
        <w:rPr>
          <w:rFonts w:hint="eastAsia" w:ascii="宋体" w:hAnsi="宋体" w:eastAsia="宋体" w:cs="宋体"/>
          <w:sz w:val="24"/>
          <w:szCs w:val="24"/>
        </w:rPr>
        <w:br w:type="textWrapping"/>
      </w:r>
      <w:r>
        <w:rPr>
          <w:rFonts w:hint="eastAsia" w:ascii="宋体" w:hAnsi="宋体" w:eastAsia="宋体" w:cs="宋体"/>
          <w:sz w:val="24"/>
          <w:szCs w:val="24"/>
        </w:rPr>
        <w:t>（5）投标人提供2024年度或2025年度的财务审计报告（成立时间至提交投标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sz w:val="24"/>
          <w:szCs w:val="24"/>
        </w:rPr>
        <w:br w:type="textWrapping"/>
      </w:r>
      <w:r>
        <w:rPr>
          <w:rFonts w:hint="eastAsia" w:ascii="宋体" w:hAnsi="宋体" w:eastAsia="宋体" w:cs="宋体"/>
          <w:sz w:val="24"/>
          <w:szCs w:val="24"/>
        </w:rPr>
        <w:t>（6）提供2025年1月至今已缴纳的至少1个月的纳税证明或完税证明，依法免税的单位应提供相关证明材料；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（7）提供2025年1月至今已缴纳的至少1个月的社会保障资金缴存单据或社保机构开具的社会保险参保缴费情况证明，依法不需要缴纳社会保障资金的单位应提供相关证明材料；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（8）提供具有履行合同所必需的设备和专业技术能力的承诺；</w:t>
      </w:r>
      <w:r>
        <w:rPr>
          <w:rFonts w:hint="eastAsia" w:ascii="宋体" w:hAnsi="宋体" w:eastAsia="宋体" w:cs="宋体"/>
          <w:sz w:val="24"/>
          <w:szCs w:val="24"/>
        </w:rPr>
        <w:br w:type="textWrapping"/>
      </w:r>
      <w:r>
        <w:rPr>
          <w:rFonts w:hint="eastAsia" w:ascii="宋体" w:hAnsi="宋体" w:eastAsia="宋体" w:cs="宋体"/>
          <w:sz w:val="24"/>
          <w:szCs w:val="24"/>
        </w:rPr>
        <w:t>（9）投标人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（10）本项目不接受联合体投标（提供非联合体承诺函）。</w:t>
      </w:r>
    </w:p>
    <w:p w14:paraId="55A96E4A">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合同包3(质量评定)特定资格要求如下:</w:t>
      </w:r>
    </w:p>
    <w:p w14:paraId="14160903">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（1）具有独立承担民事责任能力的法人、其他组织或自然人，并出具合法有效的相关证明材料；</w:t>
      </w:r>
      <w:r>
        <w:rPr>
          <w:rFonts w:hint="eastAsia" w:ascii="宋体" w:hAnsi="宋体" w:eastAsia="宋体" w:cs="宋体"/>
          <w:sz w:val="24"/>
          <w:szCs w:val="24"/>
        </w:rPr>
        <w:br w:type="textWrapping"/>
      </w:r>
      <w:r>
        <w:rPr>
          <w:rFonts w:hint="eastAsia" w:ascii="宋体" w:hAnsi="宋体" w:eastAsia="宋体" w:cs="宋体"/>
          <w:sz w:val="24"/>
          <w:szCs w:val="24"/>
        </w:rPr>
        <w:t>（2）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r>
        <w:rPr>
          <w:rFonts w:hint="eastAsia" w:ascii="宋体" w:hAnsi="宋体" w:eastAsia="宋体" w:cs="宋体"/>
          <w:sz w:val="24"/>
          <w:szCs w:val="24"/>
        </w:rPr>
        <w:br w:type="textWrapping"/>
      </w:r>
      <w:r>
        <w:rPr>
          <w:rFonts w:hint="eastAsia" w:ascii="宋体" w:hAnsi="宋体" w:eastAsia="宋体" w:cs="宋体"/>
          <w:sz w:val="24"/>
          <w:szCs w:val="24"/>
        </w:rPr>
        <w:t>（3）参加本次政府采购活动前三年内，在经营活动中没有重大违法记录的书面声明（成立时间至提交投标文件截止时间不足三年的可提供成立至今的书面声明）；</w:t>
      </w:r>
      <w:r>
        <w:rPr>
          <w:rFonts w:hint="eastAsia" w:ascii="宋体" w:hAnsi="宋体" w:eastAsia="宋体" w:cs="宋体"/>
          <w:sz w:val="24"/>
          <w:szCs w:val="24"/>
        </w:rPr>
        <w:br w:type="textWrapping"/>
      </w:r>
      <w:r>
        <w:rPr>
          <w:rFonts w:hint="eastAsia" w:ascii="宋体" w:hAnsi="宋体" w:eastAsia="宋体" w:cs="宋体"/>
          <w:sz w:val="24"/>
          <w:szCs w:val="24"/>
        </w:rPr>
        <w:t>（4）投标人提供2024年度或2025年度的财务审计报告（成立时间至提交投标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sz w:val="24"/>
          <w:szCs w:val="24"/>
        </w:rPr>
        <w:br w:type="textWrapping"/>
      </w:r>
      <w:r>
        <w:rPr>
          <w:rFonts w:hint="eastAsia" w:ascii="宋体" w:hAnsi="宋体" w:eastAsia="宋体" w:cs="宋体"/>
          <w:sz w:val="24"/>
          <w:szCs w:val="24"/>
        </w:rPr>
        <w:t>（5）提供2025年1月至今已缴纳的至少1个月的纳税证明或完税证明，依法免税的单位应提供相关证明材料；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（6）提供2025年1月至今已缴纳的至少1个月的社会保障资金缴存单据或社保机构开具的社会保险参保缴费情况证明，依法不需要缴纳社会保障资金的单位应提供相关证明材料；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（7）提供具有履行合同所必需的设备和专业技术能力的承诺；</w:t>
      </w:r>
      <w:r>
        <w:rPr>
          <w:rFonts w:hint="eastAsia" w:ascii="宋体" w:hAnsi="宋体" w:eastAsia="宋体" w:cs="宋体"/>
          <w:sz w:val="24"/>
          <w:szCs w:val="24"/>
        </w:rPr>
        <w:br w:type="textWrapping"/>
      </w:r>
      <w:r>
        <w:rPr>
          <w:rFonts w:hint="eastAsia" w:ascii="宋体" w:hAnsi="宋体" w:eastAsia="宋体" w:cs="宋体"/>
          <w:sz w:val="24"/>
          <w:szCs w:val="24"/>
        </w:rPr>
        <w:t>（8）投标人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w:t>
      </w:r>
      <w:r>
        <w:rPr>
          <w:rFonts w:hint="eastAsia" w:ascii="宋体" w:hAnsi="宋体" w:eastAsia="宋体" w:cs="宋体"/>
          <w:sz w:val="24"/>
          <w:szCs w:val="24"/>
        </w:rPr>
        <w:br w:type="textWrapping"/>
      </w:r>
      <w:r>
        <w:rPr>
          <w:rFonts w:hint="eastAsia" w:ascii="宋体" w:hAnsi="宋体" w:eastAsia="宋体" w:cs="宋体"/>
          <w:sz w:val="24"/>
          <w:szCs w:val="24"/>
        </w:rPr>
        <w:t>（9）本项目不接受联合体投标（提供非联合体承诺函）。</w:t>
      </w:r>
    </w:p>
    <w:p w14:paraId="4AFB946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合同包4(审计服务)特定资格要求如下:</w:t>
      </w:r>
    </w:p>
    <w:p w14:paraId="2F573EED">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（1）具有独立承担民事责任能力的法人、其他组织或自然人，并出具合法有效的相关证明材料；</w:t>
      </w:r>
      <w:r>
        <w:rPr>
          <w:rFonts w:hint="eastAsia" w:ascii="宋体" w:hAnsi="宋体" w:eastAsia="宋体" w:cs="宋体"/>
          <w:sz w:val="24"/>
          <w:szCs w:val="24"/>
        </w:rPr>
        <w:br w:type="textWrapping"/>
      </w:r>
      <w:r>
        <w:rPr>
          <w:rFonts w:hint="eastAsia" w:ascii="宋体" w:hAnsi="宋体" w:eastAsia="宋体" w:cs="宋体"/>
          <w:sz w:val="24"/>
          <w:szCs w:val="24"/>
        </w:rPr>
        <w:t>（2）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r>
        <w:rPr>
          <w:rFonts w:hint="eastAsia" w:ascii="宋体" w:hAnsi="宋体" w:eastAsia="宋体" w:cs="宋体"/>
          <w:sz w:val="24"/>
          <w:szCs w:val="24"/>
        </w:rPr>
        <w:br w:type="textWrapping"/>
      </w:r>
      <w:r>
        <w:rPr>
          <w:rFonts w:hint="eastAsia" w:ascii="宋体" w:hAnsi="宋体" w:eastAsia="宋体" w:cs="宋体"/>
          <w:sz w:val="24"/>
          <w:szCs w:val="24"/>
        </w:rPr>
        <w:t>（3）项目负责人须具备国家注册一级造价工程师执业注册证书，并在本单位登记注册。</w:t>
      </w:r>
      <w:r>
        <w:rPr>
          <w:rFonts w:hint="eastAsia" w:ascii="宋体" w:hAnsi="宋体" w:eastAsia="宋体" w:cs="宋体"/>
          <w:sz w:val="24"/>
          <w:szCs w:val="24"/>
        </w:rPr>
        <w:br w:type="textWrapping"/>
      </w:r>
      <w:r>
        <w:rPr>
          <w:rFonts w:hint="eastAsia" w:ascii="宋体" w:hAnsi="宋体" w:eastAsia="宋体" w:cs="宋体"/>
          <w:sz w:val="24"/>
          <w:szCs w:val="24"/>
        </w:rPr>
        <w:t>（4）参加本次政府采购活动前三年内，在经营活动中没有重大违法记录的书面声明（成立时间至提交投标文件截止时间不足三年的可提供成立至今的书面声明）；</w:t>
      </w:r>
      <w:r>
        <w:rPr>
          <w:rFonts w:hint="eastAsia" w:ascii="宋体" w:hAnsi="宋体" w:eastAsia="宋体" w:cs="宋体"/>
          <w:sz w:val="24"/>
          <w:szCs w:val="24"/>
        </w:rPr>
        <w:br w:type="textWrapping"/>
      </w:r>
      <w:r>
        <w:rPr>
          <w:rFonts w:hint="eastAsia" w:ascii="宋体" w:hAnsi="宋体" w:eastAsia="宋体" w:cs="宋体"/>
          <w:sz w:val="24"/>
          <w:szCs w:val="24"/>
        </w:rPr>
        <w:t>（5）投标人提供2024年度或2025年度的财务审计报告（成立时间至提交投标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sz w:val="24"/>
          <w:szCs w:val="24"/>
        </w:rPr>
        <w:br w:type="textWrapping"/>
      </w:r>
      <w:r>
        <w:rPr>
          <w:rFonts w:hint="eastAsia" w:ascii="宋体" w:hAnsi="宋体" w:eastAsia="宋体" w:cs="宋体"/>
          <w:sz w:val="24"/>
          <w:szCs w:val="24"/>
        </w:rPr>
        <w:t>（6）提供2025年1月至今已缴纳的至少1个月的纳税证明或完税证明，依法免税的单位应提供相关证明材料；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（7）提供2025年1月至今已缴纳的至少1个月的社会保障资金缴存单据或社保机构开具的社会保险参保缴费情况证明，依法不需要缴纳社会保障资金的单位应提供相关证明材料；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（8）提供具有履行合同所必需的设备和专业技术能力的承诺；</w:t>
      </w:r>
      <w:r>
        <w:rPr>
          <w:rFonts w:hint="eastAsia" w:ascii="宋体" w:hAnsi="宋体" w:eastAsia="宋体" w:cs="宋体"/>
          <w:sz w:val="24"/>
          <w:szCs w:val="24"/>
        </w:rPr>
        <w:br w:type="textWrapping"/>
      </w:r>
      <w:r>
        <w:rPr>
          <w:rFonts w:hint="eastAsia" w:ascii="宋体" w:hAnsi="宋体" w:eastAsia="宋体" w:cs="宋体"/>
          <w:sz w:val="24"/>
          <w:szCs w:val="24"/>
        </w:rPr>
        <w:t>（9）投标人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（10）本项目不接受联合体投标（提供非联合体承诺函）。</w:t>
      </w:r>
    </w:p>
    <w:p w14:paraId="079BEFFC">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合同包5(验收服务)特定资格要求如下:</w:t>
      </w:r>
    </w:p>
    <w:p w14:paraId="78AC4CE5">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（1）具有独立承担民事责任能力的法人、其他组织或自然人，并出具合法有效的相关证明材料；</w:t>
      </w:r>
      <w:r>
        <w:rPr>
          <w:rFonts w:hint="eastAsia" w:ascii="宋体" w:hAnsi="宋体" w:eastAsia="宋体" w:cs="宋体"/>
          <w:sz w:val="24"/>
          <w:szCs w:val="24"/>
        </w:rPr>
        <w:br w:type="textWrapping"/>
      </w:r>
      <w:r>
        <w:rPr>
          <w:rFonts w:hint="eastAsia" w:ascii="宋体" w:hAnsi="宋体" w:eastAsia="宋体" w:cs="宋体"/>
          <w:sz w:val="24"/>
          <w:szCs w:val="24"/>
        </w:rPr>
        <w:t>（2）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r>
        <w:rPr>
          <w:rFonts w:hint="eastAsia" w:ascii="宋体" w:hAnsi="宋体" w:eastAsia="宋体" w:cs="宋体"/>
          <w:sz w:val="24"/>
          <w:szCs w:val="24"/>
        </w:rPr>
        <w:br w:type="textWrapping"/>
      </w:r>
      <w:r>
        <w:rPr>
          <w:rFonts w:hint="eastAsia" w:ascii="宋体" w:hAnsi="宋体" w:eastAsia="宋体" w:cs="宋体"/>
          <w:sz w:val="24"/>
          <w:szCs w:val="24"/>
        </w:rPr>
        <w:t>（3）参加本次政府采购活动前三年内，在经营活动中没有重大违法记录的书面声明（成立时间至提交投标文件截止时间不足三年的可提供成立至今的书面声明）；</w:t>
      </w:r>
      <w:r>
        <w:rPr>
          <w:rFonts w:hint="eastAsia" w:ascii="宋体" w:hAnsi="宋体" w:eastAsia="宋体" w:cs="宋体"/>
          <w:sz w:val="24"/>
          <w:szCs w:val="24"/>
        </w:rPr>
        <w:br w:type="textWrapping"/>
      </w:r>
      <w:r>
        <w:rPr>
          <w:rFonts w:hint="eastAsia" w:ascii="宋体" w:hAnsi="宋体" w:eastAsia="宋体" w:cs="宋体"/>
          <w:sz w:val="24"/>
          <w:szCs w:val="24"/>
        </w:rPr>
        <w:t>（4）投标人提供2024年度或2025年度的财务审计报告（成立时间至提交投标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sz w:val="24"/>
          <w:szCs w:val="24"/>
        </w:rPr>
        <w:br w:type="textWrapping"/>
      </w:r>
      <w:r>
        <w:rPr>
          <w:rFonts w:hint="eastAsia" w:ascii="宋体" w:hAnsi="宋体" w:eastAsia="宋体" w:cs="宋体"/>
          <w:sz w:val="24"/>
          <w:szCs w:val="24"/>
        </w:rPr>
        <w:t>（5）提供2025年1月至今已缴纳的至少1个月的纳税证明或完税证明，依法免税的单位应提供相关证明材料；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（6）提供2025年1月至今已缴纳的至少1个月的社会保障资金缴存单据或社保机构开具的社会保险参保缴费情况证明，依法不需要缴纳社会保障资金的单位应提供相关证明材料；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（7）提供具有履行合同所必需的设备和专业技术能力的承诺；</w:t>
      </w:r>
      <w:r>
        <w:rPr>
          <w:rFonts w:hint="eastAsia" w:ascii="宋体" w:hAnsi="宋体" w:eastAsia="宋体" w:cs="宋体"/>
          <w:sz w:val="24"/>
          <w:szCs w:val="24"/>
        </w:rPr>
        <w:br w:type="textWrapping"/>
      </w:r>
      <w:r>
        <w:rPr>
          <w:rFonts w:hint="eastAsia" w:ascii="宋体" w:hAnsi="宋体" w:eastAsia="宋体" w:cs="宋体"/>
          <w:sz w:val="24"/>
          <w:szCs w:val="24"/>
        </w:rPr>
        <w:t>（8）投标人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w:t>
      </w:r>
      <w:r>
        <w:rPr>
          <w:rFonts w:hint="eastAsia" w:ascii="宋体" w:hAnsi="宋体" w:eastAsia="宋体" w:cs="宋体"/>
          <w:sz w:val="24"/>
          <w:szCs w:val="24"/>
        </w:rPr>
        <w:br w:type="textWrapping"/>
      </w:r>
      <w:r>
        <w:rPr>
          <w:rFonts w:hint="eastAsia" w:ascii="宋体" w:hAnsi="宋体" w:eastAsia="宋体" w:cs="宋体"/>
          <w:sz w:val="24"/>
          <w:szCs w:val="24"/>
        </w:rPr>
        <w:t>（9）本项目不接受联合体投标（提供非联合体承诺函）。</w:t>
      </w:r>
    </w:p>
    <w:p w14:paraId="5FAB8402">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5D66AB01">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 2026年03月27日 至 2026年04月02日 ，每天上午 00:00:00 至 12:00:00 ，下午 12:00:00 至 23:59:59 （北京时间）</w:t>
      </w:r>
    </w:p>
    <w:p w14:paraId="18D81019">
      <w:pPr>
        <w:pStyle w:val="4"/>
        <w:spacing w:line="360" w:lineRule="auto"/>
        <w:rPr>
          <w:rFonts w:hint="eastAsia" w:ascii="宋体" w:hAnsi="宋体" w:eastAsia="宋体" w:cs="宋体"/>
          <w:sz w:val="24"/>
          <w:szCs w:val="24"/>
        </w:rPr>
      </w:pPr>
      <w:r>
        <w:rPr>
          <w:rFonts w:hint="eastAsia" w:ascii="宋体" w:hAnsi="宋体" w:eastAsia="宋体" w:cs="宋体"/>
          <w:sz w:val="24"/>
          <w:szCs w:val="24"/>
        </w:rPr>
        <w:t>途径：全国公共资源交易平台(陕西省·西安市)（以下简称西安市公共资源交易平台，官网地址：http：//sxggzyjy.xa.gov.cn/）</w:t>
      </w:r>
    </w:p>
    <w:p w14:paraId="79DE7960">
      <w:pPr>
        <w:pStyle w:val="4"/>
        <w:spacing w:line="360" w:lineRule="auto"/>
        <w:rPr>
          <w:rFonts w:hint="eastAsia" w:ascii="宋体" w:hAnsi="宋体" w:eastAsia="宋体" w:cs="宋体"/>
          <w:sz w:val="24"/>
          <w:szCs w:val="24"/>
        </w:rPr>
      </w:pPr>
      <w:r>
        <w:rPr>
          <w:rFonts w:hint="eastAsia" w:ascii="宋体" w:hAnsi="宋体" w:eastAsia="宋体" w:cs="宋体"/>
          <w:sz w:val="24"/>
          <w:szCs w:val="24"/>
        </w:rPr>
        <w:t>方式：在线获取</w:t>
      </w:r>
    </w:p>
    <w:p w14:paraId="62112FC3">
      <w:pPr>
        <w:pStyle w:val="4"/>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0D209C3F">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213754CF">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 2026年04月16日 09时30分00秒 （北京时间）</w:t>
      </w:r>
    </w:p>
    <w:p w14:paraId="2D374119">
      <w:pPr>
        <w:pStyle w:val="4"/>
        <w:spacing w:line="360" w:lineRule="auto"/>
        <w:rPr>
          <w:rFonts w:hint="eastAsia" w:ascii="宋体" w:hAnsi="宋体" w:eastAsia="宋体" w:cs="宋体"/>
          <w:sz w:val="24"/>
          <w:szCs w:val="24"/>
        </w:rPr>
      </w:pPr>
      <w:r>
        <w:rPr>
          <w:rFonts w:hint="eastAsia" w:ascii="宋体" w:hAnsi="宋体" w:eastAsia="宋体" w:cs="宋体"/>
          <w:sz w:val="24"/>
          <w:szCs w:val="24"/>
        </w:rPr>
        <w:t>提交投标文件地点：全国公共资源交易平台（陕西省·西安市）网站〖首页〉电子交易平 台〉陕西政府采购交易系统〉企业端〗</w:t>
      </w:r>
    </w:p>
    <w:p w14:paraId="064FDCF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开标地点：全国公共资源交易平台（陕西省·西安市）不见面开标大厅</w:t>
      </w:r>
    </w:p>
    <w:p w14:paraId="0990173A">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7168327B">
      <w:pPr>
        <w:pStyle w:val="4"/>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70FD6018">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59528A95">
      <w:pPr>
        <w:pStyle w:val="4"/>
        <w:spacing w:line="360" w:lineRule="auto"/>
        <w:rPr>
          <w:rFonts w:hint="eastAsia" w:ascii="宋体" w:hAnsi="宋体" w:eastAsia="宋体" w:cs="宋体"/>
          <w:sz w:val="24"/>
          <w:szCs w:val="24"/>
        </w:rPr>
      </w:pPr>
      <w:r>
        <w:rPr>
          <w:rFonts w:hint="eastAsia" w:ascii="宋体" w:hAnsi="宋体" w:eastAsia="宋体" w:cs="宋体"/>
          <w:sz w:val="24"/>
          <w:szCs w:val="24"/>
          <w:shd w:val="clear" w:fill="FFFFFF"/>
        </w:rPr>
        <w:t>(一)招标文件获取方式详情：</w:t>
      </w:r>
    </w:p>
    <w:p w14:paraId="5705088B">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14:paraId="0FA2E4D8">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2.友情提示：</w:t>
      </w:r>
    </w:p>
    <w:p w14:paraId="5463AF41">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4F5E54AC">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14:paraId="7D951DEC">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14:paraId="6E388147">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(二)提交投标文件方式详情：</w:t>
      </w:r>
    </w:p>
    <w:p w14:paraId="59949BD8">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14:paraId="2B9E6400">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3．开标形式：本项目将采用“不见面开标”形式。操作说明详见平台〖首页〉服务指南〉下载专区〗中的《西安公共资源交易不见面开标大厅投标人操作手册》。</w:t>
      </w:r>
    </w:p>
    <w:p w14:paraId="5EBE96F1">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(三) 执行的其他政府采购政策：</w:t>
      </w:r>
    </w:p>
    <w:p w14:paraId="2A3B24D7">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2022〕5号）；</w:t>
      </w:r>
    </w:p>
    <w:p w14:paraId="2B5D5B71">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2)《财政部司法部关于政府采购支持监狱企业发展有关问题的通知》（财库〔2014〕68号）；</w:t>
      </w:r>
    </w:p>
    <w:p w14:paraId="4AA7AC95">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3)《财政部民政部中国残疾人联合会关于促进残疾人就业政府采购政策的通知》（财库〔2017〕141号）；</w:t>
      </w:r>
    </w:p>
    <w:p w14:paraId="5D1995AE">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4)《财政部国家发展改革委关于印发(节能产品政府采购实施意见)的通知》(财库〔2004〕185号)；</w:t>
      </w:r>
    </w:p>
    <w:p w14:paraId="04D6FFD2">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5)《国务院办公厅关于建立政府强制采购节能产品制度的通知》(国办发〔2007〕51号)；</w:t>
      </w:r>
    </w:p>
    <w:p w14:paraId="266CD921">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6)《财政部环保总局关于环境标志产品政府采购实施的意见》(财库〔2006〕90号)；</w:t>
      </w:r>
    </w:p>
    <w:p w14:paraId="56D8C890">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7)《财政部 发展改革委 生态环境部 市场监管总局关于调整优化节能产品、环境标志产品政府采购执行机制的通知》（财库〔2019〕9号）；</w:t>
      </w:r>
    </w:p>
    <w:p w14:paraId="5AD5AEE0">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8)《关于印发环境标志产品政府采购品目清单的通知》（财库〔2019〕18号）；</w:t>
      </w:r>
    </w:p>
    <w:p w14:paraId="6D0A26A4">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9)《关于印发节能产品政府采购品目清单的通知》（财库〔2019〕19号）；</w:t>
      </w:r>
    </w:p>
    <w:p w14:paraId="1E487F31">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10)《财政部、农业农村部、国家乡村振兴局关于运用政府采购政策支持乡村产业振兴的通知》（财库〔2021〕19号）；</w:t>
      </w:r>
    </w:p>
    <w:p w14:paraId="5AA4811E">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11)《陕西省财政厅关于印发陕西省中小企业政府采购信用融资办法》（陕财办采〔2018〕23号）；</w:t>
      </w:r>
    </w:p>
    <w:p w14:paraId="25010B94">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12)《陕西省财政厅关于加快推进我省中小企业政府采购信用融资工作的通知》（陕财办采〔2020〕15号）；</w:t>
      </w:r>
    </w:p>
    <w:p w14:paraId="49B2165B">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13）《关于政府采购支持绿色建材促进建筑品质提升试点工作的通知》（财库〔2020〕31 号）；</w:t>
      </w:r>
    </w:p>
    <w:p w14:paraId="03780DAB">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14）《财政部办公厅关于组织地方预算单位做好2023年政府采购脱贫地区农副产品工作的通知》（财办库〔2023〕45 号）；</w:t>
      </w:r>
    </w:p>
    <w:p w14:paraId="0C6993E5">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15）《财政部住房城乡建设部工业和信息化部关于扩大政府采购绿色建材促进建筑品质提升政策实施范围的通知》（财库〔2022〕35号）；</w:t>
      </w:r>
    </w:p>
    <w:p w14:paraId="3BA7D351">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16）《国务院办公厅关于在政府采购中实施本国产品标准及相关政策的通知》（国办发〔2025〕34号）；</w:t>
      </w:r>
    </w:p>
    <w:p w14:paraId="0A2ECFE7">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17）《关于推动解决政府采购异常低价问题的通知》(财库〔2026〕2号)；</w:t>
      </w:r>
    </w:p>
    <w:p w14:paraId="14C16F6F">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18）其他需要落实的政府采购政策。</w:t>
      </w:r>
    </w:p>
    <w:p w14:paraId="4989A211">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14:paraId="0612DC42">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4E5E5E90">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10D77347">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名称：西安市自然资源和规划局鄠邑分局</w:t>
      </w:r>
    </w:p>
    <w:p w14:paraId="190ED0AE">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地址：南环中路3号</w:t>
      </w:r>
    </w:p>
    <w:p w14:paraId="3514C7CF">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联系方式：029-84812969</w:t>
      </w:r>
    </w:p>
    <w:p w14:paraId="191BD8A3">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E2EBF05">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名称：陕西中鉴项目管理有限公司</w:t>
      </w:r>
    </w:p>
    <w:p w14:paraId="7C95824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地址：陕西省西安市未央区未央路109号万象未央1号楼506室</w:t>
      </w:r>
    </w:p>
    <w:p w14:paraId="63110B8E">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联系方式：029-88229191</w:t>
      </w:r>
    </w:p>
    <w:p w14:paraId="23732479">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bookmarkStart w:id="0" w:name="_GoBack"/>
      <w:bookmarkEnd w:id="0"/>
    </w:p>
    <w:p w14:paraId="40E37099">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项目联系人：曹增辉</w:t>
      </w:r>
    </w:p>
    <w:p w14:paraId="6995E287">
      <w:pPr>
        <w:pStyle w:val="4"/>
        <w:spacing w:line="360" w:lineRule="auto"/>
        <w:rPr>
          <w:rFonts w:hint="eastAsia" w:ascii="宋体" w:hAnsi="宋体" w:eastAsia="宋体" w:cs="宋体"/>
          <w:sz w:val="24"/>
          <w:szCs w:val="24"/>
        </w:rPr>
      </w:pPr>
      <w:r>
        <w:rPr>
          <w:rFonts w:hint="eastAsia" w:ascii="宋体" w:hAnsi="宋体" w:eastAsia="宋体" w:cs="宋体"/>
          <w:sz w:val="24"/>
          <w:szCs w:val="24"/>
        </w:rPr>
        <w:t>电话：029-88229191</w:t>
      </w:r>
    </w:p>
    <w:p w14:paraId="291E77B6">
      <w:pPr>
        <w:pStyle w:val="4"/>
        <w:spacing w:line="360" w:lineRule="auto"/>
        <w:jc w:val="right"/>
      </w:pPr>
      <w:r>
        <w:rPr>
          <w:rFonts w:hint="eastAsia" w:ascii="宋体" w:hAnsi="宋体" w:eastAsia="宋体" w:cs="宋体"/>
          <w:sz w:val="24"/>
          <w:szCs w:val="24"/>
        </w:rPr>
        <w:t>陕西中鉴项目管理有限公司</w:t>
      </w:r>
      <w:r>
        <w:rPr>
          <w:rFonts w:hint="eastAsia" w:ascii="宋体" w:hAnsi="宋体" w:eastAsia="宋体" w:cs="宋体"/>
          <w:sz w:val="24"/>
          <w:szCs w:val="24"/>
        </w:rPr>
        <w:br w:type="textWrapping"/>
      </w:r>
    </w:p>
    <w:p w14:paraId="4F2323E5">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6FE5B81"/>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6547</Words>
  <Characters>7585</Characters>
  <Lines>0</Lines>
  <Paragraphs>0</Paragraphs>
  <TotalTime>0</TotalTime>
  <ScaleCrop>false</ScaleCrop>
  <LinksUpToDate>false</LinksUpToDate>
  <CharactersWithSpaces>7639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Y</cp:lastModifiedBy>
  <dcterms:modified xsi:type="dcterms:W3CDTF">2026-03-26T07:57:44Z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eyJoZGlkIjoiN2EzZTVkOGVjMTBjMGYwODY1N2Q5MjNjYjljMjBjOWMiLCJ1c2VySWQiOiIxMDMyOTA1OTI4In0=</vt:lpwstr>
  </property>
  <property fmtid="{D5CDD505-2E9C-101B-9397-08002B2CF9AE}" pid="4" name="ICV">
    <vt:lpwstr>F556256DD6914B95880EA9169AE939FB_12</vt:lpwstr>
  </property>
</Properties>
</file>