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91FD3">
      <w:pPr>
        <w:pStyle w:val="8"/>
        <w:jc w:val="center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p w14:paraId="585CCE7F">
      <w:pPr>
        <w:pStyle w:val="8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采购包1：</w:t>
      </w:r>
    </w:p>
    <w:p w14:paraId="06D1C137">
      <w:pPr>
        <w:pStyle w:val="8"/>
        <w:rPr>
          <w:rFonts w:hint="eastAsia" w:eastAsia="仿宋_GB2312"/>
          <w:color w:val="auto"/>
          <w:highlight w:val="none"/>
          <w:lang w:eastAsia="zh-CN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1,280,000.00</w:t>
      </w:r>
    </w:p>
    <w:p w14:paraId="3F333354">
      <w:pPr>
        <w:pStyle w:val="8"/>
        <w:rPr>
          <w:rFonts w:hint="eastAsia" w:eastAsia="仿宋_GB2312"/>
          <w:color w:val="auto"/>
          <w:highlight w:val="none"/>
          <w:lang w:eastAsia="zh-CN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1,280,000.00</w:t>
      </w:r>
    </w:p>
    <w:p w14:paraId="19351CFA">
      <w:pPr>
        <w:pStyle w:val="8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供应商报价不允许超过标的金额</w:t>
      </w:r>
    </w:p>
    <w:p w14:paraId="545B019C">
      <w:pPr>
        <w:pStyle w:val="8"/>
        <w:rPr>
          <w:color w:val="auto"/>
          <w:highlight w:val="none"/>
        </w:rPr>
      </w:pPr>
      <w:r>
        <w:rPr>
          <w:rFonts w:ascii="仿宋_GB2312" w:hAnsi="仿宋_GB2312" w:eastAsia="仿宋_GB2312" w:cs="仿宋_GB2312"/>
          <w:color w:val="auto"/>
          <w:highlight w:val="none"/>
        </w:rPr>
        <w:t>（招单价的）供应商报价不允许超过标的单价</w:t>
      </w:r>
    </w:p>
    <w:tbl>
      <w:tblPr>
        <w:tblStyle w:val="6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574B84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629E516">
            <w:pPr>
              <w:pStyle w:val="8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序号</w:t>
            </w:r>
          </w:p>
        </w:tc>
        <w:tc>
          <w:tcPr>
            <w:tcW w:w="831" w:type="dxa"/>
          </w:tcPr>
          <w:p w14:paraId="48885ECA">
            <w:pPr>
              <w:pStyle w:val="8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标的名称</w:t>
            </w:r>
          </w:p>
        </w:tc>
        <w:tc>
          <w:tcPr>
            <w:tcW w:w="831" w:type="dxa"/>
          </w:tcPr>
          <w:p w14:paraId="75BF99E8">
            <w:pPr>
              <w:pStyle w:val="8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数量</w:t>
            </w:r>
          </w:p>
        </w:tc>
        <w:tc>
          <w:tcPr>
            <w:tcW w:w="831" w:type="dxa"/>
          </w:tcPr>
          <w:p w14:paraId="1B2CC579">
            <w:pPr>
              <w:pStyle w:val="8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标的金额 （元）</w:t>
            </w:r>
          </w:p>
        </w:tc>
        <w:tc>
          <w:tcPr>
            <w:tcW w:w="831" w:type="dxa"/>
          </w:tcPr>
          <w:p w14:paraId="6B81833E">
            <w:pPr>
              <w:pStyle w:val="8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计量单位</w:t>
            </w:r>
          </w:p>
        </w:tc>
        <w:tc>
          <w:tcPr>
            <w:tcW w:w="831" w:type="dxa"/>
          </w:tcPr>
          <w:p w14:paraId="04945E61">
            <w:pPr>
              <w:pStyle w:val="8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所属行业</w:t>
            </w:r>
          </w:p>
        </w:tc>
        <w:tc>
          <w:tcPr>
            <w:tcW w:w="831" w:type="dxa"/>
          </w:tcPr>
          <w:p w14:paraId="3E63C0F0">
            <w:pPr>
              <w:pStyle w:val="8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是否核心产品</w:t>
            </w:r>
          </w:p>
        </w:tc>
        <w:tc>
          <w:tcPr>
            <w:tcW w:w="831" w:type="dxa"/>
          </w:tcPr>
          <w:p w14:paraId="32363D53">
            <w:pPr>
              <w:pStyle w:val="8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是否允许进口产品</w:t>
            </w:r>
          </w:p>
        </w:tc>
        <w:tc>
          <w:tcPr>
            <w:tcW w:w="831" w:type="dxa"/>
          </w:tcPr>
          <w:p w14:paraId="7E67A930">
            <w:pPr>
              <w:pStyle w:val="8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是否属于节能产品</w:t>
            </w:r>
          </w:p>
        </w:tc>
        <w:tc>
          <w:tcPr>
            <w:tcW w:w="831" w:type="dxa"/>
          </w:tcPr>
          <w:p w14:paraId="66DFBCF3">
            <w:pPr>
              <w:pStyle w:val="8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是否属于环境标志产品</w:t>
            </w:r>
          </w:p>
        </w:tc>
      </w:tr>
      <w:tr w14:paraId="4466EC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D42CD7F">
            <w:pPr>
              <w:pStyle w:val="8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1</w:t>
            </w:r>
          </w:p>
        </w:tc>
        <w:tc>
          <w:tcPr>
            <w:tcW w:w="831" w:type="dxa"/>
          </w:tcPr>
          <w:p w14:paraId="575E9210">
            <w:pPr>
              <w:pStyle w:val="8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阅卷服务</w:t>
            </w:r>
          </w:p>
          <w:p w14:paraId="795D7699">
            <w:pPr>
              <w:pStyle w:val="8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831" w:type="dxa"/>
          </w:tcPr>
          <w:p w14:paraId="502DB45F">
            <w:pPr>
              <w:pStyle w:val="8"/>
              <w:jc w:val="right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1.00</w:t>
            </w:r>
          </w:p>
        </w:tc>
        <w:tc>
          <w:tcPr>
            <w:tcW w:w="831" w:type="dxa"/>
          </w:tcPr>
          <w:p w14:paraId="5CA5EB92">
            <w:pPr>
              <w:pStyle w:val="8"/>
              <w:jc w:val="right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1,28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0,000.00</w:t>
            </w:r>
          </w:p>
        </w:tc>
        <w:tc>
          <w:tcPr>
            <w:tcW w:w="831" w:type="dxa"/>
          </w:tcPr>
          <w:p w14:paraId="51DC67D9">
            <w:pPr>
              <w:pStyle w:val="8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项</w:t>
            </w:r>
          </w:p>
        </w:tc>
        <w:tc>
          <w:tcPr>
            <w:tcW w:w="831" w:type="dxa"/>
          </w:tcPr>
          <w:p w14:paraId="6BB76136">
            <w:pPr>
              <w:pStyle w:val="8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其他未列明行业</w:t>
            </w:r>
          </w:p>
        </w:tc>
        <w:tc>
          <w:tcPr>
            <w:tcW w:w="831" w:type="dxa"/>
          </w:tcPr>
          <w:p w14:paraId="0C2DBEC2">
            <w:pPr>
              <w:pStyle w:val="8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否</w:t>
            </w:r>
          </w:p>
        </w:tc>
        <w:tc>
          <w:tcPr>
            <w:tcW w:w="831" w:type="dxa"/>
          </w:tcPr>
          <w:p w14:paraId="28E6FCE7">
            <w:pPr>
              <w:pStyle w:val="8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否</w:t>
            </w:r>
          </w:p>
        </w:tc>
        <w:tc>
          <w:tcPr>
            <w:tcW w:w="831" w:type="dxa"/>
          </w:tcPr>
          <w:p w14:paraId="6C0C2955">
            <w:pPr>
              <w:pStyle w:val="8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否</w:t>
            </w:r>
          </w:p>
        </w:tc>
        <w:tc>
          <w:tcPr>
            <w:tcW w:w="831" w:type="dxa"/>
          </w:tcPr>
          <w:p w14:paraId="0F78F372">
            <w:pPr>
              <w:pStyle w:val="8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否</w:t>
            </w:r>
          </w:p>
        </w:tc>
      </w:tr>
    </w:tbl>
    <w:p w14:paraId="3E8B661B">
      <w:pPr>
        <w:pStyle w:val="8"/>
        <w:ind w:firstLine="400" w:firstLineChars="100"/>
        <w:jc w:val="left"/>
        <w:rPr>
          <w:rFonts w:hint="eastAsia" w:ascii="仿宋_GB2312" w:hAnsi="仿宋_GB2312" w:eastAsia="仿宋_GB2312" w:cs="仿宋_GB2312"/>
          <w:sz w:val="40"/>
          <w:szCs w:val="40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2EC4093"/>
    <w:rsid w:val="04E87F4A"/>
    <w:rsid w:val="0891454C"/>
    <w:rsid w:val="08CD0672"/>
    <w:rsid w:val="0998542B"/>
    <w:rsid w:val="0CD94C72"/>
    <w:rsid w:val="0DAB6422"/>
    <w:rsid w:val="177F50ED"/>
    <w:rsid w:val="190954B8"/>
    <w:rsid w:val="21420E61"/>
    <w:rsid w:val="23F5363C"/>
    <w:rsid w:val="2858004A"/>
    <w:rsid w:val="2E686975"/>
    <w:rsid w:val="2EFB4E88"/>
    <w:rsid w:val="328F3D98"/>
    <w:rsid w:val="33033E11"/>
    <w:rsid w:val="37AB2A2E"/>
    <w:rsid w:val="3BB662BC"/>
    <w:rsid w:val="3DE25B6C"/>
    <w:rsid w:val="3EBA01D9"/>
    <w:rsid w:val="403703F1"/>
    <w:rsid w:val="40A9496B"/>
    <w:rsid w:val="475C7093"/>
    <w:rsid w:val="4B522CE6"/>
    <w:rsid w:val="4B5C7C53"/>
    <w:rsid w:val="50175D54"/>
    <w:rsid w:val="512322CB"/>
    <w:rsid w:val="516E14C7"/>
    <w:rsid w:val="53297F89"/>
    <w:rsid w:val="539D6365"/>
    <w:rsid w:val="53B52B8D"/>
    <w:rsid w:val="545D5834"/>
    <w:rsid w:val="54B73456"/>
    <w:rsid w:val="56591FE0"/>
    <w:rsid w:val="587166BA"/>
    <w:rsid w:val="58E0301B"/>
    <w:rsid w:val="5D5440C9"/>
    <w:rsid w:val="638711CC"/>
    <w:rsid w:val="63891A65"/>
    <w:rsid w:val="6414331D"/>
    <w:rsid w:val="64DD3936"/>
    <w:rsid w:val="69287462"/>
    <w:rsid w:val="6C7E3F65"/>
    <w:rsid w:val="6D127336"/>
    <w:rsid w:val="6DA320D9"/>
    <w:rsid w:val="6DD40925"/>
    <w:rsid w:val="709F1517"/>
    <w:rsid w:val="731B68D8"/>
    <w:rsid w:val="740B0C09"/>
    <w:rsid w:val="77F79321"/>
    <w:rsid w:val="792133BD"/>
    <w:rsid w:val="7945542A"/>
    <w:rsid w:val="7CF36D64"/>
    <w:rsid w:val="7EDB5E10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cs="Arial" w:eastAsiaTheme="minorEastAsia"/>
      <w:color w:val="000000"/>
      <w:kern w:val="0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Cs w:val="24"/>
    </w:rPr>
  </w:style>
  <w:style w:type="paragraph" w:styleId="4">
    <w:name w:val="Normal Indent"/>
    <w:basedOn w:val="1"/>
    <w:qFormat/>
    <w:uiPriority w:val="99"/>
    <w:pPr>
      <w:widowControl w:val="0"/>
      <w:autoSpaceDE w:val="0"/>
      <w:autoSpaceDN w:val="0"/>
      <w:adjustRightInd w:val="0"/>
      <w:spacing w:line="640" w:lineRule="exact"/>
      <w:ind w:firstLine="585"/>
      <w:jc w:val="both"/>
    </w:pPr>
    <w:rPr>
      <w:rFonts w:ascii="楷体_GB2312" w:hAnsi="Calibri" w:eastAsia="楷体_GB2312"/>
      <w:sz w:val="32"/>
      <w:szCs w:val="32"/>
      <w:lang w:val="en-US" w:eastAsia="zh-CN" w:bidi="ar-SA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9">
    <w:name w:val="font41"/>
    <w:basedOn w:val="7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paragraph" w:customStyle="1" w:styleId="10">
    <w:name w:val="正文首行缩进两字符"/>
    <w:basedOn w:val="1"/>
    <w:qFormat/>
    <w:uiPriority w:val="0"/>
    <w:pPr>
      <w:spacing w:line="360" w:lineRule="auto"/>
      <w:ind w:firstLine="200" w:firstLineChars="200"/>
    </w:pPr>
    <w:rPr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82</Characters>
  <Lines>0</Lines>
  <Paragraphs>0</Paragraphs>
  <TotalTime>0</TotalTime>
  <ScaleCrop>false</ScaleCrop>
  <LinksUpToDate>false</LinksUpToDate>
  <CharactersWithSpaces>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川招</cp:lastModifiedBy>
  <cp:lastPrinted>2025-05-26T05:46:00Z</cp:lastPrinted>
  <dcterms:modified xsi:type="dcterms:W3CDTF">2026-04-01T06:19:05Z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eyJoZGlkIjoiZDY2Mjg2MjYwODVkYjVlZGQ2Mjg0NjY4Y2M4NmY3MGYiLCJ1c2VySWQiOiI2MDM4ODc3OTYifQ==</vt:lpwstr>
  </property>
  <property fmtid="{D5CDD505-2E9C-101B-9397-08002B2CF9AE}" pid="4" name="ICV">
    <vt:lpwstr>A3EF9634E81243FCA4C929C069A4D3C0_13</vt:lpwstr>
  </property>
</Properties>
</file>