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92D02">
      <w:pPr>
        <w:pStyle w:val="6"/>
        <w:outlineLvl w:val="3"/>
      </w:pPr>
      <w:r>
        <w:rPr>
          <w:rFonts w:ascii="仿宋_GB2312" w:hAnsi="仿宋_GB2312" w:eastAsia="仿宋_GB2312" w:cs="仿宋_GB2312"/>
          <w:b/>
          <w:sz w:val="24"/>
        </w:rPr>
        <w:t>服务内容</w:t>
      </w:r>
    </w:p>
    <w:p w14:paraId="5F4759C1">
      <w:pPr>
        <w:pStyle w:val="6"/>
      </w:pPr>
      <w:r>
        <w:rPr>
          <w:rFonts w:ascii="仿宋_GB2312" w:hAnsi="仿宋_GB2312" w:eastAsia="仿宋_GB2312" w:cs="仿宋_GB2312"/>
        </w:rPr>
        <w:t>采购包1：</w:t>
      </w:r>
    </w:p>
    <w:p w14:paraId="53E1AFFE">
      <w:pPr>
        <w:pStyle w:val="6"/>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56</w:t>
      </w:r>
      <w:r>
        <w:rPr>
          <w:rFonts w:ascii="仿宋_GB2312" w:hAnsi="仿宋_GB2312" w:eastAsia="仿宋_GB2312" w:cs="仿宋_GB2312"/>
        </w:rPr>
        <w:t>0,000.00</w:t>
      </w:r>
    </w:p>
    <w:p w14:paraId="592FEDC0">
      <w:pPr>
        <w:pStyle w:val="6"/>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56</w:t>
      </w:r>
      <w:r>
        <w:rPr>
          <w:rFonts w:ascii="仿宋_GB2312" w:hAnsi="仿宋_GB2312" w:eastAsia="仿宋_GB2312" w:cs="仿宋_GB2312"/>
        </w:rPr>
        <w:t>0,000.00</w:t>
      </w:r>
    </w:p>
    <w:p w14:paraId="50174C82">
      <w:pPr>
        <w:pStyle w:val="6"/>
      </w:pPr>
      <w:r>
        <w:rPr>
          <w:rFonts w:ascii="仿宋_GB2312" w:hAnsi="仿宋_GB2312" w:eastAsia="仿宋_GB2312" w:cs="仿宋_GB2312"/>
        </w:rPr>
        <w:t>供应商报价不允许超过标的金额</w:t>
      </w:r>
    </w:p>
    <w:p w14:paraId="16B11A30">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1"/>
        <w:gridCol w:w="909"/>
        <w:gridCol w:w="820"/>
        <w:gridCol w:w="1216"/>
        <w:gridCol w:w="811"/>
        <w:gridCol w:w="811"/>
        <w:gridCol w:w="811"/>
        <w:gridCol w:w="811"/>
        <w:gridCol w:w="811"/>
        <w:gridCol w:w="811"/>
      </w:tblGrid>
      <w:tr w14:paraId="18FD4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45192263">
            <w:pPr>
              <w:pStyle w:val="6"/>
            </w:pPr>
            <w:r>
              <w:rPr>
                <w:rFonts w:ascii="仿宋_GB2312" w:hAnsi="仿宋_GB2312" w:eastAsia="仿宋_GB2312" w:cs="仿宋_GB2312"/>
              </w:rPr>
              <w:t>序号</w:t>
            </w:r>
          </w:p>
        </w:tc>
        <w:tc>
          <w:tcPr>
            <w:tcW w:w="909" w:type="dxa"/>
          </w:tcPr>
          <w:p w14:paraId="19C55B73">
            <w:pPr>
              <w:pStyle w:val="6"/>
            </w:pPr>
            <w:r>
              <w:rPr>
                <w:rFonts w:ascii="仿宋_GB2312" w:hAnsi="仿宋_GB2312" w:eastAsia="仿宋_GB2312" w:cs="仿宋_GB2312"/>
              </w:rPr>
              <w:t>标的名称</w:t>
            </w:r>
          </w:p>
        </w:tc>
        <w:tc>
          <w:tcPr>
            <w:tcW w:w="820" w:type="dxa"/>
          </w:tcPr>
          <w:p w14:paraId="40E6743A">
            <w:pPr>
              <w:pStyle w:val="6"/>
            </w:pPr>
            <w:r>
              <w:rPr>
                <w:rFonts w:ascii="仿宋_GB2312" w:hAnsi="仿宋_GB2312" w:eastAsia="仿宋_GB2312" w:cs="仿宋_GB2312"/>
              </w:rPr>
              <w:t>数量</w:t>
            </w:r>
          </w:p>
        </w:tc>
        <w:tc>
          <w:tcPr>
            <w:tcW w:w="1216" w:type="dxa"/>
          </w:tcPr>
          <w:p w14:paraId="0BB19AB5">
            <w:pPr>
              <w:pStyle w:val="6"/>
            </w:pPr>
            <w:r>
              <w:rPr>
                <w:rFonts w:ascii="仿宋_GB2312" w:hAnsi="仿宋_GB2312" w:eastAsia="仿宋_GB2312" w:cs="仿宋_GB2312"/>
              </w:rPr>
              <w:t>标的金额 （元）</w:t>
            </w:r>
          </w:p>
        </w:tc>
        <w:tc>
          <w:tcPr>
            <w:tcW w:w="811" w:type="dxa"/>
          </w:tcPr>
          <w:p w14:paraId="66034D5B">
            <w:pPr>
              <w:pStyle w:val="6"/>
            </w:pPr>
            <w:r>
              <w:rPr>
                <w:rFonts w:ascii="仿宋_GB2312" w:hAnsi="仿宋_GB2312" w:eastAsia="仿宋_GB2312" w:cs="仿宋_GB2312"/>
              </w:rPr>
              <w:t>计量单位</w:t>
            </w:r>
          </w:p>
        </w:tc>
        <w:tc>
          <w:tcPr>
            <w:tcW w:w="811" w:type="dxa"/>
          </w:tcPr>
          <w:p w14:paraId="4C3E72D7">
            <w:pPr>
              <w:pStyle w:val="6"/>
            </w:pPr>
            <w:r>
              <w:rPr>
                <w:rFonts w:ascii="仿宋_GB2312" w:hAnsi="仿宋_GB2312" w:eastAsia="仿宋_GB2312" w:cs="仿宋_GB2312"/>
              </w:rPr>
              <w:t>所属行业</w:t>
            </w:r>
          </w:p>
        </w:tc>
        <w:tc>
          <w:tcPr>
            <w:tcW w:w="811" w:type="dxa"/>
          </w:tcPr>
          <w:p w14:paraId="0ABF7F0F">
            <w:pPr>
              <w:pStyle w:val="6"/>
            </w:pPr>
            <w:r>
              <w:rPr>
                <w:rFonts w:ascii="仿宋_GB2312" w:hAnsi="仿宋_GB2312" w:eastAsia="仿宋_GB2312" w:cs="仿宋_GB2312"/>
              </w:rPr>
              <w:t>是否核心产品</w:t>
            </w:r>
          </w:p>
        </w:tc>
        <w:tc>
          <w:tcPr>
            <w:tcW w:w="811" w:type="dxa"/>
          </w:tcPr>
          <w:p w14:paraId="41270DFF">
            <w:pPr>
              <w:pStyle w:val="6"/>
            </w:pPr>
            <w:r>
              <w:rPr>
                <w:rFonts w:ascii="仿宋_GB2312" w:hAnsi="仿宋_GB2312" w:eastAsia="仿宋_GB2312" w:cs="仿宋_GB2312"/>
              </w:rPr>
              <w:t>是否允许进口产品</w:t>
            </w:r>
          </w:p>
        </w:tc>
        <w:tc>
          <w:tcPr>
            <w:tcW w:w="811" w:type="dxa"/>
          </w:tcPr>
          <w:p w14:paraId="566F6AD5">
            <w:pPr>
              <w:pStyle w:val="6"/>
            </w:pPr>
            <w:r>
              <w:rPr>
                <w:rFonts w:ascii="仿宋_GB2312" w:hAnsi="仿宋_GB2312" w:eastAsia="仿宋_GB2312" w:cs="仿宋_GB2312"/>
              </w:rPr>
              <w:t>是否属于节能产品</w:t>
            </w:r>
          </w:p>
        </w:tc>
        <w:tc>
          <w:tcPr>
            <w:tcW w:w="811" w:type="dxa"/>
          </w:tcPr>
          <w:p w14:paraId="15D2E6AC">
            <w:pPr>
              <w:pStyle w:val="6"/>
            </w:pPr>
            <w:r>
              <w:rPr>
                <w:rFonts w:ascii="仿宋_GB2312" w:hAnsi="仿宋_GB2312" w:eastAsia="仿宋_GB2312" w:cs="仿宋_GB2312"/>
              </w:rPr>
              <w:t>是否属于环境标志产品</w:t>
            </w:r>
          </w:p>
        </w:tc>
      </w:tr>
      <w:tr w14:paraId="76A1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7648DB2D">
            <w:pPr>
              <w:pStyle w:val="6"/>
            </w:pPr>
            <w:r>
              <w:rPr>
                <w:rFonts w:ascii="仿宋_GB2312" w:hAnsi="仿宋_GB2312" w:eastAsia="仿宋_GB2312" w:cs="仿宋_GB2312"/>
              </w:rPr>
              <w:t>1</w:t>
            </w:r>
          </w:p>
        </w:tc>
        <w:tc>
          <w:tcPr>
            <w:tcW w:w="909" w:type="dxa"/>
          </w:tcPr>
          <w:p w14:paraId="4B6A109D">
            <w:pPr>
              <w:pStyle w:val="6"/>
            </w:pPr>
            <w:r>
              <w:rPr>
                <w:rFonts w:ascii="仿宋_GB2312" w:hAnsi="仿宋_GB2312" w:eastAsia="仿宋_GB2312" w:cs="仿宋_GB2312"/>
              </w:rPr>
              <w:t>网络安全等级保护测评服务</w:t>
            </w:r>
          </w:p>
        </w:tc>
        <w:tc>
          <w:tcPr>
            <w:tcW w:w="820" w:type="dxa"/>
          </w:tcPr>
          <w:p w14:paraId="0AF0268D">
            <w:pPr>
              <w:pStyle w:val="6"/>
              <w:jc w:val="right"/>
            </w:pPr>
            <w:r>
              <w:rPr>
                <w:rFonts w:ascii="仿宋_GB2312" w:hAnsi="仿宋_GB2312" w:eastAsia="仿宋_GB2312" w:cs="仿宋_GB2312"/>
              </w:rPr>
              <w:t>1.00</w:t>
            </w:r>
          </w:p>
        </w:tc>
        <w:tc>
          <w:tcPr>
            <w:tcW w:w="1216" w:type="dxa"/>
          </w:tcPr>
          <w:p w14:paraId="3F97ECD1">
            <w:pPr>
              <w:pStyle w:val="6"/>
              <w:jc w:val="right"/>
            </w:pPr>
            <w:r>
              <w:rPr>
                <w:rFonts w:hint="eastAsia" w:ascii="仿宋_GB2312" w:hAnsi="仿宋_GB2312" w:eastAsia="仿宋_GB2312" w:cs="仿宋_GB2312"/>
                <w:lang w:val="en-US" w:eastAsia="zh-CN"/>
              </w:rPr>
              <w:t>56</w:t>
            </w:r>
            <w:r>
              <w:rPr>
                <w:rFonts w:ascii="仿宋_GB2312" w:hAnsi="仿宋_GB2312" w:eastAsia="仿宋_GB2312" w:cs="仿宋_GB2312"/>
              </w:rPr>
              <w:t>0,000.00</w:t>
            </w:r>
          </w:p>
        </w:tc>
        <w:tc>
          <w:tcPr>
            <w:tcW w:w="811" w:type="dxa"/>
          </w:tcPr>
          <w:p w14:paraId="0AF3A7CF">
            <w:pPr>
              <w:pStyle w:val="6"/>
            </w:pPr>
            <w:r>
              <w:rPr>
                <w:rFonts w:ascii="仿宋_GB2312" w:hAnsi="仿宋_GB2312" w:eastAsia="仿宋_GB2312" w:cs="仿宋_GB2312"/>
              </w:rPr>
              <w:t>项</w:t>
            </w:r>
          </w:p>
        </w:tc>
        <w:tc>
          <w:tcPr>
            <w:tcW w:w="811" w:type="dxa"/>
          </w:tcPr>
          <w:p w14:paraId="4D08124F">
            <w:pPr>
              <w:pStyle w:val="6"/>
            </w:pPr>
            <w:r>
              <w:rPr>
                <w:rFonts w:ascii="仿宋_GB2312" w:hAnsi="仿宋_GB2312" w:eastAsia="仿宋_GB2312" w:cs="仿宋_GB2312"/>
              </w:rPr>
              <w:t>软件和信息技术服务业</w:t>
            </w:r>
          </w:p>
        </w:tc>
        <w:tc>
          <w:tcPr>
            <w:tcW w:w="811" w:type="dxa"/>
          </w:tcPr>
          <w:p w14:paraId="159545F0">
            <w:pPr>
              <w:pStyle w:val="6"/>
            </w:pPr>
            <w:r>
              <w:rPr>
                <w:rFonts w:ascii="仿宋_GB2312" w:hAnsi="仿宋_GB2312" w:eastAsia="仿宋_GB2312" w:cs="仿宋_GB2312"/>
              </w:rPr>
              <w:t>否</w:t>
            </w:r>
          </w:p>
        </w:tc>
        <w:tc>
          <w:tcPr>
            <w:tcW w:w="811" w:type="dxa"/>
          </w:tcPr>
          <w:p w14:paraId="0433C394">
            <w:pPr>
              <w:pStyle w:val="6"/>
            </w:pPr>
            <w:r>
              <w:rPr>
                <w:rFonts w:ascii="仿宋_GB2312" w:hAnsi="仿宋_GB2312" w:eastAsia="仿宋_GB2312" w:cs="仿宋_GB2312"/>
              </w:rPr>
              <w:t>否</w:t>
            </w:r>
          </w:p>
        </w:tc>
        <w:tc>
          <w:tcPr>
            <w:tcW w:w="811" w:type="dxa"/>
          </w:tcPr>
          <w:p w14:paraId="4A01AD93">
            <w:pPr>
              <w:pStyle w:val="6"/>
            </w:pPr>
            <w:r>
              <w:rPr>
                <w:rFonts w:ascii="仿宋_GB2312" w:hAnsi="仿宋_GB2312" w:eastAsia="仿宋_GB2312" w:cs="仿宋_GB2312"/>
              </w:rPr>
              <w:t>否</w:t>
            </w:r>
          </w:p>
        </w:tc>
        <w:tc>
          <w:tcPr>
            <w:tcW w:w="811" w:type="dxa"/>
          </w:tcPr>
          <w:p w14:paraId="2787EA19">
            <w:pPr>
              <w:pStyle w:val="6"/>
            </w:pPr>
            <w:r>
              <w:rPr>
                <w:rFonts w:ascii="仿宋_GB2312" w:hAnsi="仿宋_GB2312" w:eastAsia="仿宋_GB2312" w:cs="仿宋_GB2312"/>
              </w:rPr>
              <w:t>否</w:t>
            </w:r>
          </w:p>
        </w:tc>
      </w:tr>
    </w:tbl>
    <w:p w14:paraId="45894001">
      <w:pPr>
        <w:pStyle w:val="6"/>
      </w:pPr>
      <w:r>
        <w:rPr>
          <w:rFonts w:ascii="仿宋_GB2312" w:hAnsi="仿宋_GB2312" w:eastAsia="仿宋_GB2312" w:cs="仿宋_GB2312"/>
        </w:rPr>
        <w:t>采购包2：</w:t>
      </w:r>
    </w:p>
    <w:p w14:paraId="545857A0">
      <w:pPr>
        <w:pStyle w:val="6"/>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24</w:t>
      </w:r>
      <w:r>
        <w:rPr>
          <w:rFonts w:ascii="仿宋_GB2312" w:hAnsi="仿宋_GB2312" w:eastAsia="仿宋_GB2312" w:cs="仿宋_GB2312"/>
        </w:rPr>
        <w:t>0,000.00</w:t>
      </w:r>
    </w:p>
    <w:p w14:paraId="36DFE8B7">
      <w:pPr>
        <w:pStyle w:val="6"/>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2</w:t>
      </w:r>
      <w:r>
        <w:rPr>
          <w:rFonts w:ascii="仿宋_GB2312" w:hAnsi="仿宋_GB2312" w:eastAsia="仿宋_GB2312" w:cs="仿宋_GB2312"/>
        </w:rPr>
        <w:t>40,000.00</w:t>
      </w:r>
    </w:p>
    <w:p w14:paraId="148B32F9">
      <w:pPr>
        <w:pStyle w:val="6"/>
      </w:pPr>
      <w:r>
        <w:rPr>
          <w:rFonts w:ascii="仿宋_GB2312" w:hAnsi="仿宋_GB2312" w:eastAsia="仿宋_GB2312" w:cs="仿宋_GB2312"/>
        </w:rPr>
        <w:t>供应商报价不允许超过标的金额</w:t>
      </w:r>
    </w:p>
    <w:p w14:paraId="0425E770">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936"/>
        <w:gridCol w:w="820"/>
        <w:gridCol w:w="1216"/>
        <w:gridCol w:w="811"/>
        <w:gridCol w:w="811"/>
        <w:gridCol w:w="811"/>
        <w:gridCol w:w="811"/>
        <w:gridCol w:w="811"/>
        <w:gridCol w:w="811"/>
      </w:tblGrid>
      <w:tr w14:paraId="24B3F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C3D1B7F">
            <w:pPr>
              <w:pStyle w:val="6"/>
            </w:pPr>
            <w:r>
              <w:rPr>
                <w:rFonts w:ascii="仿宋_GB2312" w:hAnsi="仿宋_GB2312" w:eastAsia="仿宋_GB2312" w:cs="仿宋_GB2312"/>
              </w:rPr>
              <w:t>序号</w:t>
            </w:r>
          </w:p>
        </w:tc>
        <w:tc>
          <w:tcPr>
            <w:tcW w:w="936" w:type="dxa"/>
          </w:tcPr>
          <w:p w14:paraId="06A7579F">
            <w:pPr>
              <w:pStyle w:val="6"/>
            </w:pPr>
            <w:r>
              <w:rPr>
                <w:rFonts w:ascii="仿宋_GB2312" w:hAnsi="仿宋_GB2312" w:eastAsia="仿宋_GB2312" w:cs="仿宋_GB2312"/>
              </w:rPr>
              <w:t>标的名称</w:t>
            </w:r>
          </w:p>
        </w:tc>
        <w:tc>
          <w:tcPr>
            <w:tcW w:w="820" w:type="dxa"/>
          </w:tcPr>
          <w:p w14:paraId="31314E43">
            <w:pPr>
              <w:pStyle w:val="6"/>
            </w:pPr>
            <w:r>
              <w:rPr>
                <w:rFonts w:ascii="仿宋_GB2312" w:hAnsi="仿宋_GB2312" w:eastAsia="仿宋_GB2312" w:cs="仿宋_GB2312"/>
              </w:rPr>
              <w:t>数量</w:t>
            </w:r>
          </w:p>
        </w:tc>
        <w:tc>
          <w:tcPr>
            <w:tcW w:w="1216" w:type="dxa"/>
          </w:tcPr>
          <w:p w14:paraId="2A2A4312">
            <w:pPr>
              <w:pStyle w:val="6"/>
            </w:pPr>
            <w:r>
              <w:rPr>
                <w:rFonts w:ascii="仿宋_GB2312" w:hAnsi="仿宋_GB2312" w:eastAsia="仿宋_GB2312" w:cs="仿宋_GB2312"/>
              </w:rPr>
              <w:t>标的金额 （元）</w:t>
            </w:r>
          </w:p>
        </w:tc>
        <w:tc>
          <w:tcPr>
            <w:tcW w:w="811" w:type="dxa"/>
          </w:tcPr>
          <w:p w14:paraId="24145EB9">
            <w:pPr>
              <w:pStyle w:val="6"/>
            </w:pPr>
            <w:r>
              <w:rPr>
                <w:rFonts w:ascii="仿宋_GB2312" w:hAnsi="仿宋_GB2312" w:eastAsia="仿宋_GB2312" w:cs="仿宋_GB2312"/>
              </w:rPr>
              <w:t>计量单位</w:t>
            </w:r>
          </w:p>
        </w:tc>
        <w:tc>
          <w:tcPr>
            <w:tcW w:w="811" w:type="dxa"/>
          </w:tcPr>
          <w:p w14:paraId="3FCE1B5E">
            <w:pPr>
              <w:pStyle w:val="6"/>
            </w:pPr>
            <w:r>
              <w:rPr>
                <w:rFonts w:ascii="仿宋_GB2312" w:hAnsi="仿宋_GB2312" w:eastAsia="仿宋_GB2312" w:cs="仿宋_GB2312"/>
              </w:rPr>
              <w:t>所属行业</w:t>
            </w:r>
          </w:p>
        </w:tc>
        <w:tc>
          <w:tcPr>
            <w:tcW w:w="811" w:type="dxa"/>
          </w:tcPr>
          <w:p w14:paraId="30F5E5FC">
            <w:pPr>
              <w:pStyle w:val="6"/>
            </w:pPr>
            <w:r>
              <w:rPr>
                <w:rFonts w:ascii="仿宋_GB2312" w:hAnsi="仿宋_GB2312" w:eastAsia="仿宋_GB2312" w:cs="仿宋_GB2312"/>
              </w:rPr>
              <w:t>是否核心产品</w:t>
            </w:r>
          </w:p>
        </w:tc>
        <w:tc>
          <w:tcPr>
            <w:tcW w:w="811" w:type="dxa"/>
          </w:tcPr>
          <w:p w14:paraId="2EE52B17">
            <w:pPr>
              <w:pStyle w:val="6"/>
            </w:pPr>
            <w:r>
              <w:rPr>
                <w:rFonts w:ascii="仿宋_GB2312" w:hAnsi="仿宋_GB2312" w:eastAsia="仿宋_GB2312" w:cs="仿宋_GB2312"/>
              </w:rPr>
              <w:t>是否允许进口产品</w:t>
            </w:r>
          </w:p>
        </w:tc>
        <w:tc>
          <w:tcPr>
            <w:tcW w:w="811" w:type="dxa"/>
          </w:tcPr>
          <w:p w14:paraId="5042E465">
            <w:pPr>
              <w:pStyle w:val="6"/>
            </w:pPr>
            <w:r>
              <w:rPr>
                <w:rFonts w:ascii="仿宋_GB2312" w:hAnsi="仿宋_GB2312" w:eastAsia="仿宋_GB2312" w:cs="仿宋_GB2312"/>
              </w:rPr>
              <w:t>是否属于节能产品</w:t>
            </w:r>
          </w:p>
        </w:tc>
        <w:tc>
          <w:tcPr>
            <w:tcW w:w="811" w:type="dxa"/>
          </w:tcPr>
          <w:p w14:paraId="300D28CF">
            <w:pPr>
              <w:pStyle w:val="6"/>
            </w:pPr>
            <w:r>
              <w:rPr>
                <w:rFonts w:ascii="仿宋_GB2312" w:hAnsi="仿宋_GB2312" w:eastAsia="仿宋_GB2312" w:cs="仿宋_GB2312"/>
              </w:rPr>
              <w:t>是否属于环境标志产品</w:t>
            </w:r>
          </w:p>
        </w:tc>
      </w:tr>
      <w:tr w14:paraId="4E409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345414C2">
            <w:pPr>
              <w:pStyle w:val="6"/>
            </w:pPr>
            <w:r>
              <w:rPr>
                <w:rFonts w:ascii="仿宋_GB2312" w:hAnsi="仿宋_GB2312" w:eastAsia="仿宋_GB2312" w:cs="仿宋_GB2312"/>
              </w:rPr>
              <w:t>1</w:t>
            </w:r>
          </w:p>
        </w:tc>
        <w:tc>
          <w:tcPr>
            <w:tcW w:w="936" w:type="dxa"/>
          </w:tcPr>
          <w:p w14:paraId="0826D820">
            <w:pPr>
              <w:pStyle w:val="6"/>
            </w:pPr>
            <w:r>
              <w:rPr>
                <w:rFonts w:ascii="仿宋_GB2312" w:hAnsi="仿宋_GB2312" w:eastAsia="仿宋_GB2312" w:cs="仿宋_GB2312"/>
              </w:rPr>
              <w:t>网络安全等级保护测评服务</w:t>
            </w:r>
          </w:p>
        </w:tc>
        <w:tc>
          <w:tcPr>
            <w:tcW w:w="820" w:type="dxa"/>
          </w:tcPr>
          <w:p w14:paraId="7CD9946F">
            <w:pPr>
              <w:pStyle w:val="6"/>
              <w:jc w:val="right"/>
            </w:pPr>
            <w:r>
              <w:rPr>
                <w:rFonts w:ascii="仿宋_GB2312" w:hAnsi="仿宋_GB2312" w:eastAsia="仿宋_GB2312" w:cs="仿宋_GB2312"/>
              </w:rPr>
              <w:t>1.00</w:t>
            </w:r>
          </w:p>
        </w:tc>
        <w:tc>
          <w:tcPr>
            <w:tcW w:w="1216" w:type="dxa"/>
          </w:tcPr>
          <w:p w14:paraId="1449B8F4">
            <w:pPr>
              <w:pStyle w:val="6"/>
              <w:jc w:val="right"/>
            </w:pPr>
            <w:r>
              <w:rPr>
                <w:rFonts w:hint="eastAsia" w:ascii="仿宋_GB2312" w:hAnsi="仿宋_GB2312" w:eastAsia="仿宋_GB2312" w:cs="仿宋_GB2312"/>
                <w:lang w:val="en-US" w:eastAsia="zh-CN"/>
              </w:rPr>
              <w:t>2</w:t>
            </w:r>
            <w:r>
              <w:rPr>
                <w:rFonts w:ascii="仿宋_GB2312" w:hAnsi="仿宋_GB2312" w:eastAsia="仿宋_GB2312" w:cs="仿宋_GB2312"/>
              </w:rPr>
              <w:t>40,000.00</w:t>
            </w:r>
          </w:p>
        </w:tc>
        <w:tc>
          <w:tcPr>
            <w:tcW w:w="811" w:type="dxa"/>
          </w:tcPr>
          <w:p w14:paraId="6B52780B">
            <w:pPr>
              <w:pStyle w:val="6"/>
            </w:pPr>
            <w:r>
              <w:rPr>
                <w:rFonts w:ascii="仿宋_GB2312" w:hAnsi="仿宋_GB2312" w:eastAsia="仿宋_GB2312" w:cs="仿宋_GB2312"/>
              </w:rPr>
              <w:t>项</w:t>
            </w:r>
          </w:p>
        </w:tc>
        <w:tc>
          <w:tcPr>
            <w:tcW w:w="811" w:type="dxa"/>
          </w:tcPr>
          <w:p w14:paraId="19CF2557">
            <w:pPr>
              <w:pStyle w:val="6"/>
            </w:pPr>
            <w:r>
              <w:rPr>
                <w:rFonts w:ascii="仿宋_GB2312" w:hAnsi="仿宋_GB2312" w:eastAsia="仿宋_GB2312" w:cs="仿宋_GB2312"/>
              </w:rPr>
              <w:t>软件和信息技术服务业</w:t>
            </w:r>
          </w:p>
        </w:tc>
        <w:tc>
          <w:tcPr>
            <w:tcW w:w="811" w:type="dxa"/>
          </w:tcPr>
          <w:p w14:paraId="72B87277">
            <w:pPr>
              <w:pStyle w:val="6"/>
            </w:pPr>
            <w:r>
              <w:rPr>
                <w:rFonts w:ascii="仿宋_GB2312" w:hAnsi="仿宋_GB2312" w:eastAsia="仿宋_GB2312" w:cs="仿宋_GB2312"/>
              </w:rPr>
              <w:t>否</w:t>
            </w:r>
          </w:p>
        </w:tc>
        <w:tc>
          <w:tcPr>
            <w:tcW w:w="811" w:type="dxa"/>
          </w:tcPr>
          <w:p w14:paraId="752C6FB5">
            <w:pPr>
              <w:pStyle w:val="6"/>
            </w:pPr>
            <w:r>
              <w:rPr>
                <w:rFonts w:ascii="仿宋_GB2312" w:hAnsi="仿宋_GB2312" w:eastAsia="仿宋_GB2312" w:cs="仿宋_GB2312"/>
              </w:rPr>
              <w:t>否</w:t>
            </w:r>
          </w:p>
        </w:tc>
        <w:tc>
          <w:tcPr>
            <w:tcW w:w="811" w:type="dxa"/>
          </w:tcPr>
          <w:p w14:paraId="586DE9FE">
            <w:pPr>
              <w:pStyle w:val="6"/>
            </w:pPr>
            <w:r>
              <w:rPr>
                <w:rFonts w:ascii="仿宋_GB2312" w:hAnsi="仿宋_GB2312" w:eastAsia="仿宋_GB2312" w:cs="仿宋_GB2312"/>
              </w:rPr>
              <w:t>否</w:t>
            </w:r>
          </w:p>
        </w:tc>
        <w:tc>
          <w:tcPr>
            <w:tcW w:w="811" w:type="dxa"/>
          </w:tcPr>
          <w:p w14:paraId="76E79DC6">
            <w:pPr>
              <w:pStyle w:val="6"/>
            </w:pPr>
            <w:r>
              <w:rPr>
                <w:rFonts w:ascii="仿宋_GB2312" w:hAnsi="仿宋_GB2312" w:eastAsia="仿宋_GB2312" w:cs="仿宋_GB2312"/>
              </w:rPr>
              <w:t>否</w:t>
            </w:r>
          </w:p>
        </w:tc>
      </w:tr>
    </w:tbl>
    <w:p w14:paraId="1C4344BE">
      <w:pPr>
        <w:pStyle w:val="6"/>
      </w:pPr>
      <w:r>
        <w:rPr>
          <w:rFonts w:ascii="仿宋_GB2312" w:hAnsi="仿宋_GB2312" w:eastAsia="仿宋_GB2312" w:cs="仿宋_GB2312"/>
        </w:rPr>
        <w:t>采购包3：</w:t>
      </w:r>
    </w:p>
    <w:p w14:paraId="162BBF15">
      <w:pPr>
        <w:pStyle w:val="6"/>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4</w:t>
      </w:r>
      <w:r>
        <w:rPr>
          <w:rFonts w:ascii="仿宋_GB2312" w:hAnsi="仿宋_GB2312" w:eastAsia="仿宋_GB2312" w:cs="仿宋_GB2312"/>
        </w:rPr>
        <w:t>80,000.00</w:t>
      </w:r>
    </w:p>
    <w:p w14:paraId="6AEFC550">
      <w:pPr>
        <w:pStyle w:val="6"/>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4</w:t>
      </w:r>
      <w:r>
        <w:rPr>
          <w:rFonts w:ascii="仿宋_GB2312" w:hAnsi="仿宋_GB2312" w:eastAsia="仿宋_GB2312" w:cs="仿宋_GB2312"/>
        </w:rPr>
        <w:t>80,000.00</w:t>
      </w:r>
    </w:p>
    <w:p w14:paraId="6AF6B114">
      <w:pPr>
        <w:pStyle w:val="6"/>
      </w:pPr>
      <w:r>
        <w:rPr>
          <w:rFonts w:ascii="仿宋_GB2312" w:hAnsi="仿宋_GB2312" w:eastAsia="仿宋_GB2312" w:cs="仿宋_GB2312"/>
        </w:rPr>
        <w:t>供应商报价不允许超过标的金额</w:t>
      </w:r>
    </w:p>
    <w:p w14:paraId="1933E475">
      <w:pPr>
        <w:pStyle w:val="6"/>
      </w:pPr>
      <w:r>
        <w:rPr>
          <w:rFonts w:ascii="仿宋_GB2312" w:hAnsi="仿宋_GB2312" w:eastAsia="仿宋_GB2312" w:cs="仿宋_GB2312"/>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944"/>
        <w:gridCol w:w="821"/>
        <w:gridCol w:w="1216"/>
        <w:gridCol w:w="810"/>
        <w:gridCol w:w="810"/>
        <w:gridCol w:w="810"/>
        <w:gridCol w:w="811"/>
        <w:gridCol w:w="812"/>
        <w:gridCol w:w="812"/>
      </w:tblGrid>
      <w:tr w14:paraId="524A5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6F539697">
            <w:pPr>
              <w:pStyle w:val="6"/>
            </w:pPr>
            <w:r>
              <w:rPr>
                <w:rFonts w:ascii="仿宋_GB2312" w:hAnsi="仿宋_GB2312" w:eastAsia="仿宋_GB2312" w:cs="仿宋_GB2312"/>
              </w:rPr>
              <w:t>序号</w:t>
            </w:r>
          </w:p>
        </w:tc>
        <w:tc>
          <w:tcPr>
            <w:tcW w:w="960" w:type="dxa"/>
          </w:tcPr>
          <w:p w14:paraId="2F33E7A2">
            <w:pPr>
              <w:pStyle w:val="6"/>
            </w:pPr>
            <w:r>
              <w:rPr>
                <w:rFonts w:ascii="仿宋_GB2312" w:hAnsi="仿宋_GB2312" w:eastAsia="仿宋_GB2312" w:cs="仿宋_GB2312"/>
              </w:rPr>
              <w:t>标的名称</w:t>
            </w:r>
          </w:p>
        </w:tc>
        <w:tc>
          <w:tcPr>
            <w:tcW w:w="827" w:type="dxa"/>
          </w:tcPr>
          <w:p w14:paraId="0C9BFE98">
            <w:pPr>
              <w:pStyle w:val="6"/>
            </w:pPr>
            <w:r>
              <w:rPr>
                <w:rFonts w:ascii="仿宋_GB2312" w:hAnsi="仿宋_GB2312" w:eastAsia="仿宋_GB2312" w:cs="仿宋_GB2312"/>
              </w:rPr>
              <w:t>数量</w:t>
            </w:r>
          </w:p>
        </w:tc>
        <w:tc>
          <w:tcPr>
            <w:tcW w:w="1116" w:type="dxa"/>
          </w:tcPr>
          <w:p w14:paraId="72D0B812">
            <w:pPr>
              <w:pStyle w:val="6"/>
            </w:pPr>
            <w:r>
              <w:rPr>
                <w:rFonts w:ascii="仿宋_GB2312" w:hAnsi="仿宋_GB2312" w:eastAsia="仿宋_GB2312" w:cs="仿宋_GB2312"/>
              </w:rPr>
              <w:t>标的金额 （元）</w:t>
            </w:r>
          </w:p>
        </w:tc>
        <w:tc>
          <w:tcPr>
            <w:tcW w:w="822" w:type="dxa"/>
          </w:tcPr>
          <w:p w14:paraId="0DB64B43">
            <w:pPr>
              <w:pStyle w:val="6"/>
            </w:pPr>
            <w:r>
              <w:rPr>
                <w:rFonts w:ascii="仿宋_GB2312" w:hAnsi="仿宋_GB2312" w:eastAsia="仿宋_GB2312" w:cs="仿宋_GB2312"/>
              </w:rPr>
              <w:t>计量单位</w:t>
            </w:r>
          </w:p>
        </w:tc>
        <w:tc>
          <w:tcPr>
            <w:tcW w:w="822" w:type="dxa"/>
          </w:tcPr>
          <w:p w14:paraId="384C728F">
            <w:pPr>
              <w:pStyle w:val="6"/>
            </w:pPr>
            <w:r>
              <w:rPr>
                <w:rFonts w:ascii="仿宋_GB2312" w:hAnsi="仿宋_GB2312" w:eastAsia="仿宋_GB2312" w:cs="仿宋_GB2312"/>
              </w:rPr>
              <w:t>所属行业</w:t>
            </w:r>
          </w:p>
        </w:tc>
        <w:tc>
          <w:tcPr>
            <w:tcW w:w="822" w:type="dxa"/>
          </w:tcPr>
          <w:p w14:paraId="1D66F9A9">
            <w:pPr>
              <w:pStyle w:val="6"/>
            </w:pPr>
            <w:r>
              <w:rPr>
                <w:rFonts w:ascii="仿宋_GB2312" w:hAnsi="仿宋_GB2312" w:eastAsia="仿宋_GB2312" w:cs="仿宋_GB2312"/>
              </w:rPr>
              <w:t>是否核心产品</w:t>
            </w:r>
          </w:p>
        </w:tc>
        <w:tc>
          <w:tcPr>
            <w:tcW w:w="823" w:type="dxa"/>
          </w:tcPr>
          <w:p w14:paraId="536F876B">
            <w:pPr>
              <w:pStyle w:val="6"/>
            </w:pPr>
            <w:r>
              <w:rPr>
                <w:rFonts w:ascii="仿宋_GB2312" w:hAnsi="仿宋_GB2312" w:eastAsia="仿宋_GB2312" w:cs="仿宋_GB2312"/>
              </w:rPr>
              <w:t>是否允许进口产品</w:t>
            </w:r>
          </w:p>
        </w:tc>
        <w:tc>
          <w:tcPr>
            <w:tcW w:w="823" w:type="dxa"/>
          </w:tcPr>
          <w:p w14:paraId="7A0A3ECB">
            <w:pPr>
              <w:pStyle w:val="6"/>
            </w:pPr>
            <w:r>
              <w:rPr>
                <w:rFonts w:ascii="仿宋_GB2312" w:hAnsi="仿宋_GB2312" w:eastAsia="仿宋_GB2312" w:cs="仿宋_GB2312"/>
              </w:rPr>
              <w:t>是否属于节能产品</w:t>
            </w:r>
          </w:p>
        </w:tc>
        <w:tc>
          <w:tcPr>
            <w:tcW w:w="823" w:type="dxa"/>
          </w:tcPr>
          <w:p w14:paraId="260D15CA">
            <w:pPr>
              <w:pStyle w:val="6"/>
            </w:pPr>
            <w:r>
              <w:rPr>
                <w:rFonts w:ascii="仿宋_GB2312" w:hAnsi="仿宋_GB2312" w:eastAsia="仿宋_GB2312" w:cs="仿宋_GB2312"/>
              </w:rPr>
              <w:t>是否属于环境标志产品</w:t>
            </w:r>
          </w:p>
        </w:tc>
      </w:tr>
      <w:tr w14:paraId="1EDC0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9CF34BF">
            <w:pPr>
              <w:pStyle w:val="6"/>
            </w:pPr>
            <w:r>
              <w:rPr>
                <w:rFonts w:ascii="仿宋_GB2312" w:hAnsi="仿宋_GB2312" w:eastAsia="仿宋_GB2312" w:cs="仿宋_GB2312"/>
              </w:rPr>
              <w:t>1</w:t>
            </w:r>
          </w:p>
        </w:tc>
        <w:tc>
          <w:tcPr>
            <w:tcW w:w="960" w:type="dxa"/>
          </w:tcPr>
          <w:p w14:paraId="345BAB57">
            <w:pPr>
              <w:pStyle w:val="6"/>
            </w:pPr>
            <w:r>
              <w:rPr>
                <w:rFonts w:ascii="仿宋_GB2312" w:hAnsi="仿宋_GB2312" w:eastAsia="仿宋_GB2312" w:cs="仿宋_GB2312"/>
              </w:rPr>
              <w:t>网络安全等级保护测评服务</w:t>
            </w:r>
          </w:p>
        </w:tc>
        <w:tc>
          <w:tcPr>
            <w:tcW w:w="827" w:type="dxa"/>
          </w:tcPr>
          <w:p w14:paraId="39104303">
            <w:pPr>
              <w:pStyle w:val="6"/>
              <w:jc w:val="right"/>
            </w:pPr>
            <w:r>
              <w:rPr>
                <w:rFonts w:ascii="仿宋_GB2312" w:hAnsi="仿宋_GB2312" w:eastAsia="仿宋_GB2312" w:cs="仿宋_GB2312"/>
              </w:rPr>
              <w:t>1.00</w:t>
            </w:r>
          </w:p>
        </w:tc>
        <w:tc>
          <w:tcPr>
            <w:tcW w:w="1116" w:type="dxa"/>
          </w:tcPr>
          <w:p w14:paraId="13BEE92B">
            <w:pPr>
              <w:pStyle w:val="6"/>
              <w:jc w:val="right"/>
            </w:pPr>
            <w:r>
              <w:rPr>
                <w:rFonts w:hint="eastAsia" w:ascii="仿宋_GB2312" w:hAnsi="仿宋_GB2312" w:eastAsia="仿宋_GB2312" w:cs="仿宋_GB2312"/>
                <w:lang w:val="en-US" w:eastAsia="zh-CN"/>
              </w:rPr>
              <w:t>4</w:t>
            </w:r>
            <w:r>
              <w:rPr>
                <w:rFonts w:ascii="仿宋_GB2312" w:hAnsi="仿宋_GB2312" w:eastAsia="仿宋_GB2312" w:cs="仿宋_GB2312"/>
              </w:rPr>
              <w:t>80,000.00</w:t>
            </w:r>
          </w:p>
        </w:tc>
        <w:tc>
          <w:tcPr>
            <w:tcW w:w="822" w:type="dxa"/>
          </w:tcPr>
          <w:p w14:paraId="2E26A299">
            <w:pPr>
              <w:pStyle w:val="6"/>
            </w:pPr>
            <w:r>
              <w:rPr>
                <w:rFonts w:ascii="仿宋_GB2312" w:hAnsi="仿宋_GB2312" w:eastAsia="仿宋_GB2312" w:cs="仿宋_GB2312"/>
              </w:rPr>
              <w:t>项</w:t>
            </w:r>
          </w:p>
        </w:tc>
        <w:tc>
          <w:tcPr>
            <w:tcW w:w="822" w:type="dxa"/>
          </w:tcPr>
          <w:p w14:paraId="1D8157F5">
            <w:pPr>
              <w:pStyle w:val="6"/>
            </w:pPr>
            <w:r>
              <w:rPr>
                <w:rFonts w:ascii="仿宋_GB2312" w:hAnsi="仿宋_GB2312" w:eastAsia="仿宋_GB2312" w:cs="仿宋_GB2312"/>
              </w:rPr>
              <w:t>软件和信息技术服务业</w:t>
            </w:r>
          </w:p>
        </w:tc>
        <w:tc>
          <w:tcPr>
            <w:tcW w:w="822" w:type="dxa"/>
          </w:tcPr>
          <w:p w14:paraId="55B172F4">
            <w:pPr>
              <w:pStyle w:val="6"/>
            </w:pPr>
            <w:r>
              <w:rPr>
                <w:rFonts w:ascii="仿宋_GB2312" w:hAnsi="仿宋_GB2312" w:eastAsia="仿宋_GB2312" w:cs="仿宋_GB2312"/>
              </w:rPr>
              <w:t>否</w:t>
            </w:r>
          </w:p>
        </w:tc>
        <w:tc>
          <w:tcPr>
            <w:tcW w:w="823" w:type="dxa"/>
          </w:tcPr>
          <w:p w14:paraId="5F83EA80">
            <w:pPr>
              <w:pStyle w:val="6"/>
            </w:pPr>
            <w:r>
              <w:rPr>
                <w:rFonts w:ascii="仿宋_GB2312" w:hAnsi="仿宋_GB2312" w:eastAsia="仿宋_GB2312" w:cs="仿宋_GB2312"/>
              </w:rPr>
              <w:t>否</w:t>
            </w:r>
          </w:p>
        </w:tc>
        <w:tc>
          <w:tcPr>
            <w:tcW w:w="823" w:type="dxa"/>
          </w:tcPr>
          <w:p w14:paraId="2548BA58">
            <w:pPr>
              <w:pStyle w:val="6"/>
            </w:pPr>
            <w:r>
              <w:rPr>
                <w:rFonts w:ascii="仿宋_GB2312" w:hAnsi="仿宋_GB2312" w:eastAsia="仿宋_GB2312" w:cs="仿宋_GB2312"/>
              </w:rPr>
              <w:t>否</w:t>
            </w:r>
          </w:p>
        </w:tc>
        <w:tc>
          <w:tcPr>
            <w:tcW w:w="823" w:type="dxa"/>
          </w:tcPr>
          <w:p w14:paraId="06230F31">
            <w:pPr>
              <w:pStyle w:val="6"/>
            </w:pPr>
            <w:r>
              <w:rPr>
                <w:rFonts w:ascii="仿宋_GB2312" w:hAnsi="仿宋_GB2312" w:eastAsia="仿宋_GB2312" w:cs="仿宋_GB2312"/>
              </w:rPr>
              <w:t>否</w:t>
            </w:r>
          </w:p>
        </w:tc>
      </w:tr>
    </w:tbl>
    <w:p w14:paraId="381CB0CF">
      <w:pPr>
        <w:pStyle w:val="6"/>
        <w:outlineLvl w:val="2"/>
      </w:pPr>
      <w:bookmarkStart w:id="0" w:name="_GoBack"/>
      <w:bookmarkEnd w:id="0"/>
      <w:r>
        <w:rPr>
          <w:rFonts w:ascii="仿宋_GB2312" w:hAnsi="仿宋_GB2312" w:eastAsia="仿宋_GB2312" w:cs="仿宋_GB2312"/>
          <w:b/>
          <w:sz w:val="28"/>
        </w:rPr>
        <w:t>服务要求</w:t>
      </w:r>
    </w:p>
    <w:p w14:paraId="38A1F909">
      <w:pPr>
        <w:pStyle w:val="6"/>
      </w:pPr>
      <w:r>
        <w:rPr>
          <w:rFonts w:ascii="仿宋_GB2312" w:hAnsi="仿宋_GB2312" w:eastAsia="仿宋_GB2312" w:cs="仿宋_GB2312"/>
        </w:rPr>
        <w:t>采购包1：</w:t>
      </w:r>
    </w:p>
    <w:p w14:paraId="230790D1">
      <w:pPr>
        <w:pStyle w:val="6"/>
      </w:pPr>
      <w:r>
        <w:rPr>
          <w:rFonts w:ascii="仿宋_GB2312" w:hAnsi="仿宋_GB2312" w:eastAsia="仿宋_GB2312" w:cs="仿宋_GB2312"/>
        </w:rPr>
        <w:t>标的名称：网络安全等级保护测评服务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9"/>
        <w:gridCol w:w="1795"/>
        <w:gridCol w:w="6098"/>
      </w:tblGrid>
      <w:tr w14:paraId="40705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0B1D1928">
            <w:pPr>
              <w:pStyle w:val="6"/>
              <w:rPr>
                <w:sz w:val="20"/>
                <w:szCs w:val="20"/>
              </w:rPr>
            </w:pPr>
            <w:r>
              <w:rPr>
                <w:rFonts w:ascii="仿宋_GB2312" w:hAnsi="仿宋_GB2312" w:eastAsia="仿宋_GB2312" w:cs="仿宋_GB2312"/>
                <w:sz w:val="20"/>
                <w:szCs w:val="20"/>
              </w:rPr>
              <w:t xml:space="preserve"> 序号</w:t>
            </w:r>
          </w:p>
        </w:tc>
        <w:tc>
          <w:tcPr>
            <w:tcW w:w="1795" w:type="dxa"/>
          </w:tcPr>
          <w:p w14:paraId="18DD86F6">
            <w:pPr>
              <w:pStyle w:val="6"/>
              <w:rPr>
                <w:sz w:val="20"/>
                <w:szCs w:val="20"/>
              </w:rPr>
            </w:pPr>
            <w:r>
              <w:rPr>
                <w:rFonts w:ascii="仿宋_GB2312" w:hAnsi="仿宋_GB2312" w:eastAsia="仿宋_GB2312" w:cs="仿宋_GB2312"/>
                <w:sz w:val="20"/>
                <w:szCs w:val="20"/>
              </w:rPr>
              <w:t xml:space="preserve"> 参数性质</w:t>
            </w:r>
          </w:p>
        </w:tc>
        <w:tc>
          <w:tcPr>
            <w:tcW w:w="6098" w:type="dxa"/>
          </w:tcPr>
          <w:p w14:paraId="786B3ED1">
            <w:pPr>
              <w:pStyle w:val="6"/>
              <w:rPr>
                <w:sz w:val="20"/>
                <w:szCs w:val="20"/>
              </w:rPr>
            </w:pPr>
            <w:r>
              <w:rPr>
                <w:rFonts w:ascii="仿宋_GB2312" w:hAnsi="仿宋_GB2312" w:eastAsia="仿宋_GB2312" w:cs="仿宋_GB2312"/>
                <w:sz w:val="20"/>
                <w:szCs w:val="20"/>
              </w:rPr>
              <w:t xml:space="preserve"> 技术参数与性能指标</w:t>
            </w:r>
          </w:p>
        </w:tc>
      </w:tr>
      <w:tr w14:paraId="3DF9C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355E46AB">
            <w:pPr>
              <w:pStyle w:val="6"/>
              <w:rPr>
                <w:sz w:val="20"/>
                <w:szCs w:val="20"/>
              </w:rPr>
            </w:pPr>
            <w:r>
              <w:rPr>
                <w:rFonts w:ascii="仿宋_GB2312" w:hAnsi="仿宋_GB2312" w:eastAsia="仿宋_GB2312" w:cs="仿宋_GB2312"/>
                <w:sz w:val="20"/>
                <w:szCs w:val="20"/>
              </w:rPr>
              <w:t>1</w:t>
            </w:r>
          </w:p>
        </w:tc>
        <w:tc>
          <w:tcPr>
            <w:tcW w:w="1795" w:type="dxa"/>
          </w:tcPr>
          <w:p w14:paraId="29EFB067">
            <w:pPr>
              <w:rPr>
                <w:sz w:val="20"/>
                <w:szCs w:val="20"/>
              </w:rPr>
            </w:pPr>
          </w:p>
        </w:tc>
        <w:tc>
          <w:tcPr>
            <w:tcW w:w="6098" w:type="dxa"/>
          </w:tcPr>
          <w:p w14:paraId="4316689C">
            <w:pPr>
              <w:outlineLvl w:val="0"/>
              <w:rPr>
                <w:rFonts w:ascii="仿宋_GB2312" w:eastAsia="仿宋_GB2312"/>
                <w:b/>
                <w:bCs/>
                <w:sz w:val="20"/>
                <w:szCs w:val="20"/>
              </w:rPr>
            </w:pPr>
            <w:r>
              <w:rPr>
                <w:rFonts w:hint="eastAsia" w:ascii="仿宋_GB2312" w:eastAsia="仿宋_GB2312"/>
                <w:b/>
                <w:bCs/>
                <w:sz w:val="20"/>
                <w:szCs w:val="20"/>
              </w:rPr>
              <w:t>一、项目概况</w:t>
            </w:r>
          </w:p>
          <w:p w14:paraId="2553E3A3">
            <w:pPr>
              <w:pStyle w:val="7"/>
              <w:spacing w:line="360" w:lineRule="auto"/>
              <w:ind w:firstLine="480"/>
              <w:rPr>
                <w:rFonts w:ascii="仿宋_GB2312" w:eastAsia="仿宋_GB2312"/>
                <w:sz w:val="20"/>
                <w:szCs w:val="20"/>
              </w:rPr>
            </w:pPr>
            <w:r>
              <w:rPr>
                <w:rFonts w:hint="eastAsia" w:ascii="仿宋_GB2312" w:eastAsia="仿宋_GB2312"/>
                <w:sz w:val="20"/>
                <w:szCs w:val="20"/>
              </w:rPr>
              <w:t>为保障信息系统安全稳定运行，按照国家等级保护要求，结合系统业务实际情况及安全现状，依据国家相关信息安全政策及技术标准</w:t>
            </w:r>
            <w:r>
              <w:rPr>
                <w:rFonts w:hint="eastAsia" w:ascii="仿宋_GB2312" w:eastAsia="仿宋_GB2312"/>
                <w:sz w:val="20"/>
                <w:szCs w:val="20"/>
                <w:highlight w:val="none"/>
              </w:rPr>
              <w:t>，对陕西省市场监督管理局数据中心信息系统开展安全等级保护测评服务。</w:t>
            </w:r>
          </w:p>
          <w:p w14:paraId="18226D15">
            <w:pPr>
              <w:outlineLvl w:val="0"/>
              <w:rPr>
                <w:rFonts w:ascii="仿宋_GB2312" w:eastAsia="仿宋_GB2312"/>
                <w:b/>
                <w:bCs/>
                <w:sz w:val="20"/>
                <w:szCs w:val="20"/>
              </w:rPr>
            </w:pPr>
            <w:r>
              <w:rPr>
                <w:rFonts w:hint="eastAsia" w:ascii="仿宋_GB2312" w:eastAsia="仿宋_GB2312"/>
                <w:b/>
                <w:bCs/>
                <w:sz w:val="20"/>
                <w:szCs w:val="20"/>
              </w:rPr>
              <w:t>二、服务范围</w:t>
            </w:r>
          </w:p>
          <w:p w14:paraId="05B9D368">
            <w:pPr>
              <w:pStyle w:val="7"/>
              <w:spacing w:line="360" w:lineRule="auto"/>
              <w:ind w:firstLine="480"/>
              <w:rPr>
                <w:sz w:val="20"/>
                <w:szCs w:val="20"/>
              </w:rPr>
            </w:pPr>
            <w:r>
              <w:rPr>
                <w:rFonts w:hint="eastAsia" w:ascii="仿宋_GB2312" w:eastAsia="仿宋_GB2312"/>
                <w:sz w:val="20"/>
                <w:szCs w:val="20"/>
              </w:rPr>
              <w:t>本次</w:t>
            </w:r>
            <w:r>
              <w:rPr>
                <w:rFonts w:ascii="仿宋_GB2312" w:eastAsia="仿宋_GB2312"/>
                <w:sz w:val="20"/>
                <w:szCs w:val="20"/>
              </w:rPr>
              <w:t>陕西省市场监督管理局网络安全等级保护测评项目</w:t>
            </w:r>
            <w:r>
              <w:rPr>
                <w:rFonts w:hint="eastAsia" w:ascii="仿宋_GB2312" w:eastAsia="仿宋_GB2312"/>
                <w:sz w:val="20"/>
                <w:szCs w:val="20"/>
              </w:rPr>
              <w:t>的测评范围为陕西省市场监督管理局数据中心部署业务，共计7个系统，具体清单如下：</w:t>
            </w:r>
          </w:p>
          <w:tbl>
            <w:tblPr>
              <w:tblStyle w:val="4"/>
              <w:tblW w:w="5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3862"/>
              <w:gridCol w:w="1200"/>
            </w:tblGrid>
            <w:tr w14:paraId="617C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44EFDF8C">
                  <w:pPr>
                    <w:pStyle w:val="8"/>
                    <w:jc w:val="center"/>
                    <w:rPr>
                      <w:rFonts w:hint="default"/>
                      <w:sz w:val="20"/>
                      <w:szCs w:val="20"/>
                    </w:rPr>
                  </w:pPr>
                  <w:r>
                    <w:rPr>
                      <w:sz w:val="20"/>
                      <w:szCs w:val="20"/>
                    </w:rPr>
                    <w:t>序号</w:t>
                  </w:r>
                </w:p>
              </w:tc>
              <w:tc>
                <w:tcPr>
                  <w:tcW w:w="3862" w:type="dxa"/>
                  <w:shd w:val="clear" w:color="auto" w:fill="auto"/>
                  <w:vAlign w:val="center"/>
                </w:tcPr>
                <w:p w14:paraId="415FE27D">
                  <w:pPr>
                    <w:pStyle w:val="8"/>
                    <w:jc w:val="center"/>
                    <w:rPr>
                      <w:rFonts w:hint="default"/>
                      <w:sz w:val="20"/>
                      <w:szCs w:val="20"/>
                    </w:rPr>
                  </w:pPr>
                  <w:r>
                    <w:rPr>
                      <w:sz w:val="20"/>
                      <w:szCs w:val="20"/>
                    </w:rPr>
                    <w:t>系统名称</w:t>
                  </w:r>
                </w:p>
              </w:tc>
              <w:tc>
                <w:tcPr>
                  <w:tcW w:w="1200" w:type="dxa"/>
                  <w:shd w:val="clear" w:color="auto" w:fill="auto"/>
                  <w:vAlign w:val="center"/>
                </w:tcPr>
                <w:p w14:paraId="1680AD14">
                  <w:pPr>
                    <w:pStyle w:val="8"/>
                    <w:jc w:val="center"/>
                    <w:rPr>
                      <w:rFonts w:hint="default"/>
                      <w:sz w:val="20"/>
                      <w:szCs w:val="20"/>
                    </w:rPr>
                  </w:pPr>
                  <w:r>
                    <w:rPr>
                      <w:sz w:val="20"/>
                      <w:szCs w:val="20"/>
                    </w:rPr>
                    <w:t>系统级别</w:t>
                  </w:r>
                </w:p>
              </w:tc>
            </w:tr>
            <w:tr w14:paraId="5D1B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0506674C">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1</w:t>
                  </w:r>
                </w:p>
              </w:tc>
              <w:tc>
                <w:tcPr>
                  <w:tcW w:w="3862" w:type="dxa"/>
                  <w:shd w:val="clear" w:color="auto" w:fill="auto"/>
                  <w:vAlign w:val="center"/>
                </w:tcPr>
                <w:p w14:paraId="61B591F8">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国家企业信用信息公示系统(陕西)一主体监管</w:t>
                  </w:r>
                </w:p>
              </w:tc>
              <w:tc>
                <w:tcPr>
                  <w:tcW w:w="1200" w:type="dxa"/>
                  <w:shd w:val="clear" w:color="auto" w:fill="auto"/>
                  <w:vAlign w:val="center"/>
                </w:tcPr>
                <w:p w14:paraId="0DADBC40">
                  <w:pPr>
                    <w:pStyle w:val="8"/>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3ADB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07AE6105">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2</w:t>
                  </w:r>
                </w:p>
              </w:tc>
              <w:tc>
                <w:tcPr>
                  <w:tcW w:w="3862" w:type="dxa"/>
                  <w:shd w:val="clear" w:color="auto" w:fill="auto"/>
                  <w:vAlign w:val="center"/>
                </w:tcPr>
                <w:p w14:paraId="47CCB6E3">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陕西省市场监督管理局市场主体综合业务系统</w:t>
                  </w:r>
                </w:p>
              </w:tc>
              <w:tc>
                <w:tcPr>
                  <w:tcW w:w="1200" w:type="dxa"/>
                  <w:shd w:val="clear" w:color="auto" w:fill="auto"/>
                  <w:vAlign w:val="center"/>
                </w:tcPr>
                <w:p w14:paraId="1390F38A">
                  <w:pPr>
                    <w:pStyle w:val="8"/>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2826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1AF3D6E9">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3</w:t>
                  </w:r>
                </w:p>
              </w:tc>
              <w:tc>
                <w:tcPr>
                  <w:tcW w:w="3862" w:type="dxa"/>
                  <w:shd w:val="clear" w:color="auto" w:fill="auto"/>
                  <w:vAlign w:val="center"/>
                </w:tcPr>
                <w:p w14:paraId="17887167">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陕西省市场监督管理局电子营业执照系统</w:t>
                  </w:r>
                </w:p>
              </w:tc>
              <w:tc>
                <w:tcPr>
                  <w:tcW w:w="1200" w:type="dxa"/>
                  <w:shd w:val="clear" w:color="auto" w:fill="auto"/>
                  <w:vAlign w:val="center"/>
                </w:tcPr>
                <w:p w14:paraId="68733E34">
                  <w:pPr>
                    <w:pStyle w:val="8"/>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5E1D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5E0539CA">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4</w:t>
                  </w:r>
                </w:p>
              </w:tc>
              <w:tc>
                <w:tcPr>
                  <w:tcW w:w="3862" w:type="dxa"/>
                  <w:shd w:val="clear" w:color="auto" w:fill="auto"/>
                  <w:vAlign w:val="center"/>
                </w:tcPr>
                <w:p w14:paraId="0986E9CE">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陕西省“双随机、一公开”监管工作平台</w:t>
                  </w:r>
                </w:p>
              </w:tc>
              <w:tc>
                <w:tcPr>
                  <w:tcW w:w="1200" w:type="dxa"/>
                  <w:shd w:val="clear" w:color="auto" w:fill="auto"/>
                  <w:vAlign w:val="center"/>
                </w:tcPr>
                <w:p w14:paraId="17C43B23">
                  <w:pPr>
                    <w:pStyle w:val="8"/>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4B61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2871231D">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5</w:t>
                  </w:r>
                </w:p>
              </w:tc>
              <w:tc>
                <w:tcPr>
                  <w:tcW w:w="3862" w:type="dxa"/>
                  <w:shd w:val="clear" w:color="auto" w:fill="auto"/>
                  <w:vAlign w:val="center"/>
                </w:tcPr>
                <w:p w14:paraId="175CCA82">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陕西省市场监督管理局网络交易监管智慧化平台</w:t>
                  </w:r>
                </w:p>
              </w:tc>
              <w:tc>
                <w:tcPr>
                  <w:tcW w:w="1200" w:type="dxa"/>
                  <w:shd w:val="clear" w:color="auto" w:fill="auto"/>
                  <w:vAlign w:val="center"/>
                </w:tcPr>
                <w:p w14:paraId="5DD18ED4">
                  <w:pPr>
                    <w:pStyle w:val="8"/>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1B01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81" w:type="dxa"/>
                  <w:shd w:val="clear" w:color="auto" w:fill="auto"/>
                  <w:vAlign w:val="center"/>
                </w:tcPr>
                <w:p w14:paraId="6C9FB6EF">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6</w:t>
                  </w:r>
                </w:p>
              </w:tc>
              <w:tc>
                <w:tcPr>
                  <w:tcW w:w="3862" w:type="dxa"/>
                  <w:shd w:val="clear" w:color="auto" w:fill="auto"/>
                  <w:vAlign w:val="center"/>
                </w:tcPr>
                <w:p w14:paraId="4639DA0C">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受办分离登记平台</w:t>
                  </w:r>
                </w:p>
              </w:tc>
              <w:tc>
                <w:tcPr>
                  <w:tcW w:w="1200" w:type="dxa"/>
                  <w:shd w:val="clear" w:color="auto" w:fill="auto"/>
                  <w:vAlign w:val="center"/>
                </w:tcPr>
                <w:p w14:paraId="346ED581">
                  <w:pPr>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0608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81" w:type="dxa"/>
                  <w:shd w:val="clear" w:color="auto" w:fill="auto"/>
                  <w:vAlign w:val="center"/>
                </w:tcPr>
                <w:p w14:paraId="21A00FDB">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7</w:t>
                  </w:r>
                </w:p>
              </w:tc>
              <w:tc>
                <w:tcPr>
                  <w:tcW w:w="3862" w:type="dxa"/>
                  <w:shd w:val="clear" w:color="auto" w:fill="auto"/>
                  <w:vAlign w:val="center"/>
                </w:tcPr>
                <w:p w14:paraId="148D054D">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数据共享交换平台</w:t>
                  </w:r>
                </w:p>
              </w:tc>
              <w:tc>
                <w:tcPr>
                  <w:tcW w:w="1200" w:type="dxa"/>
                  <w:shd w:val="clear" w:color="auto" w:fill="auto"/>
                  <w:vAlign w:val="center"/>
                </w:tcPr>
                <w:p w14:paraId="01110C0E">
                  <w:pPr>
                    <w:jc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bl>
          <w:p w14:paraId="254D62BB">
            <w:pPr>
              <w:pStyle w:val="3"/>
              <w:ind w:firstLine="0"/>
              <w:rPr>
                <w:sz w:val="20"/>
                <w:szCs w:val="20"/>
                <w:lang w:eastAsia="zh-CN"/>
              </w:rPr>
            </w:pPr>
          </w:p>
          <w:p w14:paraId="43C3CEBF">
            <w:pPr>
              <w:outlineLvl w:val="0"/>
              <w:rPr>
                <w:rFonts w:ascii="仿宋_GB2312" w:eastAsia="仿宋_GB2312"/>
                <w:b/>
                <w:bCs/>
                <w:sz w:val="20"/>
                <w:szCs w:val="20"/>
              </w:rPr>
            </w:pPr>
            <w:r>
              <w:rPr>
                <w:rFonts w:hint="eastAsia" w:ascii="仿宋_GB2312" w:eastAsia="仿宋_GB2312"/>
                <w:b/>
                <w:bCs/>
                <w:sz w:val="20"/>
                <w:szCs w:val="20"/>
              </w:rPr>
              <w:t>三、服务内容</w:t>
            </w:r>
          </w:p>
          <w:p w14:paraId="1781CF26">
            <w:pPr>
              <w:pStyle w:val="7"/>
              <w:spacing w:line="360" w:lineRule="auto"/>
              <w:ind w:firstLine="480"/>
              <w:rPr>
                <w:rFonts w:ascii="仿宋_GB2312" w:eastAsia="仿宋_GB2312"/>
                <w:sz w:val="20"/>
                <w:szCs w:val="20"/>
              </w:rPr>
            </w:pPr>
            <w:r>
              <w:rPr>
                <w:rFonts w:hint="eastAsia" w:ascii="仿宋_GB2312" w:eastAsia="仿宋_GB2312"/>
                <w:sz w:val="20"/>
                <w:szCs w:val="20"/>
              </w:rPr>
              <w:t>1、安全等级保护测评服务内容</w:t>
            </w:r>
          </w:p>
          <w:p w14:paraId="2E41D41B">
            <w:pPr>
              <w:pStyle w:val="7"/>
              <w:spacing w:line="360" w:lineRule="auto"/>
              <w:ind w:firstLine="480"/>
              <w:rPr>
                <w:rFonts w:ascii="仿宋_GB2312" w:eastAsia="仿宋_GB2312"/>
                <w:sz w:val="20"/>
                <w:szCs w:val="20"/>
              </w:rPr>
            </w:pPr>
            <w:r>
              <w:rPr>
                <w:rFonts w:hint="eastAsia" w:ascii="仿宋_GB2312" w:eastAsia="仿宋_GB2312"/>
                <w:sz w:val="20"/>
                <w:szCs w:val="20"/>
              </w:rPr>
              <w:t>按照等级保护备案实施等标准规范及等级保护相关最新要求以及属地公安要求，当有新增信息系统或原有信息系统进行升级改造、业务系统应用发生变化时，供应商应协助陕西省市场监督管理局开展系统定级备案工作，编制完成系统定级报告及备案表等相关定级备案资料，向公安部门提交备案材料及电子数据文件，完成等级保护定级备案工作，并确保备案证书有效。</w:t>
            </w:r>
          </w:p>
          <w:p w14:paraId="6A711212">
            <w:pPr>
              <w:pStyle w:val="7"/>
              <w:spacing w:line="360" w:lineRule="auto"/>
              <w:ind w:firstLine="480"/>
              <w:rPr>
                <w:rFonts w:ascii="仿宋_GB2312" w:eastAsia="仿宋_GB2312"/>
                <w:sz w:val="20"/>
                <w:szCs w:val="20"/>
              </w:rPr>
            </w:pPr>
            <w:r>
              <w:rPr>
                <w:rFonts w:hint="eastAsia" w:ascii="仿宋_GB2312" w:eastAsia="仿宋_GB2312"/>
                <w:sz w:val="20"/>
                <w:szCs w:val="20"/>
              </w:rPr>
              <w:t>根据网络安全等级保护相关要求，通过访谈、文档查阅、实地勘看、配置核查、工具测试、渗透测试等手段，对信息系统在管理和技术两大方面进行测评，测评分为四个过程：测评准备过程、方案编制过程、现场测评过程、分析与报告编制过程。内容包括但不限于安全管理制度、安全管理机构、安全管理人员、安全建设管理、安全运维管理、安全物理环境、安全通信网络、安全区域边界、安全计算环境、安全管理中心等方面，同时，</w:t>
            </w:r>
            <w:r>
              <w:rPr>
                <w:rFonts w:hint="eastAsia" w:ascii="仿宋_GB2312" w:eastAsia="仿宋_GB2312"/>
                <w:sz w:val="20"/>
                <w:szCs w:val="20"/>
                <w:lang w:val="en-US" w:eastAsia="zh-CN"/>
              </w:rPr>
              <w:t>可根据现场情况出具科学合理的整改建议及整改方案，配合陕西省市场监督局安全整改工作。</w:t>
            </w:r>
          </w:p>
          <w:p w14:paraId="0ECF3ADF">
            <w:pPr>
              <w:pStyle w:val="7"/>
              <w:spacing w:line="360" w:lineRule="auto"/>
              <w:ind w:firstLine="480"/>
              <w:rPr>
                <w:rFonts w:ascii="仿宋_GB2312" w:eastAsia="仿宋_GB2312"/>
                <w:sz w:val="20"/>
                <w:szCs w:val="20"/>
              </w:rPr>
            </w:pPr>
            <w:r>
              <w:rPr>
                <w:rFonts w:hint="eastAsia" w:ascii="仿宋_GB2312" w:eastAsia="仿宋_GB2312"/>
                <w:sz w:val="20"/>
                <w:szCs w:val="20"/>
              </w:rPr>
              <w:t>（1）安全管理制度</w:t>
            </w:r>
          </w:p>
          <w:p w14:paraId="3F1239EE">
            <w:pPr>
              <w:pStyle w:val="7"/>
              <w:spacing w:line="360" w:lineRule="auto"/>
              <w:ind w:firstLine="480"/>
              <w:rPr>
                <w:rFonts w:ascii="仿宋_GB2312" w:eastAsia="仿宋_GB2312"/>
                <w:sz w:val="20"/>
                <w:szCs w:val="20"/>
              </w:rPr>
            </w:pPr>
            <w:r>
              <w:rPr>
                <w:rFonts w:hint="eastAsia" w:ascii="仿宋_GB2312" w:eastAsia="仿宋_GB2312"/>
                <w:sz w:val="20"/>
                <w:szCs w:val="20"/>
              </w:rPr>
              <w:t>应通过对安全策略、安全制度制定和发布、评审和修订等方面开展测评审查，从而降低安全管理风险。</w:t>
            </w:r>
          </w:p>
          <w:p w14:paraId="39452CCA">
            <w:pPr>
              <w:pStyle w:val="7"/>
              <w:spacing w:line="360" w:lineRule="auto"/>
              <w:ind w:firstLine="480"/>
              <w:rPr>
                <w:rFonts w:ascii="仿宋_GB2312" w:eastAsia="仿宋_GB2312"/>
                <w:sz w:val="20"/>
                <w:szCs w:val="20"/>
              </w:rPr>
            </w:pPr>
            <w:r>
              <w:rPr>
                <w:rFonts w:hint="eastAsia" w:ascii="仿宋_GB2312" w:eastAsia="仿宋_GB2312"/>
                <w:sz w:val="20"/>
                <w:szCs w:val="20"/>
              </w:rPr>
              <w:t>（2）安全管理机构</w:t>
            </w:r>
          </w:p>
          <w:p w14:paraId="2DD4063E">
            <w:pPr>
              <w:pStyle w:val="7"/>
              <w:spacing w:line="360" w:lineRule="auto"/>
              <w:ind w:firstLine="480"/>
              <w:rPr>
                <w:rFonts w:ascii="仿宋_GB2312" w:eastAsia="仿宋_GB2312"/>
                <w:sz w:val="20"/>
                <w:szCs w:val="20"/>
              </w:rPr>
            </w:pPr>
            <w:r>
              <w:rPr>
                <w:rFonts w:hint="eastAsia" w:ascii="仿宋_GB2312" w:eastAsia="仿宋_GB2312"/>
                <w:sz w:val="20"/>
                <w:szCs w:val="20"/>
              </w:rPr>
              <w:t>应通过整个管理组织架构提供安全控制要求，包括岗位设置、人员配备、授权和审批、沟通和合作、审核和检查等，确保形成统一指挥、协调有序、组织有力的安全管理机构。</w:t>
            </w:r>
          </w:p>
          <w:p w14:paraId="3A004F97">
            <w:pPr>
              <w:pStyle w:val="7"/>
              <w:spacing w:line="360" w:lineRule="auto"/>
              <w:ind w:firstLine="480"/>
              <w:rPr>
                <w:rFonts w:ascii="仿宋_GB2312" w:eastAsia="仿宋_GB2312"/>
                <w:sz w:val="20"/>
                <w:szCs w:val="20"/>
              </w:rPr>
            </w:pPr>
            <w:r>
              <w:rPr>
                <w:rFonts w:hint="eastAsia" w:ascii="仿宋_GB2312" w:eastAsia="仿宋_GB2312"/>
                <w:sz w:val="20"/>
                <w:szCs w:val="20"/>
              </w:rPr>
              <w:t>（3）安全管理人员</w:t>
            </w:r>
          </w:p>
          <w:p w14:paraId="38FA303E">
            <w:pPr>
              <w:pStyle w:val="7"/>
              <w:spacing w:line="360" w:lineRule="auto"/>
              <w:ind w:firstLine="480"/>
              <w:rPr>
                <w:rFonts w:ascii="仿宋_GB2312" w:eastAsia="仿宋_GB2312"/>
                <w:sz w:val="20"/>
                <w:szCs w:val="20"/>
              </w:rPr>
            </w:pPr>
            <w:r>
              <w:rPr>
                <w:rFonts w:hint="eastAsia" w:ascii="仿宋_GB2312" w:eastAsia="仿宋_GB2312"/>
                <w:sz w:val="20"/>
                <w:szCs w:val="20"/>
              </w:rPr>
              <w:t>应对人员管理提出安全控制要求，包括人员录用、人员离岗、安全意识教育和培训、外部人员访问管理等。</w:t>
            </w:r>
          </w:p>
          <w:p w14:paraId="711992F0">
            <w:pPr>
              <w:pStyle w:val="7"/>
              <w:spacing w:line="360" w:lineRule="auto"/>
              <w:ind w:firstLine="480"/>
              <w:rPr>
                <w:rFonts w:ascii="仿宋_GB2312" w:eastAsia="仿宋_GB2312"/>
                <w:sz w:val="20"/>
                <w:szCs w:val="20"/>
              </w:rPr>
            </w:pPr>
            <w:r>
              <w:rPr>
                <w:rFonts w:hint="eastAsia" w:ascii="仿宋_GB2312" w:eastAsia="仿宋_GB2312"/>
                <w:sz w:val="20"/>
                <w:szCs w:val="20"/>
              </w:rPr>
              <w:t>（4）安全建设管理</w:t>
            </w:r>
          </w:p>
          <w:p w14:paraId="7D26E7E9">
            <w:pPr>
              <w:pStyle w:val="7"/>
              <w:spacing w:line="360" w:lineRule="auto"/>
              <w:ind w:firstLine="480"/>
              <w:rPr>
                <w:rFonts w:ascii="仿宋_GB2312" w:eastAsia="仿宋_GB2312"/>
                <w:sz w:val="20"/>
                <w:szCs w:val="20"/>
              </w:rPr>
            </w:pPr>
            <w:r>
              <w:rPr>
                <w:rFonts w:hint="eastAsia" w:ascii="仿宋_GB2312" w:eastAsia="仿宋_GB2312"/>
                <w:sz w:val="20"/>
                <w:szCs w:val="20"/>
              </w:rPr>
              <w:t>应对系统定级备案、安全方案设计、产品采购和使用、软件开发、工程实施、测试验收、系统交付等内容开展测评，确保这些活动实施科学、完善的管理，保证系统建设的质量和安全。</w:t>
            </w:r>
          </w:p>
          <w:p w14:paraId="589BD70B">
            <w:pPr>
              <w:pStyle w:val="7"/>
              <w:spacing w:line="360" w:lineRule="auto"/>
              <w:ind w:firstLine="480"/>
              <w:rPr>
                <w:rFonts w:ascii="仿宋_GB2312" w:eastAsia="仿宋_GB2312"/>
                <w:sz w:val="20"/>
                <w:szCs w:val="20"/>
              </w:rPr>
            </w:pPr>
            <w:r>
              <w:rPr>
                <w:rFonts w:hint="eastAsia" w:ascii="仿宋_GB2312" w:eastAsia="仿宋_GB2312"/>
                <w:sz w:val="20"/>
                <w:szCs w:val="20"/>
              </w:rPr>
              <w:t>（5）安全运维管理</w:t>
            </w:r>
          </w:p>
          <w:p w14:paraId="6D95B582">
            <w:pPr>
              <w:pStyle w:val="7"/>
              <w:spacing w:line="360" w:lineRule="auto"/>
              <w:ind w:firstLine="480"/>
              <w:rPr>
                <w:rFonts w:ascii="仿宋_GB2312" w:eastAsia="仿宋_GB2312"/>
                <w:sz w:val="20"/>
                <w:szCs w:val="20"/>
              </w:rPr>
            </w:pPr>
            <w:r>
              <w:rPr>
                <w:rFonts w:hint="eastAsia" w:ascii="仿宋_GB2312" w:eastAsia="仿宋_GB2312"/>
                <w:sz w:val="20"/>
                <w:szCs w:val="20"/>
              </w:rPr>
              <w:t>应通过环境管理、资产管理、介质管理、设备维护管理，漏洞和风险管理、网络和系统安全管理、恶意代码防范管理、配置管理、密码管理、变更管理、备份与恢复管理、安全事件处置、应急预案管理等方面开展测评和评估，为系统的稳定运行提供必要的支持和指导。</w:t>
            </w:r>
          </w:p>
          <w:p w14:paraId="23612760">
            <w:pPr>
              <w:pStyle w:val="7"/>
              <w:spacing w:line="360" w:lineRule="auto"/>
              <w:ind w:firstLine="480"/>
              <w:rPr>
                <w:rFonts w:ascii="仿宋_GB2312" w:eastAsia="仿宋_GB2312"/>
                <w:sz w:val="20"/>
                <w:szCs w:val="20"/>
              </w:rPr>
            </w:pPr>
            <w:r>
              <w:rPr>
                <w:rFonts w:hint="eastAsia" w:ascii="仿宋_GB2312" w:eastAsia="仿宋_GB2312"/>
                <w:sz w:val="20"/>
                <w:szCs w:val="20"/>
              </w:rPr>
              <w:t>（6）安全物理环境</w:t>
            </w:r>
          </w:p>
          <w:p w14:paraId="61305E1F">
            <w:pPr>
              <w:pStyle w:val="7"/>
              <w:spacing w:line="360" w:lineRule="auto"/>
              <w:ind w:firstLine="480"/>
              <w:rPr>
                <w:rFonts w:ascii="仿宋_GB2312" w:eastAsia="仿宋_GB2312"/>
                <w:sz w:val="20"/>
                <w:szCs w:val="20"/>
              </w:rPr>
            </w:pPr>
            <w:r>
              <w:rPr>
                <w:rFonts w:hint="eastAsia" w:ascii="仿宋_GB2312" w:eastAsia="仿宋_GB2312"/>
                <w:sz w:val="20"/>
                <w:szCs w:val="20"/>
              </w:rPr>
              <w:t>通过对系统的物理机房提供安全控制要求，包括但不限于物理位置选择、物理访问控制、防盗防破坏、防雷、防火、防水防潮、防静电、电力供应等，保障物理环境条件，确保设备正常运行，减少技术故障等。</w:t>
            </w:r>
          </w:p>
          <w:p w14:paraId="1797B9B5">
            <w:pPr>
              <w:pStyle w:val="7"/>
              <w:spacing w:line="360" w:lineRule="auto"/>
              <w:ind w:firstLine="480"/>
              <w:rPr>
                <w:rFonts w:ascii="仿宋_GB2312" w:eastAsia="仿宋_GB2312"/>
                <w:sz w:val="20"/>
                <w:szCs w:val="20"/>
              </w:rPr>
            </w:pPr>
            <w:r>
              <w:rPr>
                <w:rFonts w:hint="eastAsia" w:ascii="仿宋_GB2312" w:eastAsia="仿宋_GB2312"/>
                <w:sz w:val="20"/>
                <w:szCs w:val="20"/>
              </w:rPr>
              <w:t>（7）安全通信网络</w:t>
            </w:r>
          </w:p>
          <w:p w14:paraId="32BC248E">
            <w:pPr>
              <w:pStyle w:val="7"/>
              <w:spacing w:line="360" w:lineRule="auto"/>
              <w:ind w:firstLine="480"/>
              <w:rPr>
                <w:rFonts w:ascii="仿宋_GB2312" w:eastAsia="仿宋_GB2312"/>
                <w:sz w:val="20"/>
                <w:szCs w:val="20"/>
              </w:rPr>
            </w:pPr>
            <w:r>
              <w:rPr>
                <w:rFonts w:hint="eastAsia" w:ascii="仿宋_GB2312" w:eastAsia="仿宋_GB2312"/>
                <w:sz w:val="20"/>
                <w:szCs w:val="20"/>
              </w:rPr>
              <w:t>应包括网络架构、通信传输、可信验证，保障系统的通信传输可靠以及安全。</w:t>
            </w:r>
          </w:p>
          <w:p w14:paraId="76D32038">
            <w:pPr>
              <w:pStyle w:val="7"/>
              <w:spacing w:line="360" w:lineRule="auto"/>
              <w:ind w:firstLine="480"/>
              <w:rPr>
                <w:rFonts w:ascii="仿宋_GB2312" w:eastAsia="仿宋_GB2312"/>
                <w:sz w:val="20"/>
                <w:szCs w:val="20"/>
              </w:rPr>
            </w:pPr>
            <w:r>
              <w:rPr>
                <w:rFonts w:hint="eastAsia" w:ascii="仿宋_GB2312" w:eastAsia="仿宋_GB2312"/>
                <w:sz w:val="20"/>
                <w:szCs w:val="20"/>
              </w:rPr>
              <w:t>（8）安全区域边界</w:t>
            </w:r>
          </w:p>
          <w:p w14:paraId="1C87ECDF">
            <w:pPr>
              <w:pStyle w:val="7"/>
              <w:spacing w:line="360" w:lineRule="auto"/>
              <w:ind w:firstLine="480"/>
              <w:rPr>
                <w:rFonts w:ascii="仿宋_GB2312" w:eastAsia="仿宋_GB2312"/>
                <w:sz w:val="20"/>
                <w:szCs w:val="20"/>
              </w:rPr>
            </w:pPr>
            <w:r>
              <w:rPr>
                <w:rFonts w:hint="eastAsia" w:ascii="仿宋_GB2312" w:eastAsia="仿宋_GB2312"/>
                <w:sz w:val="20"/>
                <w:szCs w:val="20"/>
              </w:rPr>
              <w:t>应通过对边界防护、访问控制、入侵防范、恶意代码、安全审计等开展测评，确保系统各个边界的防护手段有效执行。</w:t>
            </w:r>
          </w:p>
          <w:p w14:paraId="2596E97A">
            <w:pPr>
              <w:pStyle w:val="7"/>
              <w:spacing w:line="360" w:lineRule="auto"/>
              <w:ind w:firstLine="480"/>
              <w:rPr>
                <w:rFonts w:ascii="仿宋_GB2312" w:eastAsia="仿宋_GB2312"/>
                <w:sz w:val="20"/>
                <w:szCs w:val="20"/>
              </w:rPr>
            </w:pPr>
            <w:r>
              <w:rPr>
                <w:rFonts w:hint="eastAsia" w:ascii="仿宋_GB2312" w:eastAsia="仿宋_GB2312"/>
                <w:sz w:val="20"/>
                <w:szCs w:val="20"/>
              </w:rPr>
              <w:t>（9）安全计算环境</w:t>
            </w:r>
          </w:p>
          <w:p w14:paraId="2987A538">
            <w:pPr>
              <w:pStyle w:val="7"/>
              <w:spacing w:line="360" w:lineRule="auto"/>
              <w:ind w:firstLine="480"/>
              <w:rPr>
                <w:rFonts w:ascii="仿宋_GB2312" w:eastAsia="仿宋_GB2312"/>
                <w:sz w:val="20"/>
                <w:szCs w:val="20"/>
              </w:rPr>
            </w:pPr>
            <w:r>
              <w:rPr>
                <w:rFonts w:hint="eastAsia" w:ascii="仿宋_GB2312" w:eastAsia="仿宋_GB2312"/>
                <w:sz w:val="20"/>
                <w:szCs w:val="20"/>
              </w:rPr>
              <w:t>应通过对系统边界内部的所有对象，包括网络设备、安全设备、服务器、终端、应用系统、数据对象等提出安全控制要求，对这些对象的身份鉴别、访问控制、安全审计、入侵防范、恶意代码防范、数据完整性、数据保密性、数据备份与恢复、个人信息保护开展测评，评估系统关键资产的安全防护能力。</w:t>
            </w:r>
          </w:p>
          <w:p w14:paraId="53DA1C26">
            <w:pPr>
              <w:pStyle w:val="7"/>
              <w:spacing w:line="360" w:lineRule="auto"/>
              <w:ind w:firstLine="480"/>
              <w:rPr>
                <w:rFonts w:ascii="仿宋_GB2312" w:eastAsia="仿宋_GB2312"/>
                <w:sz w:val="20"/>
                <w:szCs w:val="20"/>
              </w:rPr>
            </w:pPr>
            <w:r>
              <w:rPr>
                <w:rFonts w:hint="eastAsia" w:ascii="仿宋_GB2312" w:eastAsia="仿宋_GB2312"/>
                <w:sz w:val="20"/>
                <w:szCs w:val="20"/>
              </w:rPr>
              <w:t>（10）安全管理中心</w:t>
            </w:r>
          </w:p>
          <w:p w14:paraId="7176D098">
            <w:pPr>
              <w:pStyle w:val="7"/>
              <w:spacing w:line="360" w:lineRule="auto"/>
              <w:ind w:firstLine="480"/>
              <w:rPr>
                <w:rFonts w:ascii="仿宋_GB2312" w:eastAsia="仿宋_GB2312"/>
                <w:sz w:val="20"/>
                <w:szCs w:val="20"/>
              </w:rPr>
            </w:pPr>
            <w:r>
              <w:rPr>
                <w:rFonts w:hint="eastAsia" w:ascii="仿宋_GB2312" w:eastAsia="仿宋_GB2312"/>
                <w:sz w:val="20"/>
                <w:szCs w:val="20"/>
              </w:rPr>
              <w:t>应通过系统管理、审计管理、安全管理的三权分立思想开展测评，对其集中管控的合理有效性进行判定，为系统的整体防护提供指导。</w:t>
            </w:r>
          </w:p>
          <w:p w14:paraId="762D3B8B">
            <w:pPr>
              <w:pStyle w:val="7"/>
              <w:spacing w:line="360" w:lineRule="auto"/>
              <w:ind w:firstLine="480"/>
              <w:rPr>
                <w:rFonts w:ascii="仿宋_GB2312" w:eastAsia="仿宋_GB2312"/>
                <w:sz w:val="20"/>
                <w:szCs w:val="20"/>
              </w:rPr>
            </w:pPr>
            <w:r>
              <w:rPr>
                <w:rFonts w:hint="eastAsia" w:ascii="仿宋_GB2312" w:eastAsia="仿宋_GB2312"/>
                <w:sz w:val="20"/>
                <w:szCs w:val="20"/>
              </w:rPr>
              <w:t>2、服务交付成果</w:t>
            </w:r>
          </w:p>
          <w:p w14:paraId="40524C17">
            <w:pPr>
              <w:pStyle w:val="7"/>
              <w:spacing w:line="360" w:lineRule="auto"/>
              <w:ind w:firstLine="480"/>
              <w:rPr>
                <w:rFonts w:ascii="仿宋_GB2312" w:eastAsia="仿宋_GB2312"/>
                <w:sz w:val="20"/>
                <w:szCs w:val="20"/>
              </w:rPr>
            </w:pPr>
            <w:r>
              <w:rPr>
                <w:rFonts w:hint="eastAsia" w:ascii="仿宋_GB2312" w:eastAsia="仿宋_GB2312"/>
                <w:sz w:val="20"/>
                <w:szCs w:val="20"/>
              </w:rPr>
              <w:t>包含但不限于以下内容：</w:t>
            </w:r>
          </w:p>
          <w:p w14:paraId="303DED4A">
            <w:pPr>
              <w:pStyle w:val="7"/>
              <w:spacing w:line="360" w:lineRule="auto"/>
              <w:ind w:firstLine="480"/>
              <w:rPr>
                <w:rFonts w:ascii="仿宋_GB2312" w:eastAsia="仿宋_GB2312"/>
                <w:sz w:val="20"/>
                <w:szCs w:val="20"/>
              </w:rPr>
            </w:pPr>
            <w:r>
              <w:rPr>
                <w:rFonts w:hint="eastAsia" w:ascii="仿宋_GB2312" w:eastAsia="仿宋_GB2312"/>
                <w:sz w:val="20"/>
                <w:szCs w:val="20"/>
              </w:rPr>
              <w:t>（1）《**系统测评方案》</w:t>
            </w:r>
          </w:p>
          <w:p w14:paraId="52C50F0A">
            <w:pPr>
              <w:pStyle w:val="7"/>
              <w:spacing w:line="360" w:lineRule="auto"/>
              <w:ind w:firstLine="480"/>
              <w:rPr>
                <w:rFonts w:ascii="仿宋_GB2312" w:eastAsia="仿宋_GB2312"/>
                <w:sz w:val="20"/>
                <w:szCs w:val="20"/>
              </w:rPr>
            </w:pPr>
            <w:r>
              <w:rPr>
                <w:rFonts w:hint="eastAsia" w:ascii="仿宋_GB2312" w:eastAsia="仿宋_GB2312"/>
                <w:sz w:val="20"/>
                <w:szCs w:val="20"/>
              </w:rPr>
              <w:t>（2）《**系统等级保护差距分析报告》</w:t>
            </w:r>
          </w:p>
          <w:p w14:paraId="6CDEE6B2">
            <w:pPr>
              <w:pStyle w:val="7"/>
              <w:spacing w:line="360" w:lineRule="auto"/>
              <w:ind w:firstLine="480"/>
              <w:rPr>
                <w:rFonts w:ascii="仿宋_GB2312" w:eastAsia="仿宋_GB2312"/>
                <w:sz w:val="20"/>
                <w:szCs w:val="20"/>
              </w:rPr>
            </w:pPr>
            <w:r>
              <w:rPr>
                <w:rFonts w:hint="eastAsia" w:ascii="仿宋_GB2312" w:eastAsia="仿宋_GB2312"/>
                <w:sz w:val="20"/>
                <w:szCs w:val="20"/>
              </w:rPr>
              <w:t>（3）《**系统网络安全整改方案》</w:t>
            </w:r>
          </w:p>
          <w:p w14:paraId="3E45225E">
            <w:pPr>
              <w:pStyle w:val="7"/>
              <w:spacing w:line="360" w:lineRule="auto"/>
              <w:ind w:firstLine="480"/>
              <w:rPr>
                <w:rFonts w:ascii="仿宋_GB2312" w:eastAsia="仿宋_GB2312"/>
                <w:sz w:val="20"/>
                <w:szCs w:val="20"/>
              </w:rPr>
            </w:pPr>
            <w:r>
              <w:rPr>
                <w:rFonts w:hint="eastAsia" w:ascii="仿宋_GB2312" w:eastAsia="仿宋_GB2312"/>
                <w:sz w:val="20"/>
                <w:szCs w:val="20"/>
              </w:rPr>
              <w:t>（4）《**系统等级保护测评初测报告》</w:t>
            </w:r>
          </w:p>
          <w:p w14:paraId="7D44329B">
            <w:pPr>
              <w:pStyle w:val="7"/>
              <w:spacing w:line="360" w:lineRule="auto"/>
              <w:ind w:firstLine="480"/>
              <w:rPr>
                <w:rFonts w:ascii="仿宋_GB2312" w:eastAsia="仿宋_GB2312"/>
                <w:sz w:val="20"/>
                <w:szCs w:val="20"/>
              </w:rPr>
            </w:pPr>
            <w:r>
              <w:rPr>
                <w:rFonts w:hint="eastAsia" w:ascii="仿宋_GB2312" w:eastAsia="仿宋_GB2312"/>
                <w:sz w:val="20"/>
                <w:szCs w:val="20"/>
              </w:rPr>
              <w:t>（5）《**系统等级保护测评复测报告》</w:t>
            </w:r>
          </w:p>
          <w:p w14:paraId="3C5668EF">
            <w:pPr>
              <w:pStyle w:val="7"/>
              <w:ind w:firstLine="0" w:firstLineChars="0"/>
              <w:rPr>
                <w:sz w:val="20"/>
                <w:szCs w:val="20"/>
              </w:rPr>
            </w:pPr>
          </w:p>
          <w:p w14:paraId="5A045FC8">
            <w:pPr>
              <w:outlineLvl w:val="0"/>
              <w:rPr>
                <w:rFonts w:ascii="仿宋_GB2312" w:eastAsia="仿宋_GB2312"/>
                <w:b/>
                <w:bCs/>
                <w:sz w:val="20"/>
                <w:szCs w:val="20"/>
              </w:rPr>
            </w:pPr>
            <w:r>
              <w:rPr>
                <w:rFonts w:hint="eastAsia" w:ascii="仿宋_GB2312" w:eastAsia="仿宋_GB2312"/>
                <w:b/>
                <w:bCs/>
                <w:sz w:val="20"/>
                <w:szCs w:val="20"/>
              </w:rPr>
              <w:t>四、服务要求</w:t>
            </w:r>
          </w:p>
          <w:p w14:paraId="1D7FD9E8">
            <w:pPr>
              <w:pStyle w:val="7"/>
              <w:spacing w:line="360" w:lineRule="auto"/>
              <w:ind w:firstLine="480"/>
              <w:rPr>
                <w:rFonts w:ascii="仿宋_GB2312" w:eastAsia="仿宋_GB2312"/>
                <w:sz w:val="20"/>
                <w:szCs w:val="20"/>
              </w:rPr>
            </w:pPr>
            <w:r>
              <w:rPr>
                <w:rFonts w:hint="eastAsia" w:ascii="仿宋_GB2312" w:eastAsia="仿宋_GB2312"/>
                <w:sz w:val="20"/>
                <w:szCs w:val="20"/>
              </w:rPr>
              <w:t>1、人员配置要求</w:t>
            </w:r>
          </w:p>
          <w:p w14:paraId="7C07305E">
            <w:pPr>
              <w:pStyle w:val="7"/>
              <w:spacing w:line="360" w:lineRule="auto"/>
              <w:ind w:firstLine="480"/>
              <w:rPr>
                <w:rFonts w:ascii="仿宋_GB2312" w:eastAsia="仿宋_GB2312"/>
                <w:sz w:val="20"/>
                <w:szCs w:val="20"/>
              </w:rPr>
            </w:pPr>
            <w:r>
              <w:rPr>
                <w:rFonts w:ascii="仿宋_GB2312" w:eastAsia="仿宋_GB2312"/>
                <w:sz w:val="20"/>
                <w:szCs w:val="20"/>
              </w:rPr>
              <w:t>为确保安全等级保护测评服务工作的顺利开展，供应商应对服务人员素质整体把关，应满足以下条件：</w:t>
            </w:r>
          </w:p>
          <w:p w14:paraId="3AD781DB">
            <w:pPr>
              <w:pStyle w:val="7"/>
              <w:spacing w:line="360" w:lineRule="auto"/>
              <w:ind w:firstLine="480"/>
              <w:rPr>
                <w:rFonts w:ascii="仿宋_GB2312" w:eastAsia="仿宋_GB2312"/>
                <w:sz w:val="20"/>
                <w:szCs w:val="20"/>
              </w:rPr>
            </w:pPr>
            <w:r>
              <w:rPr>
                <w:rFonts w:hint="eastAsia" w:ascii="仿宋_GB2312" w:eastAsia="仿宋_GB2312"/>
                <w:sz w:val="20"/>
                <w:szCs w:val="20"/>
              </w:rPr>
              <w:t>（1）</w:t>
            </w:r>
            <w:r>
              <w:rPr>
                <w:rFonts w:ascii="仿宋_GB2312" w:eastAsia="仿宋_GB2312"/>
                <w:sz w:val="20"/>
                <w:szCs w:val="20"/>
              </w:rPr>
              <w:t>指定一名项目经理，负责项目的整体统筹管理、资源协调、服务质量总体把关，同时应具有预见和应对项目风险的能力。</w:t>
            </w:r>
          </w:p>
          <w:p w14:paraId="25955783">
            <w:pPr>
              <w:pStyle w:val="7"/>
              <w:spacing w:line="360" w:lineRule="auto"/>
              <w:ind w:firstLine="480"/>
              <w:rPr>
                <w:rFonts w:ascii="仿宋_GB2312" w:eastAsia="仿宋_GB2312"/>
                <w:sz w:val="20"/>
                <w:szCs w:val="20"/>
              </w:rPr>
            </w:pPr>
            <w:r>
              <w:rPr>
                <w:rFonts w:hint="eastAsia" w:ascii="仿宋_GB2312" w:eastAsia="仿宋_GB2312"/>
                <w:sz w:val="20"/>
                <w:szCs w:val="20"/>
              </w:rPr>
              <w:t>（2）</w:t>
            </w:r>
            <w:r>
              <w:rPr>
                <w:rFonts w:ascii="仿宋_GB2312" w:eastAsia="仿宋_GB2312"/>
                <w:sz w:val="20"/>
                <w:szCs w:val="20"/>
              </w:rPr>
              <w:t>项目组成员（不包括项目经理）至少三人以上。</w:t>
            </w:r>
          </w:p>
          <w:p w14:paraId="789D8433">
            <w:pPr>
              <w:pStyle w:val="7"/>
              <w:spacing w:line="360" w:lineRule="auto"/>
              <w:ind w:firstLine="480"/>
              <w:rPr>
                <w:rFonts w:ascii="仿宋_GB2312" w:eastAsia="仿宋_GB2312"/>
                <w:sz w:val="20"/>
                <w:szCs w:val="20"/>
              </w:rPr>
            </w:pPr>
            <w:r>
              <w:rPr>
                <w:rFonts w:hint="eastAsia" w:ascii="仿宋_GB2312" w:eastAsia="仿宋_GB2312"/>
                <w:sz w:val="20"/>
                <w:szCs w:val="20"/>
              </w:rPr>
              <w:t>（3）</w:t>
            </w:r>
            <w:r>
              <w:rPr>
                <w:rFonts w:ascii="仿宋_GB2312" w:eastAsia="仿宋_GB2312"/>
                <w:sz w:val="20"/>
                <w:szCs w:val="20"/>
              </w:rPr>
              <w:t>为保证项目的连续性，在项目服务周期内不得随意更换服务人员。</w:t>
            </w:r>
          </w:p>
          <w:p w14:paraId="4DE589F8">
            <w:pPr>
              <w:pStyle w:val="7"/>
              <w:spacing w:line="360" w:lineRule="auto"/>
              <w:ind w:firstLine="480"/>
              <w:rPr>
                <w:rFonts w:ascii="仿宋_GB2312" w:eastAsia="仿宋_GB2312"/>
                <w:sz w:val="20"/>
                <w:szCs w:val="20"/>
              </w:rPr>
            </w:pPr>
            <w:r>
              <w:rPr>
                <w:rFonts w:hint="eastAsia" w:ascii="仿宋_GB2312" w:eastAsia="仿宋_GB2312"/>
                <w:sz w:val="20"/>
                <w:szCs w:val="20"/>
              </w:rPr>
              <w:t>2、其他要求</w:t>
            </w:r>
          </w:p>
          <w:p w14:paraId="3F36C9FB">
            <w:pPr>
              <w:pStyle w:val="7"/>
              <w:spacing w:line="360" w:lineRule="auto"/>
              <w:ind w:firstLine="480"/>
              <w:rPr>
                <w:rFonts w:ascii="仿宋_GB2312" w:eastAsia="仿宋_GB2312"/>
                <w:sz w:val="20"/>
                <w:szCs w:val="20"/>
              </w:rPr>
            </w:pPr>
            <w:r>
              <w:rPr>
                <w:rFonts w:hint="eastAsia" w:ascii="仿宋_GB2312" w:eastAsia="仿宋_GB2312"/>
                <w:sz w:val="20"/>
                <w:szCs w:val="20"/>
              </w:rPr>
              <w:t>（1）</w:t>
            </w:r>
            <w:r>
              <w:rPr>
                <w:rFonts w:ascii="仿宋_GB2312" w:eastAsia="仿宋_GB2312"/>
                <w:sz w:val="20"/>
                <w:szCs w:val="20"/>
              </w:rPr>
              <w:t>项目管理</w:t>
            </w:r>
          </w:p>
          <w:p w14:paraId="33EF6B3D">
            <w:pPr>
              <w:pStyle w:val="7"/>
              <w:spacing w:line="360" w:lineRule="auto"/>
              <w:ind w:firstLine="480"/>
              <w:rPr>
                <w:rFonts w:ascii="仿宋_GB2312" w:eastAsia="仿宋_GB2312"/>
                <w:sz w:val="20"/>
                <w:szCs w:val="20"/>
              </w:rPr>
            </w:pPr>
            <w:r>
              <w:rPr>
                <w:rFonts w:hint="eastAsia" w:ascii="仿宋_GB2312" w:eastAsia="仿宋_GB2312"/>
                <w:sz w:val="20"/>
                <w:szCs w:val="20"/>
              </w:rPr>
              <w:t>1-1、</w:t>
            </w:r>
            <w:r>
              <w:rPr>
                <w:rFonts w:ascii="仿宋_GB2312" w:eastAsia="仿宋_GB2312"/>
                <w:sz w:val="20"/>
                <w:szCs w:val="20"/>
              </w:rPr>
              <w:t xml:space="preserve">总体要求 供应商应在统一组织协调下，开展好前期调研、现场实施和报告撰写等工作，所提供的项目经理和实施人员应是具有丰富经验和专业技能的技术骨干，应有同类项目经验。在以往参与的项目中，应具有项目实施、熟悉项目需求和团队建设方面的优势，应在项目全过程中严格遵循各项网络安全管理制度要求，确保项目顺利开展。 </w:t>
            </w:r>
          </w:p>
          <w:p w14:paraId="02F1E0D3">
            <w:pPr>
              <w:pStyle w:val="7"/>
              <w:spacing w:line="360" w:lineRule="auto"/>
              <w:ind w:firstLine="480"/>
              <w:rPr>
                <w:rFonts w:ascii="仿宋_GB2312" w:eastAsia="仿宋_GB2312"/>
                <w:sz w:val="20"/>
                <w:szCs w:val="20"/>
              </w:rPr>
            </w:pPr>
            <w:r>
              <w:rPr>
                <w:rFonts w:hint="eastAsia" w:ascii="仿宋_GB2312" w:eastAsia="仿宋_GB2312"/>
                <w:sz w:val="20"/>
                <w:szCs w:val="20"/>
              </w:rPr>
              <w:t>1-2、</w:t>
            </w:r>
            <w:r>
              <w:rPr>
                <w:rFonts w:ascii="仿宋_GB2312" w:eastAsia="仿宋_GB2312"/>
                <w:sz w:val="20"/>
                <w:szCs w:val="20"/>
              </w:rPr>
              <w:t xml:space="preserve">项目风险控制 供应商应能够对信息安全等级保护测评过程进行充分的风险考虑，在项目实施过程中，应做好计划与安排，不得影响系统正常业务工作开展。 </w:t>
            </w:r>
          </w:p>
          <w:p w14:paraId="144AB414">
            <w:pPr>
              <w:pStyle w:val="7"/>
              <w:spacing w:line="360" w:lineRule="auto"/>
              <w:ind w:firstLine="480"/>
              <w:rPr>
                <w:rFonts w:ascii="仿宋_GB2312" w:eastAsia="仿宋_GB2312"/>
                <w:sz w:val="20"/>
                <w:szCs w:val="20"/>
              </w:rPr>
            </w:pPr>
            <w:r>
              <w:rPr>
                <w:rFonts w:hint="eastAsia" w:ascii="仿宋_GB2312" w:eastAsia="仿宋_GB2312"/>
                <w:sz w:val="20"/>
                <w:szCs w:val="20"/>
              </w:rPr>
              <w:t>（2）</w:t>
            </w:r>
            <w:r>
              <w:rPr>
                <w:rFonts w:ascii="仿宋_GB2312" w:eastAsia="仿宋_GB2312"/>
                <w:sz w:val="20"/>
                <w:szCs w:val="20"/>
              </w:rPr>
              <w:t>网络安全要求</w:t>
            </w:r>
          </w:p>
          <w:p w14:paraId="10EB2A4E">
            <w:pPr>
              <w:pStyle w:val="7"/>
              <w:spacing w:line="360" w:lineRule="auto"/>
              <w:ind w:firstLine="480"/>
              <w:rPr>
                <w:rFonts w:ascii="仿宋_GB2312" w:eastAsia="仿宋_GB2312"/>
                <w:sz w:val="20"/>
                <w:szCs w:val="20"/>
              </w:rPr>
            </w:pPr>
            <w:r>
              <w:rPr>
                <w:rFonts w:ascii="仿宋_GB2312" w:eastAsia="仿宋_GB2312"/>
                <w:sz w:val="20"/>
                <w:szCs w:val="20"/>
              </w:rPr>
              <w:t>供应商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供应商未发生过重大网络安全事件，按照要求签署网络安全责任协议。</w:t>
            </w:r>
          </w:p>
          <w:p w14:paraId="28C29DF2">
            <w:pPr>
              <w:pStyle w:val="7"/>
              <w:spacing w:line="360" w:lineRule="auto"/>
              <w:ind w:firstLine="480"/>
              <w:rPr>
                <w:rFonts w:ascii="仿宋_GB2312" w:eastAsia="仿宋_GB2312"/>
                <w:sz w:val="20"/>
                <w:szCs w:val="20"/>
              </w:rPr>
            </w:pPr>
            <w:r>
              <w:rPr>
                <w:rFonts w:hint="eastAsia" w:ascii="仿宋_GB2312" w:eastAsia="仿宋_GB2312"/>
                <w:sz w:val="20"/>
                <w:szCs w:val="20"/>
              </w:rPr>
              <w:t>（3）</w:t>
            </w:r>
            <w:r>
              <w:rPr>
                <w:rFonts w:ascii="仿宋_GB2312" w:eastAsia="仿宋_GB2312"/>
                <w:sz w:val="20"/>
                <w:szCs w:val="20"/>
              </w:rPr>
              <w:t>保密要求</w:t>
            </w:r>
          </w:p>
          <w:p w14:paraId="4D321BD0">
            <w:pPr>
              <w:pStyle w:val="7"/>
              <w:spacing w:line="360" w:lineRule="auto"/>
              <w:ind w:firstLine="480"/>
              <w:rPr>
                <w:rFonts w:ascii="仿宋_GB2312" w:eastAsia="仿宋_GB2312"/>
                <w:sz w:val="20"/>
                <w:szCs w:val="20"/>
              </w:rPr>
            </w:pPr>
            <w:r>
              <w:rPr>
                <w:rFonts w:ascii="仿宋_GB2312" w:eastAsia="仿宋_GB2312"/>
                <w:sz w:val="20"/>
                <w:szCs w:val="20"/>
              </w:rPr>
              <w:t>项目实施过程中所收集、产生的所有与本项目相关文档、资料，包括文字、图片、表格、数字等各种形式所属权均归属陕西省</w:t>
            </w:r>
            <w:r>
              <w:rPr>
                <w:rFonts w:hint="eastAsia" w:ascii="仿宋_GB2312" w:eastAsia="仿宋_GB2312"/>
                <w:sz w:val="20"/>
                <w:szCs w:val="20"/>
              </w:rPr>
              <w:t>市场监督管理局</w:t>
            </w:r>
            <w:r>
              <w:rPr>
                <w:rFonts w:ascii="仿宋_GB2312" w:eastAsia="仿宋_GB2312"/>
                <w:sz w:val="20"/>
                <w:szCs w:val="20"/>
              </w:rPr>
              <w:t>，供应商必须对所涉及到的内容保密，按照要求签署保密协议。</w:t>
            </w:r>
          </w:p>
          <w:p w14:paraId="1661DEAB">
            <w:pPr>
              <w:pStyle w:val="7"/>
              <w:ind w:firstLine="0" w:firstLineChars="0"/>
              <w:rPr>
                <w:sz w:val="20"/>
                <w:szCs w:val="20"/>
              </w:rPr>
            </w:pPr>
          </w:p>
          <w:p w14:paraId="43A8135F">
            <w:pPr>
              <w:outlineLvl w:val="0"/>
              <w:rPr>
                <w:rFonts w:ascii="仿宋_GB2312" w:eastAsia="仿宋_GB2312"/>
                <w:b/>
                <w:bCs/>
                <w:sz w:val="20"/>
                <w:szCs w:val="20"/>
              </w:rPr>
            </w:pPr>
            <w:r>
              <w:rPr>
                <w:rFonts w:hint="eastAsia" w:ascii="仿宋_GB2312" w:eastAsia="仿宋_GB2312"/>
                <w:b/>
                <w:bCs/>
                <w:sz w:val="20"/>
                <w:szCs w:val="20"/>
              </w:rPr>
              <w:t>五、合同履行期限</w:t>
            </w:r>
          </w:p>
          <w:p w14:paraId="21FC07C5">
            <w:pPr>
              <w:pStyle w:val="7"/>
              <w:ind w:firstLine="0" w:firstLineChars="0"/>
              <w:outlineLvl w:val="0"/>
              <w:rPr>
                <w:sz w:val="20"/>
                <w:szCs w:val="20"/>
              </w:rPr>
            </w:pPr>
          </w:p>
          <w:p w14:paraId="4B5A5F54">
            <w:pPr>
              <w:pStyle w:val="7"/>
              <w:spacing w:line="360" w:lineRule="auto"/>
              <w:ind w:firstLine="480"/>
              <w:rPr>
                <w:rFonts w:ascii="仿宋_GB2312" w:eastAsia="仿宋_GB2312"/>
                <w:sz w:val="20"/>
                <w:szCs w:val="20"/>
                <w:highlight w:val="none"/>
              </w:rPr>
            </w:pPr>
            <w:r>
              <w:rPr>
                <w:rFonts w:hint="eastAsia" w:ascii="仿宋_GB2312" w:eastAsia="仿宋_GB2312"/>
                <w:sz w:val="20"/>
                <w:szCs w:val="20"/>
                <w:highlight w:val="none"/>
              </w:rPr>
              <w:t>自合同签订之日起</w:t>
            </w:r>
            <w:r>
              <w:rPr>
                <w:rFonts w:hint="eastAsia" w:ascii="仿宋_GB2312" w:eastAsia="仿宋_GB2312"/>
                <w:sz w:val="20"/>
                <w:szCs w:val="20"/>
                <w:highlight w:val="none"/>
                <w:lang w:val="en-US" w:eastAsia="zh-CN"/>
              </w:rPr>
              <w:t>叁</w:t>
            </w:r>
            <w:r>
              <w:rPr>
                <w:rFonts w:hint="eastAsia" w:ascii="仿宋_GB2312" w:eastAsia="仿宋_GB2312"/>
                <w:sz w:val="20"/>
                <w:szCs w:val="20"/>
                <w:highlight w:val="none"/>
              </w:rPr>
              <w:t>个月</w:t>
            </w:r>
          </w:p>
          <w:p w14:paraId="4D169A7E">
            <w:pPr>
              <w:pStyle w:val="6"/>
              <w:rPr>
                <w:sz w:val="20"/>
                <w:szCs w:val="20"/>
              </w:rPr>
            </w:pPr>
          </w:p>
        </w:tc>
      </w:tr>
    </w:tbl>
    <w:p w14:paraId="0550655B">
      <w:pPr>
        <w:pStyle w:val="6"/>
      </w:pPr>
      <w:r>
        <w:rPr>
          <w:rFonts w:ascii="仿宋_GB2312" w:hAnsi="仿宋_GB2312" w:eastAsia="仿宋_GB2312" w:cs="仿宋_GB2312"/>
        </w:rPr>
        <w:t>采购包</w:t>
      </w:r>
      <w:r>
        <w:rPr>
          <w:rFonts w:hint="eastAsia" w:ascii="仿宋_GB2312" w:hAnsi="仿宋_GB2312" w:eastAsia="仿宋_GB2312" w:cs="仿宋_GB2312"/>
          <w:lang w:val="en-US" w:eastAsia="zh-CN"/>
        </w:rPr>
        <w:t>2</w:t>
      </w:r>
      <w:r>
        <w:rPr>
          <w:rFonts w:ascii="仿宋_GB2312" w:hAnsi="仿宋_GB2312" w:eastAsia="仿宋_GB2312" w:cs="仿宋_GB2312"/>
        </w:rPr>
        <w:t>：</w:t>
      </w:r>
    </w:p>
    <w:p w14:paraId="4152BCF8">
      <w:pPr>
        <w:pStyle w:val="6"/>
      </w:pPr>
      <w:r>
        <w:rPr>
          <w:rFonts w:ascii="仿宋_GB2312" w:hAnsi="仿宋_GB2312" w:eastAsia="仿宋_GB2312" w:cs="仿宋_GB2312"/>
        </w:rPr>
        <w:t>标的名称：网络安全等级保护测评服务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9"/>
        <w:gridCol w:w="1795"/>
        <w:gridCol w:w="6098"/>
      </w:tblGrid>
      <w:tr w14:paraId="2BC68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37CF0F3B">
            <w:pPr>
              <w:pStyle w:val="6"/>
              <w:rPr>
                <w:sz w:val="20"/>
                <w:szCs w:val="20"/>
              </w:rPr>
            </w:pPr>
            <w:r>
              <w:rPr>
                <w:rFonts w:ascii="仿宋_GB2312" w:hAnsi="仿宋_GB2312" w:eastAsia="仿宋_GB2312" w:cs="仿宋_GB2312"/>
                <w:sz w:val="20"/>
                <w:szCs w:val="20"/>
              </w:rPr>
              <w:t xml:space="preserve"> 序号</w:t>
            </w:r>
          </w:p>
        </w:tc>
        <w:tc>
          <w:tcPr>
            <w:tcW w:w="1795" w:type="dxa"/>
          </w:tcPr>
          <w:p w14:paraId="70EE4A2E">
            <w:pPr>
              <w:pStyle w:val="6"/>
              <w:rPr>
                <w:sz w:val="20"/>
                <w:szCs w:val="20"/>
              </w:rPr>
            </w:pPr>
            <w:r>
              <w:rPr>
                <w:rFonts w:ascii="仿宋_GB2312" w:hAnsi="仿宋_GB2312" w:eastAsia="仿宋_GB2312" w:cs="仿宋_GB2312"/>
                <w:sz w:val="20"/>
                <w:szCs w:val="20"/>
              </w:rPr>
              <w:t xml:space="preserve"> 参数性质</w:t>
            </w:r>
          </w:p>
        </w:tc>
        <w:tc>
          <w:tcPr>
            <w:tcW w:w="6098" w:type="dxa"/>
          </w:tcPr>
          <w:p w14:paraId="2A432D12">
            <w:pPr>
              <w:pStyle w:val="6"/>
              <w:rPr>
                <w:sz w:val="20"/>
                <w:szCs w:val="20"/>
              </w:rPr>
            </w:pPr>
            <w:r>
              <w:rPr>
                <w:rFonts w:ascii="仿宋_GB2312" w:hAnsi="仿宋_GB2312" w:eastAsia="仿宋_GB2312" w:cs="仿宋_GB2312"/>
                <w:sz w:val="20"/>
                <w:szCs w:val="20"/>
              </w:rPr>
              <w:t xml:space="preserve"> 技术参数与性能指标</w:t>
            </w:r>
          </w:p>
        </w:tc>
      </w:tr>
      <w:tr w14:paraId="2BFC8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0" w:hRule="atLeast"/>
        </w:trPr>
        <w:tc>
          <w:tcPr>
            <w:tcW w:w="629" w:type="dxa"/>
          </w:tcPr>
          <w:p w14:paraId="010360B1">
            <w:pPr>
              <w:pStyle w:val="6"/>
              <w:rPr>
                <w:sz w:val="20"/>
                <w:szCs w:val="20"/>
              </w:rPr>
            </w:pPr>
            <w:r>
              <w:rPr>
                <w:rFonts w:ascii="仿宋_GB2312" w:hAnsi="仿宋_GB2312" w:eastAsia="仿宋_GB2312" w:cs="仿宋_GB2312"/>
                <w:sz w:val="20"/>
                <w:szCs w:val="20"/>
              </w:rPr>
              <w:t>1</w:t>
            </w:r>
          </w:p>
        </w:tc>
        <w:tc>
          <w:tcPr>
            <w:tcW w:w="1795" w:type="dxa"/>
          </w:tcPr>
          <w:p w14:paraId="4725298A">
            <w:pPr>
              <w:rPr>
                <w:sz w:val="20"/>
                <w:szCs w:val="20"/>
              </w:rPr>
            </w:pPr>
          </w:p>
        </w:tc>
        <w:tc>
          <w:tcPr>
            <w:tcW w:w="6098" w:type="dxa"/>
          </w:tcPr>
          <w:p w14:paraId="2F71DDF5">
            <w:pPr>
              <w:outlineLvl w:val="0"/>
              <w:rPr>
                <w:rFonts w:ascii="仿宋_GB2312" w:eastAsia="仿宋_GB2312"/>
                <w:b/>
                <w:bCs/>
                <w:sz w:val="20"/>
                <w:szCs w:val="20"/>
              </w:rPr>
            </w:pPr>
            <w:r>
              <w:rPr>
                <w:rFonts w:hint="eastAsia" w:ascii="仿宋_GB2312" w:eastAsia="仿宋_GB2312"/>
                <w:b/>
                <w:bCs/>
                <w:sz w:val="20"/>
                <w:szCs w:val="20"/>
              </w:rPr>
              <w:t>一、项目概况</w:t>
            </w:r>
          </w:p>
          <w:p w14:paraId="6BC15623">
            <w:pPr>
              <w:pStyle w:val="7"/>
              <w:spacing w:line="360" w:lineRule="auto"/>
              <w:ind w:firstLine="480"/>
              <w:rPr>
                <w:rFonts w:ascii="仿宋_GB2312" w:eastAsia="仿宋_GB2312"/>
                <w:sz w:val="20"/>
                <w:szCs w:val="20"/>
              </w:rPr>
            </w:pPr>
            <w:r>
              <w:rPr>
                <w:rFonts w:hint="eastAsia" w:ascii="仿宋_GB2312" w:eastAsia="仿宋_GB2312"/>
                <w:sz w:val="20"/>
                <w:szCs w:val="20"/>
              </w:rPr>
              <w:t>为保障信息系统安全稳定运行，按照国家等级保护要求，结合系统业务实际情况及安全现状，依据国家相关信息安全政</w:t>
            </w:r>
            <w:r>
              <w:rPr>
                <w:rFonts w:hint="eastAsia" w:ascii="仿宋_GB2312" w:eastAsia="仿宋_GB2312"/>
                <w:color w:val="auto"/>
                <w:sz w:val="20"/>
                <w:szCs w:val="20"/>
              </w:rPr>
              <w:t>策及技术标准，</w:t>
            </w:r>
            <w:r>
              <w:rPr>
                <w:rFonts w:hint="eastAsia" w:ascii="仿宋_GB2312" w:eastAsia="仿宋_GB2312"/>
                <w:color w:val="auto"/>
                <w:sz w:val="20"/>
                <w:szCs w:val="20"/>
                <w:highlight w:val="none"/>
              </w:rPr>
              <w:t>对</w:t>
            </w:r>
            <w:r>
              <w:rPr>
                <w:rFonts w:ascii="仿宋_GB2312" w:eastAsia="仿宋_GB2312"/>
                <w:color w:val="auto"/>
                <w:sz w:val="20"/>
                <w:szCs w:val="20"/>
                <w:highlight w:val="none"/>
              </w:rPr>
              <w:t>陕西省市场监督管理</w:t>
            </w:r>
            <w:r>
              <w:rPr>
                <w:rFonts w:hint="eastAsia" w:ascii="仿宋_GB2312" w:eastAsia="仿宋_GB2312"/>
                <w:color w:val="auto"/>
                <w:sz w:val="20"/>
                <w:szCs w:val="20"/>
                <w:highlight w:val="none"/>
                <w:lang w:val="en-US" w:eastAsia="zh-CN"/>
              </w:rPr>
              <w:t>部署在</w:t>
            </w:r>
            <w:r>
              <w:rPr>
                <w:rFonts w:hint="eastAsia" w:ascii="仿宋_GB2312" w:eastAsia="仿宋_GB2312"/>
                <w:color w:val="auto"/>
                <w:sz w:val="20"/>
                <w:szCs w:val="20"/>
                <w:highlight w:val="none"/>
              </w:rPr>
              <w:t>陕西省信息化中心</w:t>
            </w:r>
            <w:r>
              <w:rPr>
                <w:rFonts w:hint="eastAsia" w:ascii="仿宋_GB2312" w:eastAsia="仿宋_GB2312"/>
                <w:color w:val="auto"/>
                <w:sz w:val="20"/>
                <w:szCs w:val="20"/>
                <w:highlight w:val="none"/>
                <w:lang w:val="en-US" w:eastAsia="zh-CN"/>
              </w:rPr>
              <w:t>的</w:t>
            </w:r>
            <w:r>
              <w:rPr>
                <w:rFonts w:hint="eastAsia" w:ascii="仿宋_GB2312" w:eastAsia="仿宋_GB2312"/>
                <w:color w:val="auto"/>
                <w:sz w:val="20"/>
                <w:szCs w:val="20"/>
                <w:highlight w:val="none"/>
              </w:rPr>
              <w:t>信息系统</w:t>
            </w:r>
            <w:r>
              <w:rPr>
                <w:rFonts w:hint="eastAsia" w:ascii="仿宋_GB2312" w:eastAsia="仿宋_GB2312"/>
                <w:sz w:val="20"/>
                <w:szCs w:val="20"/>
              </w:rPr>
              <w:t>开展安全等级保护测评服务。</w:t>
            </w:r>
          </w:p>
          <w:p w14:paraId="2370B691">
            <w:pPr>
              <w:pStyle w:val="7"/>
              <w:spacing w:line="360" w:lineRule="auto"/>
              <w:ind w:firstLine="480"/>
              <w:rPr>
                <w:rFonts w:ascii="仿宋_GB2312" w:eastAsia="仿宋_GB2312"/>
                <w:sz w:val="20"/>
                <w:szCs w:val="20"/>
              </w:rPr>
            </w:pPr>
          </w:p>
          <w:p w14:paraId="2DA7DF2B">
            <w:pPr>
              <w:outlineLvl w:val="0"/>
              <w:rPr>
                <w:rFonts w:ascii="仿宋_GB2312" w:eastAsia="仿宋_GB2312"/>
                <w:b/>
                <w:bCs/>
                <w:sz w:val="20"/>
                <w:szCs w:val="20"/>
                <w:highlight w:val="none"/>
              </w:rPr>
            </w:pPr>
            <w:r>
              <w:rPr>
                <w:rFonts w:hint="eastAsia" w:ascii="仿宋_GB2312" w:eastAsia="仿宋_GB2312"/>
                <w:b/>
                <w:bCs/>
                <w:sz w:val="20"/>
                <w:szCs w:val="20"/>
              </w:rPr>
              <w:t>二、服务范围</w:t>
            </w:r>
          </w:p>
          <w:p w14:paraId="2A813E97">
            <w:pPr>
              <w:pStyle w:val="7"/>
              <w:spacing w:line="360" w:lineRule="auto"/>
              <w:ind w:firstLine="480"/>
              <w:rPr>
                <w:sz w:val="20"/>
                <w:szCs w:val="20"/>
              </w:rPr>
            </w:pPr>
            <w:r>
              <w:rPr>
                <w:rFonts w:hint="eastAsia" w:ascii="仿宋_GB2312" w:eastAsia="仿宋_GB2312"/>
                <w:sz w:val="20"/>
                <w:szCs w:val="20"/>
                <w:highlight w:val="none"/>
              </w:rPr>
              <w:t>本次</w:t>
            </w:r>
            <w:r>
              <w:rPr>
                <w:rFonts w:ascii="仿宋_GB2312" w:eastAsia="仿宋_GB2312"/>
                <w:sz w:val="20"/>
                <w:szCs w:val="20"/>
                <w:highlight w:val="none"/>
              </w:rPr>
              <w:t>陕西省市场监督管理局网络安全等级保护测评项目</w:t>
            </w:r>
            <w:r>
              <w:rPr>
                <w:rFonts w:hint="eastAsia" w:ascii="仿宋_GB2312" w:eastAsia="仿宋_GB2312"/>
                <w:sz w:val="20"/>
                <w:szCs w:val="20"/>
                <w:highlight w:val="none"/>
              </w:rPr>
              <w:t>的测评范围为陕西省信息化中心部署业务</w:t>
            </w:r>
            <w:r>
              <w:rPr>
                <w:rFonts w:hint="eastAsia" w:ascii="仿宋_GB2312" w:eastAsia="仿宋_GB2312"/>
                <w:sz w:val="20"/>
                <w:szCs w:val="20"/>
              </w:rPr>
              <w:t>，共计</w:t>
            </w:r>
            <w:r>
              <w:rPr>
                <w:rFonts w:hint="eastAsia" w:ascii="仿宋_GB2312" w:eastAsia="仿宋_GB2312"/>
                <w:sz w:val="20"/>
                <w:szCs w:val="20"/>
                <w:lang w:val="en-US" w:eastAsia="zh-CN"/>
              </w:rPr>
              <w:t>3</w:t>
            </w:r>
            <w:r>
              <w:rPr>
                <w:rFonts w:hint="eastAsia" w:ascii="仿宋_GB2312" w:eastAsia="仿宋_GB2312"/>
                <w:sz w:val="20"/>
                <w:szCs w:val="20"/>
              </w:rPr>
              <w:t>个系统，具体清单如下：</w:t>
            </w:r>
          </w:p>
          <w:tbl>
            <w:tblPr>
              <w:tblStyle w:val="4"/>
              <w:tblW w:w="5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434"/>
              <w:gridCol w:w="1106"/>
            </w:tblGrid>
            <w:tr w14:paraId="7424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59424410">
                  <w:pPr>
                    <w:pStyle w:val="8"/>
                    <w:jc w:val="center"/>
                    <w:rPr>
                      <w:rFonts w:hint="default"/>
                      <w:sz w:val="20"/>
                      <w:szCs w:val="20"/>
                    </w:rPr>
                  </w:pPr>
                  <w:r>
                    <w:rPr>
                      <w:sz w:val="20"/>
                      <w:szCs w:val="20"/>
                    </w:rPr>
                    <w:t>序号</w:t>
                  </w:r>
                </w:p>
              </w:tc>
              <w:tc>
                <w:tcPr>
                  <w:tcW w:w="3434" w:type="dxa"/>
                  <w:shd w:val="clear" w:color="auto" w:fill="auto"/>
                  <w:vAlign w:val="center"/>
                </w:tcPr>
                <w:p w14:paraId="24F64A58">
                  <w:pPr>
                    <w:pStyle w:val="8"/>
                    <w:jc w:val="center"/>
                    <w:rPr>
                      <w:rFonts w:hint="default"/>
                      <w:sz w:val="20"/>
                      <w:szCs w:val="20"/>
                    </w:rPr>
                  </w:pPr>
                  <w:r>
                    <w:rPr>
                      <w:sz w:val="20"/>
                      <w:szCs w:val="20"/>
                    </w:rPr>
                    <w:t>系统名称</w:t>
                  </w:r>
                </w:p>
              </w:tc>
              <w:tc>
                <w:tcPr>
                  <w:tcW w:w="1106" w:type="dxa"/>
                  <w:shd w:val="clear" w:color="auto" w:fill="auto"/>
                  <w:vAlign w:val="center"/>
                </w:tcPr>
                <w:p w14:paraId="036A4FA7">
                  <w:pPr>
                    <w:pStyle w:val="8"/>
                    <w:jc w:val="center"/>
                    <w:rPr>
                      <w:rFonts w:hint="default"/>
                      <w:sz w:val="20"/>
                      <w:szCs w:val="20"/>
                    </w:rPr>
                  </w:pPr>
                  <w:r>
                    <w:rPr>
                      <w:sz w:val="20"/>
                      <w:szCs w:val="20"/>
                    </w:rPr>
                    <w:t>系统级别</w:t>
                  </w:r>
                </w:p>
              </w:tc>
            </w:tr>
            <w:tr w14:paraId="1660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5D29E5E0">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1</w:t>
                  </w:r>
                </w:p>
              </w:tc>
              <w:tc>
                <w:tcPr>
                  <w:tcW w:w="3434" w:type="dxa"/>
                  <w:shd w:val="clear" w:color="auto" w:fill="auto"/>
                  <w:vAlign w:val="center"/>
                </w:tcPr>
                <w:p w14:paraId="5531CC26">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陕西省市场监督管理局检验检测综合业务管理系统</w:t>
                  </w:r>
                </w:p>
              </w:tc>
              <w:tc>
                <w:tcPr>
                  <w:tcW w:w="1106" w:type="dxa"/>
                  <w:shd w:val="clear" w:color="auto" w:fill="auto"/>
                  <w:vAlign w:val="center"/>
                </w:tcPr>
                <w:p w14:paraId="6346C713">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4A77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73789E37">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2</w:t>
                  </w:r>
                </w:p>
              </w:tc>
              <w:tc>
                <w:tcPr>
                  <w:tcW w:w="3434" w:type="dxa"/>
                  <w:shd w:val="clear" w:color="auto" w:fill="auto"/>
                  <w:vAlign w:val="center"/>
                </w:tcPr>
                <w:p w14:paraId="1ECDA9F3">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陕西省市场监督管理局产品质量安全监管系统</w:t>
                  </w:r>
                </w:p>
              </w:tc>
              <w:tc>
                <w:tcPr>
                  <w:tcW w:w="1106" w:type="dxa"/>
                  <w:shd w:val="clear" w:color="auto" w:fill="auto"/>
                  <w:vAlign w:val="center"/>
                </w:tcPr>
                <w:p w14:paraId="3AE87F8D">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r w14:paraId="25E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5C5C6DB4">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3</w:t>
                  </w:r>
                </w:p>
              </w:tc>
              <w:tc>
                <w:tcPr>
                  <w:tcW w:w="3434" w:type="dxa"/>
                  <w:shd w:val="clear" w:color="auto" w:fill="auto"/>
                  <w:vAlign w:val="center"/>
                </w:tcPr>
                <w:p w14:paraId="6A166FEA">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陕西省食品安全监管综合业务系统</w:t>
                  </w:r>
                </w:p>
              </w:tc>
              <w:tc>
                <w:tcPr>
                  <w:tcW w:w="1106" w:type="dxa"/>
                  <w:shd w:val="clear" w:color="auto" w:fill="auto"/>
                  <w:vAlign w:val="center"/>
                </w:tcPr>
                <w:p w14:paraId="6D5283EE">
                  <w:pPr>
                    <w:keepNext w:val="0"/>
                    <w:keepLines w:val="0"/>
                    <w:widowControl/>
                    <w:suppressLineNumbers w:val="0"/>
                    <w:jc w:val="center"/>
                    <w:textAlignment w:val="center"/>
                    <w:rPr>
                      <w:rFonts w:hint="default" w:ascii="仿宋_GB2312" w:hAnsi="仿宋_GB2312" w:eastAsia="仿宋_GB2312" w:cstheme="minorBidi"/>
                      <w:kern w:val="2"/>
                      <w:sz w:val="20"/>
                      <w:szCs w:val="20"/>
                      <w:lang w:val="en-US" w:eastAsia="zh-CN" w:bidi="ar-SA"/>
                    </w:rPr>
                  </w:pPr>
                  <w:r>
                    <w:rPr>
                      <w:rFonts w:hint="eastAsia" w:ascii="仿宋_GB2312" w:hAnsi="仿宋_GB2312" w:eastAsia="仿宋_GB2312" w:cstheme="minorBidi"/>
                      <w:kern w:val="2"/>
                      <w:sz w:val="20"/>
                      <w:szCs w:val="20"/>
                      <w:lang w:val="en-US" w:eastAsia="zh-CN" w:bidi="ar-SA"/>
                    </w:rPr>
                    <w:t>第三级</w:t>
                  </w:r>
                </w:p>
              </w:tc>
            </w:tr>
          </w:tbl>
          <w:p w14:paraId="41F92F68">
            <w:pPr>
              <w:pStyle w:val="3"/>
              <w:ind w:firstLine="0"/>
              <w:rPr>
                <w:sz w:val="20"/>
                <w:szCs w:val="20"/>
                <w:lang w:eastAsia="zh-CN"/>
              </w:rPr>
            </w:pPr>
          </w:p>
          <w:p w14:paraId="03754DA8">
            <w:pPr>
              <w:outlineLvl w:val="0"/>
              <w:rPr>
                <w:rFonts w:ascii="仿宋_GB2312" w:eastAsia="仿宋_GB2312"/>
                <w:b/>
                <w:bCs/>
                <w:sz w:val="20"/>
                <w:szCs w:val="20"/>
              </w:rPr>
            </w:pPr>
            <w:r>
              <w:rPr>
                <w:rFonts w:hint="eastAsia" w:ascii="仿宋_GB2312" w:eastAsia="仿宋_GB2312"/>
                <w:b/>
                <w:bCs/>
                <w:sz w:val="20"/>
                <w:szCs w:val="20"/>
              </w:rPr>
              <w:t>三、服务内容</w:t>
            </w:r>
          </w:p>
          <w:p w14:paraId="35F6D0C0">
            <w:pPr>
              <w:pStyle w:val="7"/>
              <w:spacing w:line="360" w:lineRule="auto"/>
              <w:ind w:firstLine="480"/>
              <w:rPr>
                <w:rFonts w:ascii="仿宋_GB2312" w:eastAsia="仿宋_GB2312"/>
                <w:sz w:val="20"/>
                <w:szCs w:val="20"/>
              </w:rPr>
            </w:pPr>
            <w:r>
              <w:rPr>
                <w:rFonts w:hint="eastAsia" w:ascii="仿宋_GB2312" w:eastAsia="仿宋_GB2312"/>
                <w:sz w:val="20"/>
                <w:szCs w:val="20"/>
              </w:rPr>
              <w:t>1、安全等级保护测评服务内容</w:t>
            </w:r>
          </w:p>
          <w:p w14:paraId="5ADD603F">
            <w:pPr>
              <w:pStyle w:val="7"/>
              <w:spacing w:line="360" w:lineRule="auto"/>
              <w:ind w:firstLine="480"/>
              <w:rPr>
                <w:rFonts w:ascii="仿宋_GB2312" w:eastAsia="仿宋_GB2312"/>
                <w:sz w:val="20"/>
                <w:szCs w:val="20"/>
              </w:rPr>
            </w:pPr>
            <w:r>
              <w:rPr>
                <w:rFonts w:hint="eastAsia" w:ascii="仿宋_GB2312" w:eastAsia="仿宋_GB2312"/>
                <w:sz w:val="20"/>
                <w:szCs w:val="20"/>
              </w:rPr>
              <w:t>按照等级保护备案实施等标准规范及等级保护相关最新要求以及属地公安要求，当有新增信息系统或原有信息系统进行升级改造、业务系统应用发生变化时，供应商应协助陕西省市场监督管理局开展系统定级备案工作，编制完成系统定级报告及备案表等相关定级备案资料，向公安部门提交备案材料及电子数据文件，完成等级保护定级备案工作，并确保备案证书有效。</w:t>
            </w:r>
          </w:p>
          <w:p w14:paraId="181D77DB">
            <w:pPr>
              <w:pStyle w:val="7"/>
              <w:spacing w:line="360" w:lineRule="auto"/>
              <w:ind w:firstLine="480"/>
              <w:rPr>
                <w:rFonts w:ascii="仿宋_GB2312" w:eastAsia="仿宋_GB2312"/>
                <w:sz w:val="20"/>
                <w:szCs w:val="20"/>
              </w:rPr>
            </w:pPr>
            <w:r>
              <w:rPr>
                <w:rFonts w:hint="eastAsia" w:ascii="仿宋_GB2312" w:eastAsia="仿宋_GB2312"/>
                <w:sz w:val="20"/>
                <w:szCs w:val="20"/>
              </w:rPr>
              <w:t>根据网络安全等级保护相关要求，通过访谈、文档查阅、实地勘看、配置核查、工具测试、渗透测试等手段，对信息系统在管理和技术两大方面进行测评，测评分为四个过程：测评准备过程、方案编制过程、现场测评过程、分析与报告编制过程。内容包括但不限于安全管理制度、安全管理机构、安全管理人员、安全建设管理、安全运维管理、安全物理环境、安全通信网络、安全区域边界、安全计算环境、安全管理中心等方面，同时，</w:t>
            </w:r>
            <w:r>
              <w:rPr>
                <w:rFonts w:hint="eastAsia" w:ascii="仿宋_GB2312" w:eastAsia="仿宋_GB2312"/>
                <w:sz w:val="20"/>
                <w:szCs w:val="20"/>
                <w:lang w:val="en-US" w:eastAsia="zh-CN"/>
              </w:rPr>
              <w:t>可根据现场情况出具科学合理的整改建议及整改方案，配合陕西省市场监督局安全整改工作</w:t>
            </w:r>
            <w:r>
              <w:rPr>
                <w:rFonts w:hint="eastAsia" w:ascii="仿宋_GB2312" w:eastAsia="仿宋_GB2312"/>
                <w:sz w:val="20"/>
                <w:szCs w:val="20"/>
              </w:rPr>
              <w:t>。</w:t>
            </w:r>
          </w:p>
          <w:p w14:paraId="3E0FD4E8">
            <w:pPr>
              <w:pStyle w:val="7"/>
              <w:spacing w:line="360" w:lineRule="auto"/>
              <w:ind w:firstLine="480"/>
              <w:rPr>
                <w:rFonts w:ascii="仿宋_GB2312" w:eastAsia="仿宋_GB2312"/>
                <w:sz w:val="20"/>
                <w:szCs w:val="20"/>
              </w:rPr>
            </w:pPr>
            <w:r>
              <w:rPr>
                <w:rFonts w:hint="eastAsia" w:ascii="仿宋_GB2312" w:eastAsia="仿宋_GB2312"/>
                <w:sz w:val="20"/>
                <w:szCs w:val="20"/>
              </w:rPr>
              <w:t>（1）安全管理制度</w:t>
            </w:r>
          </w:p>
          <w:p w14:paraId="04999505">
            <w:pPr>
              <w:pStyle w:val="7"/>
              <w:spacing w:line="360" w:lineRule="auto"/>
              <w:ind w:firstLine="480"/>
              <w:rPr>
                <w:rFonts w:ascii="仿宋_GB2312" w:eastAsia="仿宋_GB2312"/>
                <w:sz w:val="20"/>
                <w:szCs w:val="20"/>
              </w:rPr>
            </w:pPr>
            <w:r>
              <w:rPr>
                <w:rFonts w:hint="eastAsia" w:ascii="仿宋_GB2312" w:eastAsia="仿宋_GB2312"/>
                <w:sz w:val="20"/>
                <w:szCs w:val="20"/>
              </w:rPr>
              <w:t>应通过对安全策略、安全制度制定和发布、评审和修订等方面开展测评审查，从而降低安全管理风险。</w:t>
            </w:r>
          </w:p>
          <w:p w14:paraId="07DE293A">
            <w:pPr>
              <w:pStyle w:val="7"/>
              <w:spacing w:line="360" w:lineRule="auto"/>
              <w:ind w:firstLine="480"/>
              <w:rPr>
                <w:rFonts w:ascii="仿宋_GB2312" w:eastAsia="仿宋_GB2312"/>
                <w:sz w:val="20"/>
                <w:szCs w:val="20"/>
              </w:rPr>
            </w:pPr>
            <w:r>
              <w:rPr>
                <w:rFonts w:hint="eastAsia" w:ascii="仿宋_GB2312" w:eastAsia="仿宋_GB2312"/>
                <w:sz w:val="20"/>
                <w:szCs w:val="20"/>
              </w:rPr>
              <w:t>（2）安全管理机构</w:t>
            </w:r>
          </w:p>
          <w:p w14:paraId="699E5C54">
            <w:pPr>
              <w:pStyle w:val="7"/>
              <w:spacing w:line="360" w:lineRule="auto"/>
              <w:ind w:firstLine="480"/>
              <w:rPr>
                <w:rFonts w:ascii="仿宋_GB2312" w:eastAsia="仿宋_GB2312"/>
                <w:sz w:val="20"/>
                <w:szCs w:val="20"/>
              </w:rPr>
            </w:pPr>
            <w:r>
              <w:rPr>
                <w:rFonts w:hint="eastAsia" w:ascii="仿宋_GB2312" w:eastAsia="仿宋_GB2312"/>
                <w:sz w:val="20"/>
                <w:szCs w:val="20"/>
              </w:rPr>
              <w:t>应通过整个管理组织架构提供安全控制要求，包括岗位设置、人员配备、授权和审批、沟通和合作、审核和检查等，确保形成统一指挥、协调有序、组织有力的安全管理机构。</w:t>
            </w:r>
          </w:p>
          <w:p w14:paraId="1772F970">
            <w:pPr>
              <w:pStyle w:val="7"/>
              <w:spacing w:line="360" w:lineRule="auto"/>
              <w:ind w:firstLine="480"/>
              <w:rPr>
                <w:rFonts w:ascii="仿宋_GB2312" w:eastAsia="仿宋_GB2312"/>
                <w:sz w:val="20"/>
                <w:szCs w:val="20"/>
              </w:rPr>
            </w:pPr>
            <w:r>
              <w:rPr>
                <w:rFonts w:hint="eastAsia" w:ascii="仿宋_GB2312" w:eastAsia="仿宋_GB2312"/>
                <w:sz w:val="20"/>
                <w:szCs w:val="20"/>
              </w:rPr>
              <w:t>（3）安全管理人员</w:t>
            </w:r>
          </w:p>
          <w:p w14:paraId="2F24F51B">
            <w:pPr>
              <w:pStyle w:val="7"/>
              <w:spacing w:line="360" w:lineRule="auto"/>
              <w:ind w:firstLine="480"/>
              <w:rPr>
                <w:rFonts w:ascii="仿宋_GB2312" w:eastAsia="仿宋_GB2312"/>
                <w:sz w:val="20"/>
                <w:szCs w:val="20"/>
              </w:rPr>
            </w:pPr>
            <w:r>
              <w:rPr>
                <w:rFonts w:hint="eastAsia" w:ascii="仿宋_GB2312" w:eastAsia="仿宋_GB2312"/>
                <w:sz w:val="20"/>
                <w:szCs w:val="20"/>
              </w:rPr>
              <w:t>应对人员管理提出安全控制要求，包括人员录用、人员离岗、安全意识教育和培训、外部人员访问管理等。</w:t>
            </w:r>
          </w:p>
          <w:p w14:paraId="60D1123D">
            <w:pPr>
              <w:pStyle w:val="7"/>
              <w:spacing w:line="360" w:lineRule="auto"/>
              <w:ind w:firstLine="480"/>
              <w:rPr>
                <w:rFonts w:ascii="仿宋_GB2312" w:eastAsia="仿宋_GB2312"/>
                <w:sz w:val="20"/>
                <w:szCs w:val="20"/>
              </w:rPr>
            </w:pPr>
            <w:r>
              <w:rPr>
                <w:rFonts w:hint="eastAsia" w:ascii="仿宋_GB2312" w:eastAsia="仿宋_GB2312"/>
                <w:sz w:val="20"/>
                <w:szCs w:val="20"/>
              </w:rPr>
              <w:t>（4）安全建设管理</w:t>
            </w:r>
          </w:p>
          <w:p w14:paraId="6DD220D2">
            <w:pPr>
              <w:pStyle w:val="7"/>
              <w:spacing w:line="360" w:lineRule="auto"/>
              <w:ind w:firstLine="480"/>
              <w:rPr>
                <w:rFonts w:ascii="仿宋_GB2312" w:eastAsia="仿宋_GB2312"/>
                <w:sz w:val="20"/>
                <w:szCs w:val="20"/>
              </w:rPr>
            </w:pPr>
            <w:r>
              <w:rPr>
                <w:rFonts w:hint="eastAsia" w:ascii="仿宋_GB2312" w:eastAsia="仿宋_GB2312"/>
                <w:sz w:val="20"/>
                <w:szCs w:val="20"/>
              </w:rPr>
              <w:t>应对系统定级备案、安全方案设计、产品采购和使用、软件开发、工程实施、测试验收、系统交付等内容开展测评，确保这些活动实施科学、完善的管理，保证系统建设的质量和安全。</w:t>
            </w:r>
          </w:p>
          <w:p w14:paraId="24EA9B57">
            <w:pPr>
              <w:pStyle w:val="7"/>
              <w:spacing w:line="360" w:lineRule="auto"/>
              <w:ind w:firstLine="480"/>
              <w:rPr>
                <w:rFonts w:ascii="仿宋_GB2312" w:eastAsia="仿宋_GB2312"/>
                <w:sz w:val="20"/>
                <w:szCs w:val="20"/>
              </w:rPr>
            </w:pPr>
            <w:r>
              <w:rPr>
                <w:rFonts w:hint="eastAsia" w:ascii="仿宋_GB2312" w:eastAsia="仿宋_GB2312"/>
                <w:sz w:val="20"/>
                <w:szCs w:val="20"/>
              </w:rPr>
              <w:t>（5）安全运维管理</w:t>
            </w:r>
          </w:p>
          <w:p w14:paraId="48B677B9">
            <w:pPr>
              <w:pStyle w:val="7"/>
              <w:spacing w:line="360" w:lineRule="auto"/>
              <w:ind w:firstLine="480"/>
              <w:rPr>
                <w:rFonts w:ascii="仿宋_GB2312" w:eastAsia="仿宋_GB2312"/>
                <w:sz w:val="20"/>
                <w:szCs w:val="20"/>
              </w:rPr>
            </w:pPr>
            <w:r>
              <w:rPr>
                <w:rFonts w:hint="eastAsia" w:ascii="仿宋_GB2312" w:eastAsia="仿宋_GB2312"/>
                <w:sz w:val="20"/>
                <w:szCs w:val="20"/>
              </w:rPr>
              <w:t>应通过环境管理、资产管理、介质管理、设备维护管理，漏洞和风险管理、网络和系统安全管理、恶意代码防范管理、配置管理、密码管理、变更管理、备份与恢复管理、安全事件处置、应急预案管理等方面开展测评和评估，为系统的稳定运行提供必要的支持和指导。</w:t>
            </w:r>
          </w:p>
          <w:p w14:paraId="7F5BDDA5">
            <w:pPr>
              <w:pStyle w:val="7"/>
              <w:spacing w:line="360" w:lineRule="auto"/>
              <w:ind w:firstLine="480"/>
              <w:rPr>
                <w:rFonts w:ascii="仿宋_GB2312" w:eastAsia="仿宋_GB2312"/>
                <w:sz w:val="20"/>
                <w:szCs w:val="20"/>
              </w:rPr>
            </w:pPr>
            <w:r>
              <w:rPr>
                <w:rFonts w:hint="eastAsia" w:ascii="仿宋_GB2312" w:eastAsia="仿宋_GB2312"/>
                <w:sz w:val="20"/>
                <w:szCs w:val="20"/>
              </w:rPr>
              <w:t>（6）安全物理环境</w:t>
            </w:r>
          </w:p>
          <w:p w14:paraId="5D2BF2EF">
            <w:pPr>
              <w:pStyle w:val="7"/>
              <w:spacing w:line="360" w:lineRule="auto"/>
              <w:ind w:firstLine="480"/>
              <w:rPr>
                <w:rFonts w:ascii="仿宋_GB2312" w:eastAsia="仿宋_GB2312"/>
                <w:sz w:val="20"/>
                <w:szCs w:val="20"/>
              </w:rPr>
            </w:pPr>
            <w:r>
              <w:rPr>
                <w:rFonts w:hint="eastAsia" w:ascii="仿宋_GB2312" w:eastAsia="仿宋_GB2312"/>
                <w:sz w:val="20"/>
                <w:szCs w:val="20"/>
              </w:rPr>
              <w:t>通过对系统的物理机房提供安全控制要求，包括但不限于物理位置选择、物理访问控制、防盗防破坏、防雷、防火、防水防潮、防静电、电力供应等，保障物理环境条件，确保设备正常运行，减少技术故障等。</w:t>
            </w:r>
          </w:p>
          <w:p w14:paraId="19DFC142">
            <w:pPr>
              <w:pStyle w:val="7"/>
              <w:spacing w:line="360" w:lineRule="auto"/>
              <w:ind w:firstLine="480"/>
              <w:rPr>
                <w:rFonts w:ascii="仿宋_GB2312" w:eastAsia="仿宋_GB2312"/>
                <w:sz w:val="20"/>
                <w:szCs w:val="20"/>
              </w:rPr>
            </w:pPr>
            <w:r>
              <w:rPr>
                <w:rFonts w:hint="eastAsia" w:ascii="仿宋_GB2312" w:eastAsia="仿宋_GB2312"/>
                <w:sz w:val="20"/>
                <w:szCs w:val="20"/>
              </w:rPr>
              <w:t>（7）安全通信网络</w:t>
            </w:r>
          </w:p>
          <w:p w14:paraId="242DA15F">
            <w:pPr>
              <w:pStyle w:val="7"/>
              <w:spacing w:line="360" w:lineRule="auto"/>
              <w:ind w:firstLine="480"/>
              <w:rPr>
                <w:rFonts w:ascii="仿宋_GB2312" w:eastAsia="仿宋_GB2312"/>
                <w:sz w:val="20"/>
                <w:szCs w:val="20"/>
              </w:rPr>
            </w:pPr>
            <w:r>
              <w:rPr>
                <w:rFonts w:hint="eastAsia" w:ascii="仿宋_GB2312" w:eastAsia="仿宋_GB2312"/>
                <w:sz w:val="20"/>
                <w:szCs w:val="20"/>
              </w:rPr>
              <w:t>应包括网络架构、通信传输、可信验证，保障系统的通信传输可靠以及安全。</w:t>
            </w:r>
          </w:p>
          <w:p w14:paraId="3478A08C">
            <w:pPr>
              <w:pStyle w:val="7"/>
              <w:spacing w:line="360" w:lineRule="auto"/>
              <w:ind w:firstLine="480"/>
              <w:rPr>
                <w:rFonts w:ascii="仿宋_GB2312" w:eastAsia="仿宋_GB2312"/>
                <w:sz w:val="20"/>
                <w:szCs w:val="20"/>
              </w:rPr>
            </w:pPr>
            <w:r>
              <w:rPr>
                <w:rFonts w:hint="eastAsia" w:ascii="仿宋_GB2312" w:eastAsia="仿宋_GB2312"/>
                <w:sz w:val="20"/>
                <w:szCs w:val="20"/>
              </w:rPr>
              <w:t>（8）安全区域边界</w:t>
            </w:r>
          </w:p>
          <w:p w14:paraId="48C4E2FF">
            <w:pPr>
              <w:pStyle w:val="7"/>
              <w:spacing w:line="360" w:lineRule="auto"/>
              <w:ind w:firstLine="480"/>
              <w:rPr>
                <w:rFonts w:ascii="仿宋_GB2312" w:eastAsia="仿宋_GB2312"/>
                <w:sz w:val="20"/>
                <w:szCs w:val="20"/>
              </w:rPr>
            </w:pPr>
            <w:r>
              <w:rPr>
                <w:rFonts w:hint="eastAsia" w:ascii="仿宋_GB2312" w:eastAsia="仿宋_GB2312"/>
                <w:sz w:val="20"/>
                <w:szCs w:val="20"/>
              </w:rPr>
              <w:t>应通过对边界防护、访问控制、入侵防范、恶意代码、安全审计等开展测评，确保系统各个边界的防护手段有效执行。</w:t>
            </w:r>
          </w:p>
          <w:p w14:paraId="40701CDF">
            <w:pPr>
              <w:pStyle w:val="7"/>
              <w:spacing w:line="360" w:lineRule="auto"/>
              <w:ind w:firstLine="480"/>
              <w:rPr>
                <w:rFonts w:ascii="仿宋_GB2312" w:eastAsia="仿宋_GB2312"/>
                <w:sz w:val="20"/>
                <w:szCs w:val="20"/>
              </w:rPr>
            </w:pPr>
            <w:r>
              <w:rPr>
                <w:rFonts w:hint="eastAsia" w:ascii="仿宋_GB2312" w:eastAsia="仿宋_GB2312"/>
                <w:sz w:val="20"/>
                <w:szCs w:val="20"/>
              </w:rPr>
              <w:t>（9）安全计算环境</w:t>
            </w:r>
          </w:p>
          <w:p w14:paraId="28044C6B">
            <w:pPr>
              <w:pStyle w:val="7"/>
              <w:spacing w:line="360" w:lineRule="auto"/>
              <w:ind w:firstLine="480"/>
              <w:rPr>
                <w:rFonts w:ascii="仿宋_GB2312" w:eastAsia="仿宋_GB2312"/>
                <w:sz w:val="20"/>
                <w:szCs w:val="20"/>
              </w:rPr>
            </w:pPr>
            <w:r>
              <w:rPr>
                <w:rFonts w:hint="eastAsia" w:ascii="仿宋_GB2312" w:eastAsia="仿宋_GB2312"/>
                <w:sz w:val="20"/>
                <w:szCs w:val="20"/>
              </w:rPr>
              <w:t>应通过对系统边界内部的所有对象，包括网络设备、安全设备、服务器、终端、应用系统、数据对象等提出安全控制要求，对这些对象的身份鉴别、访问控制、安全审计、入侵防范、恶意代码防范、数据完整性、数据保密性、数据备份与恢复、个人信息保护开展测评，评估系统关键资产的安全防护能力。</w:t>
            </w:r>
          </w:p>
          <w:p w14:paraId="21C78ECA">
            <w:pPr>
              <w:pStyle w:val="7"/>
              <w:spacing w:line="360" w:lineRule="auto"/>
              <w:ind w:firstLine="480"/>
              <w:rPr>
                <w:rFonts w:ascii="仿宋_GB2312" w:eastAsia="仿宋_GB2312"/>
                <w:sz w:val="20"/>
                <w:szCs w:val="20"/>
              </w:rPr>
            </w:pPr>
            <w:r>
              <w:rPr>
                <w:rFonts w:hint="eastAsia" w:ascii="仿宋_GB2312" w:eastAsia="仿宋_GB2312"/>
                <w:sz w:val="20"/>
                <w:szCs w:val="20"/>
              </w:rPr>
              <w:t>（10）安全管理中心</w:t>
            </w:r>
          </w:p>
          <w:p w14:paraId="0CAF9726">
            <w:pPr>
              <w:pStyle w:val="7"/>
              <w:spacing w:line="360" w:lineRule="auto"/>
              <w:ind w:firstLine="480"/>
              <w:rPr>
                <w:rFonts w:ascii="仿宋_GB2312" w:eastAsia="仿宋_GB2312"/>
                <w:sz w:val="20"/>
                <w:szCs w:val="20"/>
              </w:rPr>
            </w:pPr>
            <w:r>
              <w:rPr>
                <w:rFonts w:hint="eastAsia" w:ascii="仿宋_GB2312" w:eastAsia="仿宋_GB2312"/>
                <w:sz w:val="20"/>
                <w:szCs w:val="20"/>
              </w:rPr>
              <w:t>应通过系统管理、审计管理、安全管理的三权分立思想开展测评，对其集中管控的合理有效性进行判定，为系统的整体防护提供指导。</w:t>
            </w:r>
          </w:p>
          <w:p w14:paraId="0EFFA0D5">
            <w:pPr>
              <w:pStyle w:val="7"/>
              <w:spacing w:line="360" w:lineRule="auto"/>
              <w:ind w:firstLine="480"/>
              <w:rPr>
                <w:rFonts w:ascii="仿宋_GB2312" w:eastAsia="仿宋_GB2312"/>
                <w:sz w:val="20"/>
                <w:szCs w:val="20"/>
              </w:rPr>
            </w:pPr>
            <w:r>
              <w:rPr>
                <w:rFonts w:hint="eastAsia" w:ascii="仿宋_GB2312" w:eastAsia="仿宋_GB2312"/>
                <w:sz w:val="20"/>
                <w:szCs w:val="20"/>
              </w:rPr>
              <w:t>2、服务交付成果</w:t>
            </w:r>
          </w:p>
          <w:p w14:paraId="1927F639">
            <w:pPr>
              <w:pStyle w:val="7"/>
              <w:spacing w:line="360" w:lineRule="auto"/>
              <w:ind w:firstLine="480"/>
              <w:rPr>
                <w:rFonts w:ascii="仿宋_GB2312" w:eastAsia="仿宋_GB2312"/>
                <w:sz w:val="20"/>
                <w:szCs w:val="20"/>
              </w:rPr>
            </w:pPr>
            <w:r>
              <w:rPr>
                <w:rFonts w:hint="eastAsia" w:ascii="仿宋_GB2312" w:eastAsia="仿宋_GB2312"/>
                <w:sz w:val="20"/>
                <w:szCs w:val="20"/>
              </w:rPr>
              <w:t>包含但不限于以下内容：</w:t>
            </w:r>
          </w:p>
          <w:p w14:paraId="7CE286E0">
            <w:pPr>
              <w:pStyle w:val="7"/>
              <w:spacing w:line="360" w:lineRule="auto"/>
              <w:ind w:firstLine="480"/>
              <w:rPr>
                <w:rFonts w:ascii="仿宋_GB2312" w:eastAsia="仿宋_GB2312"/>
                <w:sz w:val="20"/>
                <w:szCs w:val="20"/>
              </w:rPr>
            </w:pPr>
            <w:r>
              <w:rPr>
                <w:rFonts w:hint="eastAsia" w:ascii="仿宋_GB2312" w:eastAsia="仿宋_GB2312"/>
                <w:sz w:val="20"/>
                <w:szCs w:val="20"/>
              </w:rPr>
              <w:t>（1）《**系统测评方案》</w:t>
            </w:r>
          </w:p>
          <w:p w14:paraId="21C61C1D">
            <w:pPr>
              <w:pStyle w:val="7"/>
              <w:spacing w:line="360" w:lineRule="auto"/>
              <w:ind w:firstLine="480"/>
              <w:rPr>
                <w:rFonts w:ascii="仿宋_GB2312" w:eastAsia="仿宋_GB2312"/>
                <w:sz w:val="20"/>
                <w:szCs w:val="20"/>
              </w:rPr>
            </w:pPr>
            <w:r>
              <w:rPr>
                <w:rFonts w:hint="eastAsia" w:ascii="仿宋_GB2312" w:eastAsia="仿宋_GB2312"/>
                <w:sz w:val="20"/>
                <w:szCs w:val="20"/>
              </w:rPr>
              <w:t>（2）《**系统等级保护差距分析报告》</w:t>
            </w:r>
          </w:p>
          <w:p w14:paraId="4CFE21F6">
            <w:pPr>
              <w:pStyle w:val="7"/>
              <w:spacing w:line="360" w:lineRule="auto"/>
              <w:ind w:firstLine="480"/>
              <w:rPr>
                <w:rFonts w:ascii="仿宋_GB2312" w:eastAsia="仿宋_GB2312"/>
                <w:sz w:val="20"/>
                <w:szCs w:val="20"/>
              </w:rPr>
            </w:pPr>
            <w:r>
              <w:rPr>
                <w:rFonts w:hint="eastAsia" w:ascii="仿宋_GB2312" w:eastAsia="仿宋_GB2312"/>
                <w:sz w:val="20"/>
                <w:szCs w:val="20"/>
              </w:rPr>
              <w:t>（3）《**系统网络安全整改方案》</w:t>
            </w:r>
          </w:p>
          <w:p w14:paraId="46B7A144">
            <w:pPr>
              <w:pStyle w:val="7"/>
              <w:spacing w:line="360" w:lineRule="auto"/>
              <w:ind w:firstLine="480"/>
              <w:rPr>
                <w:rFonts w:ascii="仿宋_GB2312" w:eastAsia="仿宋_GB2312"/>
                <w:sz w:val="20"/>
                <w:szCs w:val="20"/>
              </w:rPr>
            </w:pPr>
            <w:r>
              <w:rPr>
                <w:rFonts w:hint="eastAsia" w:ascii="仿宋_GB2312" w:eastAsia="仿宋_GB2312"/>
                <w:sz w:val="20"/>
                <w:szCs w:val="20"/>
              </w:rPr>
              <w:t>（4）《**系统等级保护测评初测报告》</w:t>
            </w:r>
          </w:p>
          <w:p w14:paraId="58456FFA">
            <w:pPr>
              <w:pStyle w:val="7"/>
              <w:spacing w:line="360" w:lineRule="auto"/>
              <w:ind w:firstLine="480"/>
              <w:rPr>
                <w:rFonts w:ascii="仿宋_GB2312" w:eastAsia="仿宋_GB2312"/>
                <w:sz w:val="20"/>
                <w:szCs w:val="20"/>
              </w:rPr>
            </w:pPr>
            <w:r>
              <w:rPr>
                <w:rFonts w:hint="eastAsia" w:ascii="仿宋_GB2312" w:eastAsia="仿宋_GB2312"/>
                <w:sz w:val="20"/>
                <w:szCs w:val="20"/>
              </w:rPr>
              <w:t>（5）《**系统等级保护测评复测报告》</w:t>
            </w:r>
          </w:p>
          <w:p w14:paraId="1592A82D">
            <w:pPr>
              <w:pStyle w:val="7"/>
              <w:ind w:firstLine="0" w:firstLineChars="0"/>
              <w:rPr>
                <w:sz w:val="20"/>
                <w:szCs w:val="20"/>
              </w:rPr>
            </w:pPr>
          </w:p>
          <w:p w14:paraId="061E9A4F">
            <w:pPr>
              <w:outlineLvl w:val="0"/>
              <w:rPr>
                <w:rFonts w:ascii="仿宋_GB2312" w:eastAsia="仿宋_GB2312"/>
                <w:b/>
                <w:bCs/>
                <w:sz w:val="20"/>
                <w:szCs w:val="20"/>
              </w:rPr>
            </w:pPr>
            <w:r>
              <w:rPr>
                <w:rFonts w:hint="eastAsia" w:ascii="仿宋_GB2312" w:eastAsia="仿宋_GB2312"/>
                <w:b/>
                <w:bCs/>
                <w:sz w:val="20"/>
                <w:szCs w:val="20"/>
              </w:rPr>
              <w:t>四、服务要求</w:t>
            </w:r>
          </w:p>
          <w:p w14:paraId="054F11CF">
            <w:pPr>
              <w:pStyle w:val="7"/>
              <w:spacing w:line="360" w:lineRule="auto"/>
              <w:ind w:firstLine="480"/>
              <w:rPr>
                <w:rFonts w:ascii="仿宋_GB2312" w:eastAsia="仿宋_GB2312"/>
                <w:sz w:val="20"/>
                <w:szCs w:val="20"/>
              </w:rPr>
            </w:pPr>
            <w:r>
              <w:rPr>
                <w:rFonts w:hint="eastAsia" w:ascii="仿宋_GB2312" w:eastAsia="仿宋_GB2312"/>
                <w:sz w:val="20"/>
                <w:szCs w:val="20"/>
              </w:rPr>
              <w:t>1、人员配置要求</w:t>
            </w:r>
          </w:p>
          <w:p w14:paraId="0518D7D4">
            <w:pPr>
              <w:pStyle w:val="7"/>
              <w:spacing w:line="360" w:lineRule="auto"/>
              <w:ind w:firstLine="480"/>
              <w:rPr>
                <w:rFonts w:ascii="仿宋_GB2312" w:eastAsia="仿宋_GB2312"/>
                <w:sz w:val="20"/>
                <w:szCs w:val="20"/>
              </w:rPr>
            </w:pPr>
            <w:r>
              <w:rPr>
                <w:rFonts w:ascii="仿宋_GB2312" w:eastAsia="仿宋_GB2312"/>
                <w:sz w:val="20"/>
                <w:szCs w:val="20"/>
              </w:rPr>
              <w:t>为确保安全等级保护测评服务工作的顺利开展，供应商应对服务人员素质整体把关，应满足以下条件：</w:t>
            </w:r>
          </w:p>
          <w:p w14:paraId="06298E32">
            <w:pPr>
              <w:pStyle w:val="7"/>
              <w:spacing w:line="360" w:lineRule="auto"/>
              <w:ind w:firstLine="480"/>
              <w:rPr>
                <w:rFonts w:ascii="仿宋_GB2312" w:eastAsia="仿宋_GB2312"/>
                <w:sz w:val="20"/>
                <w:szCs w:val="20"/>
              </w:rPr>
            </w:pPr>
            <w:r>
              <w:rPr>
                <w:rFonts w:hint="eastAsia" w:ascii="仿宋_GB2312" w:eastAsia="仿宋_GB2312"/>
                <w:sz w:val="20"/>
                <w:szCs w:val="20"/>
              </w:rPr>
              <w:t>（1）</w:t>
            </w:r>
            <w:r>
              <w:rPr>
                <w:rFonts w:ascii="仿宋_GB2312" w:eastAsia="仿宋_GB2312"/>
                <w:sz w:val="20"/>
                <w:szCs w:val="20"/>
              </w:rPr>
              <w:t>指定一名项目经理，负责项目的整体统筹管理、资源协调、服务质量总体把关，同时应具有预见和应对项目风险的能力。</w:t>
            </w:r>
          </w:p>
          <w:p w14:paraId="028F5FD8">
            <w:pPr>
              <w:pStyle w:val="7"/>
              <w:spacing w:line="360" w:lineRule="auto"/>
              <w:ind w:firstLine="480"/>
              <w:rPr>
                <w:rFonts w:ascii="仿宋_GB2312" w:eastAsia="仿宋_GB2312"/>
                <w:sz w:val="20"/>
                <w:szCs w:val="20"/>
              </w:rPr>
            </w:pPr>
            <w:r>
              <w:rPr>
                <w:rFonts w:hint="eastAsia" w:ascii="仿宋_GB2312" w:eastAsia="仿宋_GB2312"/>
                <w:sz w:val="20"/>
                <w:szCs w:val="20"/>
              </w:rPr>
              <w:t>（2）</w:t>
            </w:r>
            <w:r>
              <w:rPr>
                <w:rFonts w:ascii="仿宋_GB2312" w:eastAsia="仿宋_GB2312"/>
                <w:sz w:val="20"/>
                <w:szCs w:val="20"/>
              </w:rPr>
              <w:t>项目组成员（不包括项目经理）至少三人以上。</w:t>
            </w:r>
          </w:p>
          <w:p w14:paraId="023E995C">
            <w:pPr>
              <w:pStyle w:val="7"/>
              <w:spacing w:line="360" w:lineRule="auto"/>
              <w:ind w:firstLine="480"/>
              <w:rPr>
                <w:rFonts w:ascii="仿宋_GB2312" w:eastAsia="仿宋_GB2312"/>
                <w:sz w:val="20"/>
                <w:szCs w:val="20"/>
              </w:rPr>
            </w:pPr>
            <w:r>
              <w:rPr>
                <w:rFonts w:hint="eastAsia" w:ascii="仿宋_GB2312" w:eastAsia="仿宋_GB2312"/>
                <w:sz w:val="20"/>
                <w:szCs w:val="20"/>
              </w:rPr>
              <w:t>（3）</w:t>
            </w:r>
            <w:r>
              <w:rPr>
                <w:rFonts w:ascii="仿宋_GB2312" w:eastAsia="仿宋_GB2312"/>
                <w:sz w:val="20"/>
                <w:szCs w:val="20"/>
              </w:rPr>
              <w:t>为保证项目的连续性，在项目服务周期内不得随意更换服务人员。</w:t>
            </w:r>
          </w:p>
          <w:p w14:paraId="0C974F96">
            <w:pPr>
              <w:pStyle w:val="7"/>
              <w:spacing w:line="360" w:lineRule="auto"/>
              <w:ind w:firstLine="480"/>
              <w:rPr>
                <w:rFonts w:ascii="仿宋_GB2312" w:eastAsia="仿宋_GB2312"/>
                <w:sz w:val="20"/>
                <w:szCs w:val="20"/>
              </w:rPr>
            </w:pPr>
            <w:r>
              <w:rPr>
                <w:rFonts w:hint="eastAsia" w:ascii="仿宋_GB2312" w:eastAsia="仿宋_GB2312"/>
                <w:sz w:val="20"/>
                <w:szCs w:val="20"/>
              </w:rPr>
              <w:t>2、其他要求</w:t>
            </w:r>
          </w:p>
          <w:p w14:paraId="3EE941E1">
            <w:pPr>
              <w:pStyle w:val="7"/>
              <w:spacing w:line="360" w:lineRule="auto"/>
              <w:ind w:firstLine="480"/>
              <w:rPr>
                <w:rFonts w:ascii="仿宋_GB2312" w:eastAsia="仿宋_GB2312"/>
                <w:sz w:val="20"/>
                <w:szCs w:val="20"/>
              </w:rPr>
            </w:pPr>
            <w:r>
              <w:rPr>
                <w:rFonts w:hint="eastAsia" w:ascii="仿宋_GB2312" w:eastAsia="仿宋_GB2312"/>
                <w:sz w:val="20"/>
                <w:szCs w:val="20"/>
              </w:rPr>
              <w:t>（1）</w:t>
            </w:r>
            <w:r>
              <w:rPr>
                <w:rFonts w:ascii="仿宋_GB2312" w:eastAsia="仿宋_GB2312"/>
                <w:sz w:val="20"/>
                <w:szCs w:val="20"/>
              </w:rPr>
              <w:t>项目管理</w:t>
            </w:r>
          </w:p>
          <w:p w14:paraId="09904E39">
            <w:pPr>
              <w:pStyle w:val="7"/>
              <w:spacing w:line="360" w:lineRule="auto"/>
              <w:ind w:firstLine="480"/>
              <w:rPr>
                <w:rFonts w:ascii="仿宋_GB2312" w:eastAsia="仿宋_GB2312"/>
                <w:sz w:val="20"/>
                <w:szCs w:val="20"/>
              </w:rPr>
            </w:pPr>
            <w:r>
              <w:rPr>
                <w:rFonts w:hint="eastAsia" w:ascii="仿宋_GB2312" w:eastAsia="仿宋_GB2312"/>
                <w:sz w:val="20"/>
                <w:szCs w:val="20"/>
              </w:rPr>
              <w:t>1-1、</w:t>
            </w:r>
            <w:r>
              <w:rPr>
                <w:rFonts w:ascii="仿宋_GB2312" w:eastAsia="仿宋_GB2312"/>
                <w:sz w:val="20"/>
                <w:szCs w:val="20"/>
              </w:rPr>
              <w:t xml:space="preserve">总体要求 供应商应在统一组织协调下，开展好前期调研、现场实施和报告撰写等工作，所提供的项目经理和实施人员应是具有丰富经验和专业技能的技术骨干，应有同类项目经验。在以往参与的项目中，应具有项目实施、熟悉项目需求和团队建设方面的优势，应在项目全过程中严格遵循各项网络安全管理制度要求，确保项目顺利开展。 </w:t>
            </w:r>
          </w:p>
          <w:p w14:paraId="0D0B54CD">
            <w:pPr>
              <w:pStyle w:val="7"/>
              <w:spacing w:line="360" w:lineRule="auto"/>
              <w:ind w:firstLine="480"/>
              <w:rPr>
                <w:rFonts w:ascii="仿宋_GB2312" w:eastAsia="仿宋_GB2312"/>
                <w:sz w:val="20"/>
                <w:szCs w:val="20"/>
              </w:rPr>
            </w:pPr>
            <w:r>
              <w:rPr>
                <w:rFonts w:hint="eastAsia" w:ascii="仿宋_GB2312" w:eastAsia="仿宋_GB2312"/>
                <w:sz w:val="20"/>
                <w:szCs w:val="20"/>
              </w:rPr>
              <w:t>1-2、</w:t>
            </w:r>
            <w:r>
              <w:rPr>
                <w:rFonts w:ascii="仿宋_GB2312" w:eastAsia="仿宋_GB2312"/>
                <w:sz w:val="20"/>
                <w:szCs w:val="20"/>
              </w:rPr>
              <w:t xml:space="preserve">项目风险控制 供应商应能够对信息安全等级保护测评过程进行充分的风险考虑，在项目实施过程中，应做好计划与安排，不得影响系统正常业务工作开展。 </w:t>
            </w:r>
          </w:p>
          <w:p w14:paraId="6CECC72D">
            <w:pPr>
              <w:pStyle w:val="7"/>
              <w:spacing w:line="360" w:lineRule="auto"/>
              <w:ind w:firstLine="480"/>
              <w:rPr>
                <w:rFonts w:ascii="仿宋_GB2312" w:eastAsia="仿宋_GB2312"/>
                <w:sz w:val="20"/>
                <w:szCs w:val="20"/>
              </w:rPr>
            </w:pPr>
            <w:r>
              <w:rPr>
                <w:rFonts w:hint="eastAsia" w:ascii="仿宋_GB2312" w:eastAsia="仿宋_GB2312"/>
                <w:sz w:val="20"/>
                <w:szCs w:val="20"/>
              </w:rPr>
              <w:t>（2）</w:t>
            </w:r>
            <w:r>
              <w:rPr>
                <w:rFonts w:ascii="仿宋_GB2312" w:eastAsia="仿宋_GB2312"/>
                <w:sz w:val="20"/>
                <w:szCs w:val="20"/>
              </w:rPr>
              <w:t>网络安全要求</w:t>
            </w:r>
          </w:p>
          <w:p w14:paraId="4C40FB7D">
            <w:pPr>
              <w:pStyle w:val="7"/>
              <w:spacing w:line="360" w:lineRule="auto"/>
              <w:ind w:firstLine="480"/>
              <w:rPr>
                <w:rFonts w:ascii="仿宋_GB2312" w:eastAsia="仿宋_GB2312"/>
                <w:sz w:val="20"/>
                <w:szCs w:val="20"/>
              </w:rPr>
            </w:pPr>
            <w:r>
              <w:rPr>
                <w:rFonts w:ascii="仿宋_GB2312" w:eastAsia="仿宋_GB2312"/>
                <w:sz w:val="20"/>
                <w:szCs w:val="20"/>
              </w:rPr>
              <w:t>供应商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供应商未发生过重大网络安全事件，按照要求签署网络安全责任协议。</w:t>
            </w:r>
          </w:p>
          <w:p w14:paraId="5295557C">
            <w:pPr>
              <w:pStyle w:val="7"/>
              <w:spacing w:line="360" w:lineRule="auto"/>
              <w:ind w:firstLine="480"/>
              <w:rPr>
                <w:rFonts w:ascii="仿宋_GB2312" w:eastAsia="仿宋_GB2312"/>
                <w:sz w:val="20"/>
                <w:szCs w:val="20"/>
              </w:rPr>
            </w:pPr>
            <w:r>
              <w:rPr>
                <w:rFonts w:hint="eastAsia" w:ascii="仿宋_GB2312" w:eastAsia="仿宋_GB2312"/>
                <w:sz w:val="20"/>
                <w:szCs w:val="20"/>
              </w:rPr>
              <w:t>（3）</w:t>
            </w:r>
            <w:r>
              <w:rPr>
                <w:rFonts w:ascii="仿宋_GB2312" w:eastAsia="仿宋_GB2312"/>
                <w:sz w:val="20"/>
                <w:szCs w:val="20"/>
              </w:rPr>
              <w:t>保密要求</w:t>
            </w:r>
          </w:p>
          <w:p w14:paraId="6F306D90">
            <w:pPr>
              <w:pStyle w:val="7"/>
              <w:spacing w:line="360" w:lineRule="auto"/>
              <w:ind w:firstLine="480"/>
              <w:rPr>
                <w:rFonts w:ascii="仿宋_GB2312" w:eastAsia="仿宋_GB2312"/>
                <w:sz w:val="20"/>
                <w:szCs w:val="20"/>
              </w:rPr>
            </w:pPr>
            <w:r>
              <w:rPr>
                <w:rFonts w:ascii="仿宋_GB2312" w:eastAsia="仿宋_GB2312"/>
                <w:sz w:val="20"/>
                <w:szCs w:val="20"/>
              </w:rPr>
              <w:t>项目实施过程中所收集、产生的所有与本项目相关文档、资料，包括文字、图片、表格、数字等各种形式所属权均归属陕西省</w:t>
            </w:r>
            <w:r>
              <w:rPr>
                <w:rFonts w:hint="eastAsia" w:ascii="仿宋_GB2312" w:eastAsia="仿宋_GB2312"/>
                <w:sz w:val="20"/>
                <w:szCs w:val="20"/>
              </w:rPr>
              <w:t>市场监督管理局</w:t>
            </w:r>
            <w:r>
              <w:rPr>
                <w:rFonts w:ascii="仿宋_GB2312" w:eastAsia="仿宋_GB2312"/>
                <w:sz w:val="20"/>
                <w:szCs w:val="20"/>
              </w:rPr>
              <w:t>，供应商必须对所涉及到的内容保密，按照要求签署保密协议。</w:t>
            </w:r>
          </w:p>
          <w:p w14:paraId="792D112F">
            <w:pPr>
              <w:pStyle w:val="7"/>
              <w:ind w:firstLine="0" w:firstLineChars="0"/>
              <w:rPr>
                <w:sz w:val="20"/>
                <w:szCs w:val="20"/>
              </w:rPr>
            </w:pPr>
          </w:p>
          <w:p w14:paraId="17265237">
            <w:pPr>
              <w:outlineLvl w:val="0"/>
              <w:rPr>
                <w:rFonts w:ascii="仿宋_GB2312" w:eastAsia="仿宋_GB2312"/>
                <w:b/>
                <w:bCs/>
                <w:sz w:val="20"/>
                <w:szCs w:val="20"/>
              </w:rPr>
            </w:pPr>
            <w:r>
              <w:rPr>
                <w:rFonts w:hint="eastAsia" w:ascii="仿宋_GB2312" w:eastAsia="仿宋_GB2312"/>
                <w:b/>
                <w:bCs/>
                <w:sz w:val="20"/>
                <w:szCs w:val="20"/>
              </w:rPr>
              <w:t>五、合同履行期限</w:t>
            </w:r>
          </w:p>
          <w:p w14:paraId="6768DBA7">
            <w:pPr>
              <w:pStyle w:val="7"/>
              <w:spacing w:line="360" w:lineRule="auto"/>
              <w:ind w:firstLine="480"/>
              <w:rPr>
                <w:rFonts w:ascii="仿宋_GB2312" w:eastAsia="仿宋_GB2312"/>
                <w:sz w:val="20"/>
                <w:szCs w:val="20"/>
                <w:highlight w:val="none"/>
              </w:rPr>
            </w:pPr>
            <w:r>
              <w:rPr>
                <w:rFonts w:hint="eastAsia" w:ascii="仿宋_GB2312" w:eastAsia="仿宋_GB2312"/>
                <w:sz w:val="20"/>
                <w:szCs w:val="20"/>
                <w:highlight w:val="none"/>
              </w:rPr>
              <w:t>自合同签订之日起</w:t>
            </w:r>
            <w:r>
              <w:rPr>
                <w:rFonts w:hint="eastAsia" w:ascii="仿宋_GB2312" w:eastAsia="仿宋_GB2312"/>
                <w:sz w:val="20"/>
                <w:szCs w:val="20"/>
                <w:highlight w:val="none"/>
                <w:lang w:val="en-US" w:eastAsia="zh-CN"/>
              </w:rPr>
              <w:t>叁</w:t>
            </w:r>
            <w:r>
              <w:rPr>
                <w:rFonts w:hint="eastAsia" w:ascii="仿宋_GB2312" w:eastAsia="仿宋_GB2312"/>
                <w:sz w:val="20"/>
                <w:szCs w:val="20"/>
                <w:highlight w:val="none"/>
              </w:rPr>
              <w:t>个月</w:t>
            </w:r>
          </w:p>
          <w:p w14:paraId="0EED7418">
            <w:pPr>
              <w:pStyle w:val="6"/>
              <w:rPr>
                <w:sz w:val="20"/>
                <w:szCs w:val="20"/>
              </w:rPr>
            </w:pPr>
          </w:p>
        </w:tc>
      </w:tr>
    </w:tbl>
    <w:p w14:paraId="0479DB49">
      <w:pPr>
        <w:pStyle w:val="6"/>
      </w:pPr>
      <w:r>
        <w:rPr>
          <w:rFonts w:ascii="仿宋_GB2312" w:hAnsi="仿宋_GB2312" w:eastAsia="仿宋_GB2312" w:cs="仿宋_GB2312"/>
        </w:rPr>
        <w:t>采购包</w:t>
      </w:r>
      <w:r>
        <w:rPr>
          <w:rFonts w:hint="eastAsia" w:ascii="仿宋_GB2312" w:hAnsi="仿宋_GB2312" w:eastAsia="仿宋_GB2312" w:cs="仿宋_GB2312"/>
          <w:lang w:val="en-US" w:eastAsia="zh-CN"/>
        </w:rPr>
        <w:t>3</w:t>
      </w:r>
      <w:r>
        <w:rPr>
          <w:rFonts w:ascii="仿宋_GB2312" w:hAnsi="仿宋_GB2312" w:eastAsia="仿宋_GB2312" w:cs="仿宋_GB2312"/>
        </w:rPr>
        <w:t>：</w:t>
      </w:r>
    </w:p>
    <w:p w14:paraId="42C84B28">
      <w:pPr>
        <w:pStyle w:val="6"/>
      </w:pPr>
      <w:r>
        <w:rPr>
          <w:rFonts w:ascii="仿宋_GB2312" w:hAnsi="仿宋_GB2312" w:eastAsia="仿宋_GB2312" w:cs="仿宋_GB2312"/>
        </w:rPr>
        <w:t>标的名称：网络安全等级保护测评服务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9"/>
        <w:gridCol w:w="1795"/>
        <w:gridCol w:w="6098"/>
      </w:tblGrid>
      <w:tr w14:paraId="678B0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1CD6F8A0">
            <w:pPr>
              <w:pStyle w:val="6"/>
              <w:rPr>
                <w:sz w:val="20"/>
                <w:szCs w:val="20"/>
              </w:rPr>
            </w:pPr>
            <w:r>
              <w:rPr>
                <w:rFonts w:ascii="仿宋_GB2312" w:hAnsi="仿宋_GB2312" w:eastAsia="仿宋_GB2312" w:cs="仿宋_GB2312"/>
                <w:sz w:val="20"/>
                <w:szCs w:val="20"/>
              </w:rPr>
              <w:t xml:space="preserve"> 序号</w:t>
            </w:r>
          </w:p>
        </w:tc>
        <w:tc>
          <w:tcPr>
            <w:tcW w:w="1795" w:type="dxa"/>
          </w:tcPr>
          <w:p w14:paraId="28656935">
            <w:pPr>
              <w:pStyle w:val="6"/>
              <w:rPr>
                <w:sz w:val="20"/>
                <w:szCs w:val="20"/>
              </w:rPr>
            </w:pPr>
            <w:r>
              <w:rPr>
                <w:rFonts w:ascii="仿宋_GB2312" w:hAnsi="仿宋_GB2312" w:eastAsia="仿宋_GB2312" w:cs="仿宋_GB2312"/>
                <w:sz w:val="20"/>
                <w:szCs w:val="20"/>
              </w:rPr>
              <w:t xml:space="preserve"> 参数性质</w:t>
            </w:r>
          </w:p>
        </w:tc>
        <w:tc>
          <w:tcPr>
            <w:tcW w:w="6098" w:type="dxa"/>
          </w:tcPr>
          <w:p w14:paraId="16813ECC">
            <w:pPr>
              <w:pStyle w:val="6"/>
              <w:rPr>
                <w:sz w:val="20"/>
                <w:szCs w:val="20"/>
              </w:rPr>
            </w:pPr>
            <w:r>
              <w:rPr>
                <w:rFonts w:ascii="仿宋_GB2312" w:hAnsi="仿宋_GB2312" w:eastAsia="仿宋_GB2312" w:cs="仿宋_GB2312"/>
                <w:sz w:val="20"/>
                <w:szCs w:val="20"/>
              </w:rPr>
              <w:t xml:space="preserve"> 技术参数与性能指标</w:t>
            </w:r>
          </w:p>
        </w:tc>
      </w:tr>
      <w:tr w14:paraId="01694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12DC3B51">
            <w:pPr>
              <w:pStyle w:val="6"/>
              <w:rPr>
                <w:sz w:val="20"/>
                <w:szCs w:val="20"/>
              </w:rPr>
            </w:pPr>
            <w:r>
              <w:rPr>
                <w:rFonts w:ascii="仿宋_GB2312" w:hAnsi="仿宋_GB2312" w:eastAsia="仿宋_GB2312" w:cs="仿宋_GB2312"/>
                <w:sz w:val="20"/>
                <w:szCs w:val="20"/>
              </w:rPr>
              <w:t>1</w:t>
            </w:r>
          </w:p>
        </w:tc>
        <w:tc>
          <w:tcPr>
            <w:tcW w:w="1795" w:type="dxa"/>
          </w:tcPr>
          <w:p w14:paraId="139749AE">
            <w:pPr>
              <w:rPr>
                <w:sz w:val="20"/>
                <w:szCs w:val="20"/>
              </w:rPr>
            </w:pPr>
          </w:p>
        </w:tc>
        <w:tc>
          <w:tcPr>
            <w:tcW w:w="6098" w:type="dxa"/>
          </w:tcPr>
          <w:p w14:paraId="16ED7D71">
            <w:pPr>
              <w:outlineLvl w:val="0"/>
              <w:rPr>
                <w:rFonts w:ascii="仿宋_GB2312" w:eastAsia="仿宋_GB2312"/>
                <w:b/>
                <w:bCs/>
                <w:sz w:val="20"/>
                <w:szCs w:val="20"/>
              </w:rPr>
            </w:pPr>
            <w:r>
              <w:rPr>
                <w:rFonts w:hint="eastAsia" w:ascii="仿宋_GB2312" w:eastAsia="仿宋_GB2312"/>
                <w:b/>
                <w:bCs/>
                <w:sz w:val="20"/>
                <w:szCs w:val="20"/>
              </w:rPr>
              <w:t>一、项目概况</w:t>
            </w:r>
          </w:p>
          <w:p w14:paraId="2872FE13">
            <w:pPr>
              <w:pStyle w:val="7"/>
              <w:spacing w:line="360" w:lineRule="auto"/>
              <w:ind w:firstLine="480"/>
              <w:rPr>
                <w:rFonts w:ascii="仿宋_GB2312" w:eastAsia="仿宋_GB2312"/>
                <w:sz w:val="20"/>
                <w:szCs w:val="20"/>
              </w:rPr>
            </w:pPr>
            <w:r>
              <w:rPr>
                <w:rFonts w:hint="eastAsia" w:ascii="仿宋_GB2312" w:eastAsia="仿宋_GB2312"/>
                <w:sz w:val="20"/>
                <w:szCs w:val="20"/>
              </w:rPr>
              <w:t>为保障信息系统安全稳定运行，按照国家等级保护要求，结合系统业务实际情况及安全现状，依据国家相关信息安全政策及技术</w:t>
            </w:r>
            <w:r>
              <w:rPr>
                <w:rFonts w:hint="eastAsia" w:ascii="仿宋_GB2312" w:eastAsia="仿宋_GB2312"/>
                <w:color w:val="auto"/>
                <w:sz w:val="20"/>
                <w:szCs w:val="20"/>
              </w:rPr>
              <w:t>标准，</w:t>
            </w:r>
            <w:r>
              <w:rPr>
                <w:rFonts w:hint="eastAsia" w:ascii="仿宋_GB2312" w:eastAsia="仿宋_GB2312"/>
                <w:color w:val="auto"/>
                <w:sz w:val="20"/>
                <w:szCs w:val="20"/>
                <w:highlight w:val="none"/>
              </w:rPr>
              <w:t>对</w:t>
            </w:r>
            <w:r>
              <w:rPr>
                <w:rFonts w:ascii="仿宋_GB2312" w:eastAsia="仿宋_GB2312"/>
                <w:color w:val="auto"/>
                <w:sz w:val="20"/>
                <w:szCs w:val="20"/>
                <w:highlight w:val="none"/>
              </w:rPr>
              <w:t>陕西省市场监督管理局</w:t>
            </w:r>
            <w:r>
              <w:rPr>
                <w:rFonts w:hint="eastAsia" w:ascii="仿宋_GB2312" w:eastAsia="仿宋_GB2312"/>
                <w:color w:val="auto"/>
                <w:sz w:val="20"/>
                <w:szCs w:val="20"/>
                <w:highlight w:val="none"/>
                <w:lang w:val="en-US" w:eastAsia="zh-CN"/>
              </w:rPr>
              <w:t>部署在</w:t>
            </w:r>
            <w:r>
              <w:rPr>
                <w:rFonts w:hint="eastAsia" w:ascii="仿宋_GB2312" w:eastAsia="仿宋_GB2312"/>
                <w:color w:val="auto"/>
                <w:sz w:val="20"/>
                <w:szCs w:val="20"/>
                <w:highlight w:val="none"/>
              </w:rPr>
              <w:t>陕西省数据和政务服务局</w:t>
            </w:r>
            <w:r>
              <w:rPr>
                <w:rFonts w:hint="eastAsia" w:ascii="仿宋_GB2312" w:eastAsia="仿宋_GB2312"/>
                <w:color w:val="auto"/>
                <w:sz w:val="20"/>
                <w:szCs w:val="20"/>
                <w:highlight w:val="none"/>
                <w:lang w:val="en-US" w:eastAsia="zh-CN"/>
              </w:rPr>
              <w:t>的信息系统</w:t>
            </w:r>
            <w:r>
              <w:rPr>
                <w:rFonts w:hint="eastAsia" w:ascii="仿宋_GB2312" w:eastAsia="仿宋_GB2312"/>
                <w:color w:val="auto"/>
                <w:sz w:val="20"/>
                <w:szCs w:val="20"/>
              </w:rPr>
              <w:t>开</w:t>
            </w:r>
            <w:r>
              <w:rPr>
                <w:rFonts w:hint="eastAsia" w:ascii="仿宋_GB2312" w:eastAsia="仿宋_GB2312"/>
                <w:sz w:val="20"/>
                <w:szCs w:val="20"/>
              </w:rPr>
              <w:t>展安全等级保护测评服务。</w:t>
            </w:r>
          </w:p>
          <w:p w14:paraId="672E26B1">
            <w:pPr>
              <w:outlineLvl w:val="0"/>
              <w:rPr>
                <w:rFonts w:hint="eastAsia" w:ascii="仿宋_GB2312" w:eastAsia="仿宋_GB2312"/>
                <w:b/>
                <w:bCs/>
                <w:sz w:val="20"/>
                <w:szCs w:val="20"/>
              </w:rPr>
            </w:pPr>
          </w:p>
          <w:p w14:paraId="7B093630">
            <w:pPr>
              <w:outlineLvl w:val="0"/>
              <w:rPr>
                <w:rFonts w:ascii="仿宋_GB2312" w:eastAsia="仿宋_GB2312"/>
                <w:b/>
                <w:bCs/>
                <w:sz w:val="20"/>
                <w:szCs w:val="20"/>
                <w:highlight w:val="none"/>
              </w:rPr>
            </w:pPr>
            <w:r>
              <w:rPr>
                <w:rFonts w:hint="eastAsia" w:ascii="仿宋_GB2312" w:eastAsia="仿宋_GB2312"/>
                <w:b/>
                <w:bCs/>
                <w:sz w:val="20"/>
                <w:szCs w:val="20"/>
              </w:rPr>
              <w:t>二、服务范围</w:t>
            </w:r>
          </w:p>
          <w:p w14:paraId="358FF57A">
            <w:pPr>
              <w:pStyle w:val="7"/>
              <w:spacing w:line="360" w:lineRule="auto"/>
              <w:ind w:firstLine="480"/>
              <w:rPr>
                <w:sz w:val="20"/>
                <w:szCs w:val="20"/>
              </w:rPr>
            </w:pPr>
            <w:r>
              <w:rPr>
                <w:rFonts w:hint="eastAsia" w:ascii="仿宋_GB2312" w:eastAsia="仿宋_GB2312"/>
                <w:sz w:val="20"/>
                <w:szCs w:val="20"/>
              </w:rPr>
              <w:t>本次</w:t>
            </w:r>
            <w:r>
              <w:rPr>
                <w:rFonts w:ascii="仿宋_GB2312" w:eastAsia="仿宋_GB2312"/>
                <w:sz w:val="20"/>
                <w:szCs w:val="20"/>
              </w:rPr>
              <w:t>陕西省市场监督管理局网络安全等级保护测评项目</w:t>
            </w:r>
            <w:r>
              <w:rPr>
                <w:rFonts w:hint="eastAsia" w:ascii="仿宋_GB2312" w:eastAsia="仿宋_GB2312"/>
                <w:sz w:val="20"/>
                <w:szCs w:val="20"/>
              </w:rPr>
              <w:t>的测</w:t>
            </w:r>
            <w:r>
              <w:rPr>
                <w:rFonts w:hint="eastAsia" w:ascii="仿宋_GB2312" w:eastAsia="仿宋_GB2312"/>
                <w:sz w:val="20"/>
                <w:szCs w:val="20"/>
                <w:highlight w:val="none"/>
              </w:rPr>
              <w:t>评范围为陕西省数据和政务服务局部署业务，共计</w:t>
            </w:r>
            <w:r>
              <w:rPr>
                <w:rFonts w:hint="eastAsia" w:ascii="仿宋_GB2312" w:eastAsia="仿宋_GB2312"/>
                <w:sz w:val="20"/>
                <w:szCs w:val="20"/>
                <w:highlight w:val="none"/>
                <w:lang w:val="en-US" w:eastAsia="zh-CN"/>
              </w:rPr>
              <w:t>6</w:t>
            </w:r>
            <w:r>
              <w:rPr>
                <w:rFonts w:hint="eastAsia" w:ascii="仿宋_GB2312" w:eastAsia="仿宋_GB2312"/>
                <w:sz w:val="20"/>
                <w:szCs w:val="20"/>
                <w:highlight w:val="none"/>
              </w:rPr>
              <w:t>个系统，具体清单如下：</w:t>
            </w:r>
          </w:p>
          <w:tbl>
            <w:tblPr>
              <w:tblStyle w:val="4"/>
              <w:tblW w:w="5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622"/>
              <w:gridCol w:w="1087"/>
            </w:tblGrid>
            <w:tr w14:paraId="200E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4200A366">
                  <w:pPr>
                    <w:pStyle w:val="8"/>
                    <w:jc w:val="center"/>
                    <w:rPr>
                      <w:rFonts w:hint="default"/>
                      <w:sz w:val="20"/>
                      <w:szCs w:val="20"/>
                    </w:rPr>
                  </w:pPr>
                  <w:r>
                    <w:rPr>
                      <w:sz w:val="20"/>
                      <w:szCs w:val="20"/>
                    </w:rPr>
                    <w:t>序号</w:t>
                  </w:r>
                </w:p>
              </w:tc>
              <w:tc>
                <w:tcPr>
                  <w:tcW w:w="3622" w:type="dxa"/>
                  <w:shd w:val="clear" w:color="auto" w:fill="auto"/>
                  <w:vAlign w:val="center"/>
                </w:tcPr>
                <w:p w14:paraId="6F12D914">
                  <w:pPr>
                    <w:pStyle w:val="8"/>
                    <w:jc w:val="center"/>
                    <w:rPr>
                      <w:rFonts w:hint="default"/>
                      <w:sz w:val="20"/>
                      <w:szCs w:val="20"/>
                    </w:rPr>
                  </w:pPr>
                  <w:r>
                    <w:rPr>
                      <w:sz w:val="20"/>
                      <w:szCs w:val="20"/>
                    </w:rPr>
                    <w:t>系统名称</w:t>
                  </w:r>
                </w:p>
              </w:tc>
              <w:tc>
                <w:tcPr>
                  <w:tcW w:w="1087" w:type="dxa"/>
                  <w:shd w:val="clear" w:color="auto" w:fill="auto"/>
                  <w:vAlign w:val="center"/>
                </w:tcPr>
                <w:p w14:paraId="4F9872C1">
                  <w:pPr>
                    <w:pStyle w:val="8"/>
                    <w:jc w:val="center"/>
                    <w:rPr>
                      <w:rFonts w:hint="default"/>
                      <w:sz w:val="20"/>
                      <w:szCs w:val="20"/>
                    </w:rPr>
                  </w:pPr>
                  <w:r>
                    <w:rPr>
                      <w:sz w:val="20"/>
                      <w:szCs w:val="20"/>
                    </w:rPr>
                    <w:t>系统级别</w:t>
                  </w:r>
                </w:p>
              </w:tc>
            </w:tr>
            <w:tr w14:paraId="64FF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084FAC88">
                  <w:pPr>
                    <w:pStyle w:val="8"/>
                    <w:jc w:val="center"/>
                    <w:rPr>
                      <w:rFonts w:hint="default"/>
                      <w:sz w:val="20"/>
                      <w:szCs w:val="20"/>
                      <w:lang w:val="en-US" w:eastAsia="zh-CN"/>
                    </w:rPr>
                  </w:pPr>
                  <w:r>
                    <w:rPr>
                      <w:rFonts w:hint="eastAsia"/>
                      <w:sz w:val="20"/>
                      <w:szCs w:val="20"/>
                      <w:lang w:val="en-US" w:eastAsia="zh-CN"/>
                    </w:rPr>
                    <w:t>1</w:t>
                  </w:r>
                </w:p>
              </w:tc>
              <w:tc>
                <w:tcPr>
                  <w:tcW w:w="3622" w:type="dxa"/>
                  <w:shd w:val="clear" w:color="auto" w:fill="auto"/>
                  <w:vAlign w:val="center"/>
                </w:tcPr>
                <w:p w14:paraId="77D8AA87">
                  <w:pPr>
                    <w:pStyle w:val="8"/>
                    <w:jc w:val="center"/>
                    <w:rPr>
                      <w:rFonts w:hint="default"/>
                      <w:sz w:val="20"/>
                      <w:szCs w:val="20"/>
                      <w:lang w:val="en-US" w:eastAsia="zh-CN"/>
                    </w:rPr>
                  </w:pPr>
                  <w:r>
                    <w:rPr>
                      <w:rFonts w:hint="eastAsia"/>
                      <w:sz w:val="20"/>
                      <w:szCs w:val="20"/>
                      <w:lang w:val="en-US" w:eastAsia="zh-CN"/>
                    </w:rPr>
                    <w:t>陕西省特种设备智慧监管平台</w:t>
                  </w:r>
                </w:p>
              </w:tc>
              <w:tc>
                <w:tcPr>
                  <w:tcW w:w="1087" w:type="dxa"/>
                  <w:shd w:val="clear" w:color="auto" w:fill="auto"/>
                  <w:vAlign w:val="center"/>
                </w:tcPr>
                <w:p w14:paraId="7A242781">
                  <w:pPr>
                    <w:pStyle w:val="8"/>
                    <w:jc w:val="center"/>
                    <w:rPr>
                      <w:rFonts w:hint="default"/>
                      <w:sz w:val="20"/>
                      <w:szCs w:val="20"/>
                      <w:lang w:val="en-US" w:eastAsia="zh-CN"/>
                    </w:rPr>
                  </w:pPr>
                  <w:r>
                    <w:rPr>
                      <w:rFonts w:hint="eastAsia"/>
                      <w:sz w:val="20"/>
                      <w:szCs w:val="20"/>
                    </w:rPr>
                    <w:t>第三级</w:t>
                  </w:r>
                </w:p>
              </w:tc>
            </w:tr>
            <w:tr w14:paraId="50D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4346E24D">
                  <w:pPr>
                    <w:pStyle w:val="8"/>
                    <w:jc w:val="center"/>
                    <w:rPr>
                      <w:rFonts w:hint="default"/>
                      <w:sz w:val="20"/>
                      <w:szCs w:val="20"/>
                      <w:lang w:val="en-US" w:eastAsia="zh-CN"/>
                    </w:rPr>
                  </w:pPr>
                  <w:r>
                    <w:rPr>
                      <w:rFonts w:hint="eastAsia"/>
                      <w:sz w:val="20"/>
                      <w:szCs w:val="20"/>
                      <w:lang w:val="en-US" w:eastAsia="zh-CN"/>
                    </w:rPr>
                    <w:t>2</w:t>
                  </w:r>
                </w:p>
              </w:tc>
              <w:tc>
                <w:tcPr>
                  <w:tcW w:w="3622" w:type="dxa"/>
                  <w:shd w:val="clear" w:color="auto" w:fill="auto"/>
                  <w:vAlign w:val="center"/>
                </w:tcPr>
                <w:p w14:paraId="523CDEB3">
                  <w:pPr>
                    <w:pStyle w:val="8"/>
                    <w:jc w:val="center"/>
                    <w:rPr>
                      <w:rFonts w:hint="default"/>
                      <w:sz w:val="20"/>
                      <w:szCs w:val="20"/>
                      <w:lang w:val="en-US" w:eastAsia="zh-CN"/>
                    </w:rPr>
                  </w:pPr>
                  <w:r>
                    <w:rPr>
                      <w:rFonts w:hint="eastAsia"/>
                      <w:sz w:val="20"/>
                      <w:szCs w:val="20"/>
                      <w:lang w:val="en-US" w:eastAsia="zh-CN"/>
                    </w:rPr>
                    <w:t>陕西省市场监督管理局计量业务综合管理信息平台</w:t>
                  </w:r>
                </w:p>
              </w:tc>
              <w:tc>
                <w:tcPr>
                  <w:tcW w:w="1087" w:type="dxa"/>
                  <w:shd w:val="clear" w:color="auto" w:fill="auto"/>
                  <w:vAlign w:val="center"/>
                </w:tcPr>
                <w:p w14:paraId="231EADFD">
                  <w:pPr>
                    <w:pStyle w:val="8"/>
                    <w:jc w:val="center"/>
                    <w:rPr>
                      <w:rFonts w:hint="default"/>
                      <w:sz w:val="20"/>
                      <w:szCs w:val="20"/>
                      <w:lang w:val="en-US" w:eastAsia="zh-CN"/>
                    </w:rPr>
                  </w:pPr>
                  <w:r>
                    <w:rPr>
                      <w:rFonts w:hint="eastAsia"/>
                      <w:sz w:val="20"/>
                      <w:szCs w:val="20"/>
                    </w:rPr>
                    <w:t>第三级</w:t>
                  </w:r>
                </w:p>
              </w:tc>
            </w:tr>
            <w:tr w14:paraId="5DF1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4DA93E36">
                  <w:pPr>
                    <w:pStyle w:val="8"/>
                    <w:jc w:val="center"/>
                    <w:rPr>
                      <w:rFonts w:hint="default"/>
                      <w:sz w:val="20"/>
                      <w:szCs w:val="20"/>
                      <w:lang w:val="en-US" w:eastAsia="zh-CN"/>
                    </w:rPr>
                  </w:pPr>
                  <w:r>
                    <w:rPr>
                      <w:rFonts w:hint="eastAsia"/>
                      <w:sz w:val="20"/>
                      <w:szCs w:val="20"/>
                      <w:lang w:val="en-US" w:eastAsia="zh-CN"/>
                    </w:rPr>
                    <w:t>3</w:t>
                  </w:r>
                </w:p>
              </w:tc>
              <w:tc>
                <w:tcPr>
                  <w:tcW w:w="3622" w:type="dxa"/>
                  <w:shd w:val="clear" w:color="auto" w:fill="auto"/>
                  <w:vAlign w:val="center"/>
                </w:tcPr>
                <w:p w14:paraId="7153DA66">
                  <w:pPr>
                    <w:pStyle w:val="8"/>
                    <w:jc w:val="center"/>
                    <w:rPr>
                      <w:rFonts w:hint="default"/>
                      <w:sz w:val="20"/>
                      <w:szCs w:val="20"/>
                      <w:lang w:val="en-US" w:eastAsia="zh-CN"/>
                    </w:rPr>
                  </w:pPr>
                  <w:r>
                    <w:rPr>
                      <w:rFonts w:hint="eastAsia"/>
                      <w:sz w:val="20"/>
                      <w:szCs w:val="20"/>
                      <w:lang w:val="en-US" w:eastAsia="zh-CN"/>
                    </w:rPr>
                    <w:t>陕西省市场监督管里局数智市监大数据支撑体系建设项目（数据中台）</w:t>
                  </w:r>
                </w:p>
              </w:tc>
              <w:tc>
                <w:tcPr>
                  <w:tcW w:w="1087" w:type="dxa"/>
                  <w:shd w:val="clear" w:color="auto" w:fill="auto"/>
                  <w:vAlign w:val="center"/>
                </w:tcPr>
                <w:p w14:paraId="61C321D7">
                  <w:pPr>
                    <w:pStyle w:val="8"/>
                    <w:jc w:val="center"/>
                    <w:rPr>
                      <w:rFonts w:hint="default"/>
                      <w:sz w:val="20"/>
                      <w:szCs w:val="20"/>
                      <w:lang w:val="en-US" w:eastAsia="zh-CN"/>
                    </w:rPr>
                  </w:pPr>
                  <w:r>
                    <w:rPr>
                      <w:rFonts w:hint="eastAsia"/>
                      <w:sz w:val="20"/>
                      <w:szCs w:val="20"/>
                    </w:rPr>
                    <w:t>第三级</w:t>
                  </w:r>
                </w:p>
              </w:tc>
            </w:tr>
            <w:tr w14:paraId="72F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25BF6A60">
                  <w:pPr>
                    <w:pStyle w:val="8"/>
                    <w:jc w:val="center"/>
                    <w:rPr>
                      <w:rFonts w:hint="eastAsia"/>
                      <w:sz w:val="20"/>
                      <w:szCs w:val="20"/>
                      <w:lang w:val="en-US" w:eastAsia="zh-CN"/>
                    </w:rPr>
                  </w:pPr>
                  <w:r>
                    <w:rPr>
                      <w:rFonts w:hint="eastAsia"/>
                      <w:sz w:val="20"/>
                      <w:szCs w:val="20"/>
                      <w:lang w:val="en-US" w:eastAsia="zh-CN"/>
                    </w:rPr>
                    <w:t>4</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2FD5B34">
                  <w:pPr>
                    <w:pStyle w:val="8"/>
                    <w:jc w:val="center"/>
                    <w:rPr>
                      <w:rFonts w:hint="default"/>
                      <w:sz w:val="20"/>
                      <w:szCs w:val="20"/>
                      <w:lang w:val="en-US" w:eastAsia="zh-CN"/>
                    </w:rPr>
                  </w:pPr>
                  <w:r>
                    <w:rPr>
                      <w:rFonts w:hint="eastAsia"/>
                      <w:sz w:val="20"/>
                      <w:szCs w:val="20"/>
                      <w:lang w:val="en-US" w:eastAsia="zh-CN"/>
                    </w:rPr>
                    <w:t>陕西省小个专党建综合服务管理平台</w:t>
                  </w:r>
                </w:p>
              </w:tc>
              <w:tc>
                <w:tcPr>
                  <w:tcW w:w="1087" w:type="dxa"/>
                  <w:shd w:val="clear" w:color="auto" w:fill="auto"/>
                  <w:vAlign w:val="center"/>
                </w:tcPr>
                <w:p w14:paraId="1D61996F">
                  <w:pPr>
                    <w:pStyle w:val="8"/>
                    <w:jc w:val="center"/>
                    <w:rPr>
                      <w:rFonts w:hint="eastAsia"/>
                      <w:sz w:val="20"/>
                      <w:szCs w:val="20"/>
                      <w:lang w:val="en-US" w:eastAsia="zh-CN"/>
                    </w:rPr>
                  </w:pPr>
                  <w:r>
                    <w:rPr>
                      <w:rFonts w:hint="eastAsia"/>
                      <w:sz w:val="20"/>
                      <w:szCs w:val="20"/>
                    </w:rPr>
                    <w:t>第三级</w:t>
                  </w:r>
                </w:p>
              </w:tc>
            </w:tr>
            <w:tr w14:paraId="679E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4CC5B983">
                  <w:pPr>
                    <w:pStyle w:val="8"/>
                    <w:jc w:val="center"/>
                    <w:rPr>
                      <w:rFonts w:hint="eastAsia"/>
                      <w:sz w:val="20"/>
                      <w:szCs w:val="20"/>
                      <w:lang w:val="en-US" w:eastAsia="zh-CN"/>
                    </w:rPr>
                  </w:pPr>
                  <w:r>
                    <w:rPr>
                      <w:rFonts w:hint="eastAsia"/>
                      <w:sz w:val="20"/>
                      <w:szCs w:val="20"/>
                      <w:lang w:val="en-US" w:eastAsia="zh-CN"/>
                    </w:rPr>
                    <w:t>5</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3247BDCC">
                  <w:pPr>
                    <w:pStyle w:val="8"/>
                    <w:jc w:val="center"/>
                    <w:rPr>
                      <w:rFonts w:hint="default"/>
                      <w:sz w:val="20"/>
                      <w:szCs w:val="20"/>
                      <w:lang w:val="en-US" w:eastAsia="zh-CN"/>
                    </w:rPr>
                  </w:pPr>
                  <w:r>
                    <w:rPr>
                      <w:rFonts w:hint="eastAsia"/>
                      <w:sz w:val="20"/>
                      <w:szCs w:val="20"/>
                      <w:lang w:val="en-US" w:eastAsia="zh-CN"/>
                    </w:rPr>
                    <w:t>陕西省市场监督管理局智慧云中心(智慧市监)</w:t>
                  </w:r>
                </w:p>
              </w:tc>
              <w:tc>
                <w:tcPr>
                  <w:tcW w:w="1087" w:type="dxa"/>
                  <w:shd w:val="clear" w:color="auto" w:fill="auto"/>
                  <w:vAlign w:val="center"/>
                </w:tcPr>
                <w:p w14:paraId="47ABB947">
                  <w:pPr>
                    <w:pStyle w:val="8"/>
                    <w:jc w:val="center"/>
                    <w:rPr>
                      <w:rFonts w:hint="eastAsia"/>
                      <w:sz w:val="20"/>
                      <w:szCs w:val="20"/>
                      <w:lang w:val="en-US" w:eastAsia="zh-CN"/>
                    </w:rPr>
                  </w:pPr>
                  <w:r>
                    <w:rPr>
                      <w:rFonts w:hint="eastAsia"/>
                      <w:sz w:val="20"/>
                      <w:szCs w:val="20"/>
                    </w:rPr>
                    <w:t>第三级</w:t>
                  </w:r>
                </w:p>
              </w:tc>
            </w:tr>
            <w:tr w14:paraId="0310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 w:type="dxa"/>
                  <w:shd w:val="clear" w:color="auto" w:fill="auto"/>
                  <w:vAlign w:val="center"/>
                </w:tcPr>
                <w:p w14:paraId="1B694C9E">
                  <w:pPr>
                    <w:pStyle w:val="8"/>
                    <w:jc w:val="center"/>
                    <w:rPr>
                      <w:rFonts w:hint="eastAsia"/>
                      <w:sz w:val="20"/>
                      <w:szCs w:val="20"/>
                      <w:lang w:val="en-US" w:eastAsia="zh-CN"/>
                    </w:rPr>
                  </w:pPr>
                  <w:r>
                    <w:rPr>
                      <w:rFonts w:hint="eastAsia"/>
                      <w:sz w:val="20"/>
                      <w:szCs w:val="20"/>
                      <w:lang w:val="en-US" w:eastAsia="zh-CN"/>
                    </w:rPr>
                    <w:t>6</w:t>
                  </w:r>
                </w:p>
              </w:tc>
              <w:tc>
                <w:tcPr>
                  <w:tcW w:w="3622" w:type="dxa"/>
                  <w:tcBorders>
                    <w:top w:val="single" w:color="auto" w:sz="4" w:space="0"/>
                    <w:left w:val="single" w:color="auto" w:sz="4" w:space="0"/>
                    <w:bottom w:val="single" w:color="auto" w:sz="4" w:space="0"/>
                    <w:right w:val="single" w:color="auto" w:sz="4" w:space="0"/>
                  </w:tcBorders>
                  <w:shd w:val="clear" w:color="auto" w:fill="auto"/>
                  <w:vAlign w:val="center"/>
                </w:tcPr>
                <w:p w14:paraId="2AF9E8AD">
                  <w:pPr>
                    <w:pStyle w:val="8"/>
                    <w:jc w:val="center"/>
                    <w:rPr>
                      <w:rFonts w:hint="default"/>
                      <w:sz w:val="20"/>
                      <w:szCs w:val="20"/>
                      <w:lang w:val="en-US" w:eastAsia="zh-CN"/>
                    </w:rPr>
                  </w:pPr>
                  <w:r>
                    <w:rPr>
                      <w:rFonts w:hint="eastAsia"/>
                      <w:sz w:val="20"/>
                      <w:szCs w:val="20"/>
                      <w:lang w:val="en-US" w:eastAsia="zh-CN"/>
                    </w:rPr>
                    <w:t>陕西省市场监督管理局门户网站</w:t>
                  </w:r>
                </w:p>
              </w:tc>
              <w:tc>
                <w:tcPr>
                  <w:tcW w:w="1087" w:type="dxa"/>
                  <w:shd w:val="clear" w:color="auto" w:fill="auto"/>
                  <w:vAlign w:val="center"/>
                </w:tcPr>
                <w:p w14:paraId="6832D8EA">
                  <w:pPr>
                    <w:pStyle w:val="8"/>
                    <w:jc w:val="center"/>
                    <w:rPr>
                      <w:rFonts w:hint="eastAsia"/>
                      <w:sz w:val="20"/>
                      <w:szCs w:val="20"/>
                      <w:lang w:val="en-US" w:eastAsia="zh-CN"/>
                    </w:rPr>
                  </w:pPr>
                  <w:r>
                    <w:rPr>
                      <w:rFonts w:hint="eastAsia"/>
                      <w:sz w:val="20"/>
                      <w:szCs w:val="20"/>
                    </w:rPr>
                    <w:t>第三级</w:t>
                  </w:r>
                </w:p>
              </w:tc>
            </w:tr>
          </w:tbl>
          <w:p w14:paraId="0035F7CA">
            <w:pPr>
              <w:pStyle w:val="3"/>
              <w:ind w:firstLine="0"/>
              <w:rPr>
                <w:sz w:val="20"/>
                <w:szCs w:val="20"/>
                <w:lang w:eastAsia="zh-CN"/>
              </w:rPr>
            </w:pPr>
          </w:p>
          <w:p w14:paraId="1ECE16A9">
            <w:pPr>
              <w:outlineLvl w:val="0"/>
              <w:rPr>
                <w:rFonts w:ascii="仿宋_GB2312" w:eastAsia="仿宋_GB2312"/>
                <w:b/>
                <w:bCs/>
                <w:sz w:val="20"/>
                <w:szCs w:val="20"/>
              </w:rPr>
            </w:pPr>
            <w:r>
              <w:rPr>
                <w:rFonts w:hint="eastAsia" w:ascii="仿宋_GB2312" w:eastAsia="仿宋_GB2312"/>
                <w:b/>
                <w:bCs/>
                <w:sz w:val="20"/>
                <w:szCs w:val="20"/>
              </w:rPr>
              <w:t>三、服务内容</w:t>
            </w:r>
          </w:p>
          <w:p w14:paraId="1B4E1B21">
            <w:pPr>
              <w:pStyle w:val="7"/>
              <w:spacing w:line="360" w:lineRule="auto"/>
              <w:ind w:firstLine="480"/>
              <w:rPr>
                <w:rFonts w:ascii="仿宋_GB2312" w:eastAsia="仿宋_GB2312"/>
                <w:sz w:val="20"/>
                <w:szCs w:val="20"/>
              </w:rPr>
            </w:pPr>
            <w:r>
              <w:rPr>
                <w:rFonts w:hint="eastAsia" w:ascii="仿宋_GB2312" w:eastAsia="仿宋_GB2312"/>
                <w:sz w:val="20"/>
                <w:szCs w:val="20"/>
              </w:rPr>
              <w:t>1、安全等级保护测评服务内容</w:t>
            </w:r>
          </w:p>
          <w:p w14:paraId="4B938D0E">
            <w:pPr>
              <w:pStyle w:val="7"/>
              <w:spacing w:line="360" w:lineRule="auto"/>
              <w:ind w:firstLine="480"/>
              <w:rPr>
                <w:rFonts w:ascii="仿宋_GB2312" w:eastAsia="仿宋_GB2312"/>
                <w:sz w:val="20"/>
                <w:szCs w:val="20"/>
              </w:rPr>
            </w:pPr>
            <w:r>
              <w:rPr>
                <w:rFonts w:hint="eastAsia" w:ascii="仿宋_GB2312" w:eastAsia="仿宋_GB2312"/>
                <w:sz w:val="20"/>
                <w:szCs w:val="20"/>
              </w:rPr>
              <w:t>按照等级保护备案实施等标准规范及等级保护相关最新要求以及属地公安要求，当有新增信息系统或原有信息系统进行升级改造、业务系统应用发生变化时，供应商应协助陕西省市场监督管理局开展系统定级备案工作，编制完成系统定级报告及备案表等相关定级备案资料，向公安部门提交备案材料及电子数据文件，完成等级保护定级备案工作，并确保备案证书有效。</w:t>
            </w:r>
          </w:p>
          <w:p w14:paraId="3260BE2A">
            <w:pPr>
              <w:pStyle w:val="7"/>
              <w:spacing w:line="360" w:lineRule="auto"/>
              <w:ind w:firstLine="480"/>
              <w:rPr>
                <w:rFonts w:ascii="仿宋_GB2312" w:eastAsia="仿宋_GB2312"/>
                <w:sz w:val="20"/>
                <w:szCs w:val="20"/>
              </w:rPr>
            </w:pPr>
            <w:r>
              <w:rPr>
                <w:rFonts w:hint="eastAsia" w:ascii="仿宋_GB2312" w:eastAsia="仿宋_GB2312"/>
                <w:sz w:val="20"/>
                <w:szCs w:val="20"/>
              </w:rPr>
              <w:t>根据网络安全等级保护相关要求，通过访谈、文档查阅、实地勘看、配置核查、工具测试、渗透测试等手段，对信息系统在管理和技术两大方面进行测评，测评分为四个过程：测评准备过程、方案编制过程、现场测评过程、分析与报告编制过程。内容包括但不限于安全管理制度、安全管理机构、安全管理人员、安全建设管理、安全运维管理、安全物理环境、安全通信网络、安全区域边界、安全计算环境、安全管理中心等方面，同时，</w:t>
            </w:r>
            <w:r>
              <w:rPr>
                <w:rFonts w:hint="eastAsia" w:ascii="仿宋_GB2312" w:eastAsia="仿宋_GB2312"/>
                <w:sz w:val="20"/>
                <w:szCs w:val="20"/>
                <w:lang w:val="en-US" w:eastAsia="zh-CN"/>
              </w:rPr>
              <w:t>可根据现场情况出具科学合理的整改建议及整改方案，配合陕西省市场监督局安全整改工作</w:t>
            </w:r>
            <w:r>
              <w:rPr>
                <w:rFonts w:hint="eastAsia" w:ascii="仿宋_GB2312" w:eastAsia="仿宋_GB2312"/>
                <w:sz w:val="20"/>
                <w:szCs w:val="20"/>
              </w:rPr>
              <w:t>。</w:t>
            </w:r>
          </w:p>
          <w:p w14:paraId="09CC0B13">
            <w:pPr>
              <w:pStyle w:val="7"/>
              <w:spacing w:line="360" w:lineRule="auto"/>
              <w:ind w:firstLine="480"/>
              <w:rPr>
                <w:rFonts w:ascii="仿宋_GB2312" w:eastAsia="仿宋_GB2312"/>
                <w:sz w:val="20"/>
                <w:szCs w:val="20"/>
              </w:rPr>
            </w:pPr>
            <w:r>
              <w:rPr>
                <w:rFonts w:hint="eastAsia" w:ascii="仿宋_GB2312" w:eastAsia="仿宋_GB2312"/>
                <w:sz w:val="20"/>
                <w:szCs w:val="20"/>
              </w:rPr>
              <w:t>（1）安全管理制度</w:t>
            </w:r>
          </w:p>
          <w:p w14:paraId="045B08C4">
            <w:pPr>
              <w:pStyle w:val="7"/>
              <w:spacing w:line="360" w:lineRule="auto"/>
              <w:ind w:firstLine="480"/>
              <w:rPr>
                <w:rFonts w:ascii="仿宋_GB2312" w:eastAsia="仿宋_GB2312"/>
                <w:sz w:val="20"/>
                <w:szCs w:val="20"/>
              </w:rPr>
            </w:pPr>
            <w:r>
              <w:rPr>
                <w:rFonts w:hint="eastAsia" w:ascii="仿宋_GB2312" w:eastAsia="仿宋_GB2312"/>
                <w:sz w:val="20"/>
                <w:szCs w:val="20"/>
              </w:rPr>
              <w:t>应通过对安全策略、安全制度制定和发布、评审和修订等方面开展测评审查，从而降低安全管理风险。</w:t>
            </w:r>
          </w:p>
          <w:p w14:paraId="332BA6CB">
            <w:pPr>
              <w:pStyle w:val="7"/>
              <w:spacing w:line="360" w:lineRule="auto"/>
              <w:ind w:firstLine="480"/>
              <w:rPr>
                <w:rFonts w:ascii="仿宋_GB2312" w:eastAsia="仿宋_GB2312"/>
                <w:sz w:val="20"/>
                <w:szCs w:val="20"/>
              </w:rPr>
            </w:pPr>
            <w:r>
              <w:rPr>
                <w:rFonts w:hint="eastAsia" w:ascii="仿宋_GB2312" w:eastAsia="仿宋_GB2312"/>
                <w:sz w:val="20"/>
                <w:szCs w:val="20"/>
              </w:rPr>
              <w:t>（2）安全管理机构</w:t>
            </w:r>
          </w:p>
          <w:p w14:paraId="3BB8B773">
            <w:pPr>
              <w:pStyle w:val="7"/>
              <w:spacing w:line="360" w:lineRule="auto"/>
              <w:ind w:firstLine="480"/>
              <w:rPr>
                <w:rFonts w:ascii="仿宋_GB2312" w:eastAsia="仿宋_GB2312"/>
                <w:sz w:val="20"/>
                <w:szCs w:val="20"/>
              </w:rPr>
            </w:pPr>
            <w:r>
              <w:rPr>
                <w:rFonts w:hint="eastAsia" w:ascii="仿宋_GB2312" w:eastAsia="仿宋_GB2312"/>
                <w:sz w:val="20"/>
                <w:szCs w:val="20"/>
              </w:rPr>
              <w:t>应通过整个管理组织架构提供安全控制要求，包括岗位设置、人员配备、授权和审批、沟通和合作、审核和检查等，确保形成统一指挥、协调有序、组织有力的安全管理机构。</w:t>
            </w:r>
          </w:p>
          <w:p w14:paraId="1B9AEB29">
            <w:pPr>
              <w:pStyle w:val="7"/>
              <w:spacing w:line="360" w:lineRule="auto"/>
              <w:ind w:firstLine="480"/>
              <w:rPr>
                <w:rFonts w:ascii="仿宋_GB2312" w:eastAsia="仿宋_GB2312"/>
                <w:sz w:val="20"/>
                <w:szCs w:val="20"/>
              </w:rPr>
            </w:pPr>
            <w:r>
              <w:rPr>
                <w:rFonts w:hint="eastAsia" w:ascii="仿宋_GB2312" w:eastAsia="仿宋_GB2312"/>
                <w:sz w:val="20"/>
                <w:szCs w:val="20"/>
              </w:rPr>
              <w:t>（3）安全管理人员</w:t>
            </w:r>
          </w:p>
          <w:p w14:paraId="3A0C906C">
            <w:pPr>
              <w:pStyle w:val="7"/>
              <w:spacing w:line="360" w:lineRule="auto"/>
              <w:ind w:firstLine="480"/>
              <w:rPr>
                <w:rFonts w:ascii="仿宋_GB2312" w:eastAsia="仿宋_GB2312"/>
                <w:sz w:val="20"/>
                <w:szCs w:val="20"/>
              </w:rPr>
            </w:pPr>
            <w:r>
              <w:rPr>
                <w:rFonts w:hint="eastAsia" w:ascii="仿宋_GB2312" w:eastAsia="仿宋_GB2312"/>
                <w:sz w:val="20"/>
                <w:szCs w:val="20"/>
              </w:rPr>
              <w:t>应对人员管理提出安全控制要求，包括人员录用、人员离岗、安全意识教育和培训、外部人员访问管理等。</w:t>
            </w:r>
          </w:p>
          <w:p w14:paraId="22A2FAE3">
            <w:pPr>
              <w:pStyle w:val="7"/>
              <w:spacing w:line="360" w:lineRule="auto"/>
              <w:ind w:firstLine="480"/>
              <w:rPr>
                <w:rFonts w:ascii="仿宋_GB2312" w:eastAsia="仿宋_GB2312"/>
                <w:sz w:val="20"/>
                <w:szCs w:val="20"/>
              </w:rPr>
            </w:pPr>
            <w:r>
              <w:rPr>
                <w:rFonts w:hint="eastAsia" w:ascii="仿宋_GB2312" w:eastAsia="仿宋_GB2312"/>
                <w:sz w:val="20"/>
                <w:szCs w:val="20"/>
              </w:rPr>
              <w:t>（4）安全建设管理</w:t>
            </w:r>
          </w:p>
          <w:p w14:paraId="2643DD46">
            <w:pPr>
              <w:pStyle w:val="7"/>
              <w:spacing w:line="360" w:lineRule="auto"/>
              <w:ind w:firstLine="480"/>
              <w:rPr>
                <w:rFonts w:ascii="仿宋_GB2312" w:eastAsia="仿宋_GB2312"/>
                <w:sz w:val="20"/>
                <w:szCs w:val="20"/>
              </w:rPr>
            </w:pPr>
            <w:r>
              <w:rPr>
                <w:rFonts w:hint="eastAsia" w:ascii="仿宋_GB2312" w:eastAsia="仿宋_GB2312"/>
                <w:sz w:val="20"/>
                <w:szCs w:val="20"/>
              </w:rPr>
              <w:t>应对系统定级备案、安全方案设计、产品采购和使用、软件开发、工程实施、测试验收、系统交付等内容开展测评，确保这些活动实施科学、完善的管理，保证系统建设的质量和安全。</w:t>
            </w:r>
          </w:p>
          <w:p w14:paraId="31AC60F7">
            <w:pPr>
              <w:pStyle w:val="7"/>
              <w:spacing w:line="360" w:lineRule="auto"/>
              <w:ind w:firstLine="480"/>
              <w:rPr>
                <w:rFonts w:ascii="仿宋_GB2312" w:eastAsia="仿宋_GB2312"/>
                <w:sz w:val="20"/>
                <w:szCs w:val="20"/>
              </w:rPr>
            </w:pPr>
            <w:r>
              <w:rPr>
                <w:rFonts w:hint="eastAsia" w:ascii="仿宋_GB2312" w:eastAsia="仿宋_GB2312"/>
                <w:sz w:val="20"/>
                <w:szCs w:val="20"/>
              </w:rPr>
              <w:t>（5）安全运维管理</w:t>
            </w:r>
          </w:p>
          <w:p w14:paraId="266E0A82">
            <w:pPr>
              <w:pStyle w:val="7"/>
              <w:spacing w:line="360" w:lineRule="auto"/>
              <w:ind w:firstLine="480"/>
              <w:rPr>
                <w:rFonts w:ascii="仿宋_GB2312" w:eastAsia="仿宋_GB2312"/>
                <w:sz w:val="20"/>
                <w:szCs w:val="20"/>
              </w:rPr>
            </w:pPr>
            <w:r>
              <w:rPr>
                <w:rFonts w:hint="eastAsia" w:ascii="仿宋_GB2312" w:eastAsia="仿宋_GB2312"/>
                <w:sz w:val="20"/>
                <w:szCs w:val="20"/>
              </w:rPr>
              <w:t>应通过环境管理、资产管理、介质管理、设备维护管理，漏洞和风险管理、网络和系统安全管理、恶意代码防范管理、配置管理、密码管理、变更管理、备份与恢复管理、安全事件处置、应急预案管理等方面开展测评和评估，为系统的稳定运行提供必要的支持和指导。</w:t>
            </w:r>
          </w:p>
          <w:p w14:paraId="3F59BF3C">
            <w:pPr>
              <w:pStyle w:val="7"/>
              <w:spacing w:line="360" w:lineRule="auto"/>
              <w:ind w:firstLine="480"/>
              <w:rPr>
                <w:rFonts w:ascii="仿宋_GB2312" w:eastAsia="仿宋_GB2312"/>
                <w:sz w:val="20"/>
                <w:szCs w:val="20"/>
              </w:rPr>
            </w:pPr>
            <w:r>
              <w:rPr>
                <w:rFonts w:hint="eastAsia" w:ascii="仿宋_GB2312" w:eastAsia="仿宋_GB2312"/>
                <w:sz w:val="20"/>
                <w:szCs w:val="20"/>
              </w:rPr>
              <w:t>（6）安全物理环境</w:t>
            </w:r>
          </w:p>
          <w:p w14:paraId="27E41F10">
            <w:pPr>
              <w:pStyle w:val="7"/>
              <w:spacing w:line="360" w:lineRule="auto"/>
              <w:ind w:firstLine="480"/>
              <w:rPr>
                <w:rFonts w:ascii="仿宋_GB2312" w:eastAsia="仿宋_GB2312"/>
                <w:sz w:val="20"/>
                <w:szCs w:val="20"/>
              </w:rPr>
            </w:pPr>
            <w:r>
              <w:rPr>
                <w:rFonts w:hint="eastAsia" w:ascii="仿宋_GB2312" w:eastAsia="仿宋_GB2312"/>
                <w:sz w:val="20"/>
                <w:szCs w:val="20"/>
              </w:rPr>
              <w:t>通过对系统的物理机房提供安全控制要求，包括但不限于物理位置选择、物理访问控制、防盗防破坏、防雷、防火、防水防潮、防静电、电力供应等，保障物理环境条件，确保设备正常运行，减少技术故障等。</w:t>
            </w:r>
          </w:p>
          <w:p w14:paraId="25357551">
            <w:pPr>
              <w:pStyle w:val="7"/>
              <w:spacing w:line="360" w:lineRule="auto"/>
              <w:ind w:firstLine="480"/>
              <w:rPr>
                <w:rFonts w:ascii="仿宋_GB2312" w:eastAsia="仿宋_GB2312"/>
                <w:sz w:val="20"/>
                <w:szCs w:val="20"/>
              </w:rPr>
            </w:pPr>
            <w:r>
              <w:rPr>
                <w:rFonts w:hint="eastAsia" w:ascii="仿宋_GB2312" w:eastAsia="仿宋_GB2312"/>
                <w:sz w:val="20"/>
                <w:szCs w:val="20"/>
              </w:rPr>
              <w:t>（7）安全通信网络</w:t>
            </w:r>
          </w:p>
          <w:p w14:paraId="663E21AB">
            <w:pPr>
              <w:pStyle w:val="7"/>
              <w:spacing w:line="360" w:lineRule="auto"/>
              <w:ind w:firstLine="480"/>
              <w:rPr>
                <w:rFonts w:ascii="仿宋_GB2312" w:eastAsia="仿宋_GB2312"/>
                <w:sz w:val="20"/>
                <w:szCs w:val="20"/>
              </w:rPr>
            </w:pPr>
            <w:r>
              <w:rPr>
                <w:rFonts w:hint="eastAsia" w:ascii="仿宋_GB2312" w:eastAsia="仿宋_GB2312"/>
                <w:sz w:val="20"/>
                <w:szCs w:val="20"/>
              </w:rPr>
              <w:t>应包括网络架构、通信传输、可信验证，保障系统的通信传输可靠以及安全。</w:t>
            </w:r>
          </w:p>
          <w:p w14:paraId="4CC02D03">
            <w:pPr>
              <w:pStyle w:val="7"/>
              <w:spacing w:line="360" w:lineRule="auto"/>
              <w:ind w:firstLine="480"/>
              <w:rPr>
                <w:rFonts w:ascii="仿宋_GB2312" w:eastAsia="仿宋_GB2312"/>
                <w:sz w:val="20"/>
                <w:szCs w:val="20"/>
              </w:rPr>
            </w:pPr>
            <w:r>
              <w:rPr>
                <w:rFonts w:hint="eastAsia" w:ascii="仿宋_GB2312" w:eastAsia="仿宋_GB2312"/>
                <w:sz w:val="20"/>
                <w:szCs w:val="20"/>
              </w:rPr>
              <w:t>（8）安全区域边界</w:t>
            </w:r>
          </w:p>
          <w:p w14:paraId="5BF58710">
            <w:pPr>
              <w:pStyle w:val="7"/>
              <w:spacing w:line="360" w:lineRule="auto"/>
              <w:ind w:firstLine="480"/>
              <w:rPr>
                <w:rFonts w:ascii="仿宋_GB2312" w:eastAsia="仿宋_GB2312"/>
                <w:sz w:val="20"/>
                <w:szCs w:val="20"/>
              </w:rPr>
            </w:pPr>
            <w:r>
              <w:rPr>
                <w:rFonts w:hint="eastAsia" w:ascii="仿宋_GB2312" w:eastAsia="仿宋_GB2312"/>
                <w:sz w:val="20"/>
                <w:szCs w:val="20"/>
              </w:rPr>
              <w:t>应通过对边界防护、访问控制、入侵防范、恶意代码、安全审计等开展测评，确保系统各个边界的防护手段有效执行。</w:t>
            </w:r>
          </w:p>
          <w:p w14:paraId="601237FE">
            <w:pPr>
              <w:pStyle w:val="7"/>
              <w:spacing w:line="360" w:lineRule="auto"/>
              <w:ind w:firstLine="480"/>
              <w:rPr>
                <w:rFonts w:ascii="仿宋_GB2312" w:eastAsia="仿宋_GB2312"/>
                <w:sz w:val="20"/>
                <w:szCs w:val="20"/>
              </w:rPr>
            </w:pPr>
            <w:r>
              <w:rPr>
                <w:rFonts w:hint="eastAsia" w:ascii="仿宋_GB2312" w:eastAsia="仿宋_GB2312"/>
                <w:sz w:val="20"/>
                <w:szCs w:val="20"/>
              </w:rPr>
              <w:t>（9）安全计算环境</w:t>
            </w:r>
          </w:p>
          <w:p w14:paraId="4DD1F586">
            <w:pPr>
              <w:pStyle w:val="7"/>
              <w:spacing w:line="360" w:lineRule="auto"/>
              <w:ind w:firstLine="480"/>
              <w:rPr>
                <w:rFonts w:ascii="仿宋_GB2312" w:eastAsia="仿宋_GB2312"/>
                <w:sz w:val="20"/>
                <w:szCs w:val="20"/>
              </w:rPr>
            </w:pPr>
            <w:r>
              <w:rPr>
                <w:rFonts w:hint="eastAsia" w:ascii="仿宋_GB2312" w:eastAsia="仿宋_GB2312"/>
                <w:sz w:val="20"/>
                <w:szCs w:val="20"/>
              </w:rPr>
              <w:t>应通过对系统边界内部的所有对象，包括网络设备、安全设备、服务器、终端、应用系统、数据对象等提出安全控制要求，对这些对象的身份鉴别、访问控制、安全审计、入侵防范、恶意代码防范、数据完整性、数据保密性、数据备份与恢复、个人信息保护开展测评，评估系统关键资产的安全防护能力。</w:t>
            </w:r>
          </w:p>
          <w:p w14:paraId="645BD603">
            <w:pPr>
              <w:pStyle w:val="7"/>
              <w:spacing w:line="360" w:lineRule="auto"/>
              <w:ind w:firstLine="480"/>
              <w:rPr>
                <w:rFonts w:ascii="仿宋_GB2312" w:eastAsia="仿宋_GB2312"/>
                <w:sz w:val="20"/>
                <w:szCs w:val="20"/>
              </w:rPr>
            </w:pPr>
            <w:r>
              <w:rPr>
                <w:rFonts w:hint="eastAsia" w:ascii="仿宋_GB2312" w:eastAsia="仿宋_GB2312"/>
                <w:sz w:val="20"/>
                <w:szCs w:val="20"/>
              </w:rPr>
              <w:t>（10）安全管理中心</w:t>
            </w:r>
          </w:p>
          <w:p w14:paraId="225BEAD9">
            <w:pPr>
              <w:pStyle w:val="7"/>
              <w:spacing w:line="360" w:lineRule="auto"/>
              <w:ind w:firstLine="480"/>
              <w:rPr>
                <w:rFonts w:ascii="仿宋_GB2312" w:eastAsia="仿宋_GB2312"/>
                <w:sz w:val="20"/>
                <w:szCs w:val="20"/>
              </w:rPr>
            </w:pPr>
            <w:r>
              <w:rPr>
                <w:rFonts w:hint="eastAsia" w:ascii="仿宋_GB2312" w:eastAsia="仿宋_GB2312"/>
                <w:sz w:val="20"/>
                <w:szCs w:val="20"/>
              </w:rPr>
              <w:t>应通过系统管理、审计管理、安全管理的三权分立思想开展测评，对其集中管控的合理有效性进行判定，为系统的整体防护提供指导。</w:t>
            </w:r>
          </w:p>
          <w:p w14:paraId="24699D7D">
            <w:pPr>
              <w:pStyle w:val="7"/>
              <w:spacing w:line="360" w:lineRule="auto"/>
              <w:ind w:firstLine="480"/>
              <w:rPr>
                <w:rFonts w:ascii="仿宋_GB2312" w:eastAsia="仿宋_GB2312"/>
                <w:sz w:val="20"/>
                <w:szCs w:val="20"/>
              </w:rPr>
            </w:pPr>
            <w:r>
              <w:rPr>
                <w:rFonts w:hint="eastAsia" w:ascii="仿宋_GB2312" w:eastAsia="仿宋_GB2312"/>
                <w:sz w:val="20"/>
                <w:szCs w:val="20"/>
              </w:rPr>
              <w:t>2、服务交付成果</w:t>
            </w:r>
          </w:p>
          <w:p w14:paraId="57260B3D">
            <w:pPr>
              <w:pStyle w:val="7"/>
              <w:spacing w:line="360" w:lineRule="auto"/>
              <w:ind w:firstLine="480"/>
              <w:rPr>
                <w:rFonts w:ascii="仿宋_GB2312" w:eastAsia="仿宋_GB2312"/>
                <w:sz w:val="20"/>
                <w:szCs w:val="20"/>
              </w:rPr>
            </w:pPr>
            <w:r>
              <w:rPr>
                <w:rFonts w:hint="eastAsia" w:ascii="仿宋_GB2312" w:eastAsia="仿宋_GB2312"/>
                <w:sz w:val="20"/>
                <w:szCs w:val="20"/>
              </w:rPr>
              <w:t>包含但不限于以下内容：</w:t>
            </w:r>
          </w:p>
          <w:p w14:paraId="32FBA27B">
            <w:pPr>
              <w:pStyle w:val="7"/>
              <w:spacing w:line="360" w:lineRule="auto"/>
              <w:ind w:firstLine="480"/>
              <w:rPr>
                <w:rFonts w:ascii="仿宋_GB2312" w:eastAsia="仿宋_GB2312"/>
                <w:sz w:val="20"/>
                <w:szCs w:val="20"/>
              </w:rPr>
            </w:pPr>
            <w:r>
              <w:rPr>
                <w:rFonts w:hint="eastAsia" w:ascii="仿宋_GB2312" w:eastAsia="仿宋_GB2312"/>
                <w:sz w:val="20"/>
                <w:szCs w:val="20"/>
              </w:rPr>
              <w:t>（1）《**系统测评方案》</w:t>
            </w:r>
          </w:p>
          <w:p w14:paraId="036EADDF">
            <w:pPr>
              <w:pStyle w:val="7"/>
              <w:spacing w:line="360" w:lineRule="auto"/>
              <w:ind w:firstLine="480"/>
              <w:rPr>
                <w:rFonts w:ascii="仿宋_GB2312" w:eastAsia="仿宋_GB2312"/>
                <w:sz w:val="20"/>
                <w:szCs w:val="20"/>
              </w:rPr>
            </w:pPr>
            <w:r>
              <w:rPr>
                <w:rFonts w:hint="eastAsia" w:ascii="仿宋_GB2312" w:eastAsia="仿宋_GB2312"/>
                <w:sz w:val="20"/>
                <w:szCs w:val="20"/>
              </w:rPr>
              <w:t>（2）《**系统等级保护差距分析报告》</w:t>
            </w:r>
          </w:p>
          <w:p w14:paraId="52F2B46A">
            <w:pPr>
              <w:pStyle w:val="7"/>
              <w:spacing w:line="360" w:lineRule="auto"/>
              <w:ind w:firstLine="480"/>
              <w:rPr>
                <w:rFonts w:ascii="仿宋_GB2312" w:eastAsia="仿宋_GB2312"/>
                <w:sz w:val="20"/>
                <w:szCs w:val="20"/>
              </w:rPr>
            </w:pPr>
            <w:r>
              <w:rPr>
                <w:rFonts w:hint="eastAsia" w:ascii="仿宋_GB2312" w:eastAsia="仿宋_GB2312"/>
                <w:sz w:val="20"/>
                <w:szCs w:val="20"/>
              </w:rPr>
              <w:t>（3）《**系统网络安全整改方案》</w:t>
            </w:r>
          </w:p>
          <w:p w14:paraId="3286186E">
            <w:pPr>
              <w:pStyle w:val="7"/>
              <w:spacing w:line="360" w:lineRule="auto"/>
              <w:ind w:firstLine="480"/>
              <w:rPr>
                <w:rFonts w:ascii="仿宋_GB2312" w:eastAsia="仿宋_GB2312"/>
                <w:sz w:val="20"/>
                <w:szCs w:val="20"/>
              </w:rPr>
            </w:pPr>
            <w:r>
              <w:rPr>
                <w:rFonts w:hint="eastAsia" w:ascii="仿宋_GB2312" w:eastAsia="仿宋_GB2312"/>
                <w:sz w:val="20"/>
                <w:szCs w:val="20"/>
              </w:rPr>
              <w:t>（4）《**系统等级保护测评初测报告》</w:t>
            </w:r>
          </w:p>
          <w:p w14:paraId="20D7BC3C">
            <w:pPr>
              <w:pStyle w:val="7"/>
              <w:spacing w:line="360" w:lineRule="auto"/>
              <w:ind w:firstLine="480"/>
              <w:rPr>
                <w:rFonts w:ascii="仿宋_GB2312" w:eastAsia="仿宋_GB2312"/>
                <w:sz w:val="20"/>
                <w:szCs w:val="20"/>
              </w:rPr>
            </w:pPr>
            <w:r>
              <w:rPr>
                <w:rFonts w:hint="eastAsia" w:ascii="仿宋_GB2312" w:eastAsia="仿宋_GB2312"/>
                <w:sz w:val="20"/>
                <w:szCs w:val="20"/>
              </w:rPr>
              <w:t>（5）《**系统等级保护测评复测报告》</w:t>
            </w:r>
          </w:p>
          <w:p w14:paraId="65070A40">
            <w:pPr>
              <w:pStyle w:val="7"/>
              <w:ind w:firstLine="0" w:firstLineChars="0"/>
              <w:rPr>
                <w:sz w:val="20"/>
                <w:szCs w:val="20"/>
              </w:rPr>
            </w:pPr>
          </w:p>
          <w:p w14:paraId="1F662D4D">
            <w:pPr>
              <w:outlineLvl w:val="0"/>
              <w:rPr>
                <w:rFonts w:ascii="仿宋_GB2312" w:eastAsia="仿宋_GB2312"/>
                <w:b/>
                <w:bCs/>
                <w:sz w:val="20"/>
                <w:szCs w:val="20"/>
              </w:rPr>
            </w:pPr>
            <w:r>
              <w:rPr>
                <w:rFonts w:hint="eastAsia" w:ascii="仿宋_GB2312" w:eastAsia="仿宋_GB2312"/>
                <w:b/>
                <w:bCs/>
                <w:sz w:val="20"/>
                <w:szCs w:val="20"/>
              </w:rPr>
              <w:t>四、服务要求</w:t>
            </w:r>
          </w:p>
          <w:p w14:paraId="09273FF0">
            <w:pPr>
              <w:pStyle w:val="7"/>
              <w:spacing w:line="360" w:lineRule="auto"/>
              <w:ind w:firstLine="480"/>
              <w:rPr>
                <w:rFonts w:ascii="仿宋_GB2312" w:eastAsia="仿宋_GB2312"/>
                <w:sz w:val="20"/>
                <w:szCs w:val="20"/>
              </w:rPr>
            </w:pPr>
            <w:r>
              <w:rPr>
                <w:rFonts w:hint="eastAsia" w:ascii="仿宋_GB2312" w:eastAsia="仿宋_GB2312"/>
                <w:sz w:val="20"/>
                <w:szCs w:val="20"/>
              </w:rPr>
              <w:t>1、人员配置要求</w:t>
            </w:r>
          </w:p>
          <w:p w14:paraId="54DE2B62">
            <w:pPr>
              <w:pStyle w:val="7"/>
              <w:spacing w:line="360" w:lineRule="auto"/>
              <w:ind w:firstLine="480"/>
              <w:rPr>
                <w:rFonts w:ascii="仿宋_GB2312" w:eastAsia="仿宋_GB2312"/>
                <w:sz w:val="20"/>
                <w:szCs w:val="20"/>
              </w:rPr>
            </w:pPr>
            <w:r>
              <w:rPr>
                <w:rFonts w:ascii="仿宋_GB2312" w:eastAsia="仿宋_GB2312"/>
                <w:sz w:val="20"/>
                <w:szCs w:val="20"/>
              </w:rPr>
              <w:t>为确保安全等级保护测评服务工作的顺利开展，供应商应对服务人员素质整体把关，应满足以下条件：</w:t>
            </w:r>
          </w:p>
          <w:p w14:paraId="1A240491">
            <w:pPr>
              <w:pStyle w:val="7"/>
              <w:spacing w:line="360" w:lineRule="auto"/>
              <w:ind w:firstLine="480"/>
              <w:rPr>
                <w:rFonts w:ascii="仿宋_GB2312" w:eastAsia="仿宋_GB2312"/>
                <w:sz w:val="20"/>
                <w:szCs w:val="20"/>
              </w:rPr>
            </w:pPr>
            <w:r>
              <w:rPr>
                <w:rFonts w:hint="eastAsia" w:ascii="仿宋_GB2312" w:eastAsia="仿宋_GB2312"/>
                <w:sz w:val="20"/>
                <w:szCs w:val="20"/>
              </w:rPr>
              <w:t>（1）</w:t>
            </w:r>
            <w:r>
              <w:rPr>
                <w:rFonts w:ascii="仿宋_GB2312" w:eastAsia="仿宋_GB2312"/>
                <w:sz w:val="20"/>
                <w:szCs w:val="20"/>
              </w:rPr>
              <w:t>指定一名项目经理，负责项目的整体统筹管理、资源协调、服务质量总体把关，同时应具有预见和应对项目风险的能力。</w:t>
            </w:r>
          </w:p>
          <w:p w14:paraId="5B8A591B">
            <w:pPr>
              <w:pStyle w:val="7"/>
              <w:spacing w:line="360" w:lineRule="auto"/>
              <w:ind w:firstLine="480"/>
              <w:rPr>
                <w:rFonts w:ascii="仿宋_GB2312" w:eastAsia="仿宋_GB2312"/>
                <w:sz w:val="20"/>
                <w:szCs w:val="20"/>
              </w:rPr>
            </w:pPr>
            <w:r>
              <w:rPr>
                <w:rFonts w:hint="eastAsia" w:ascii="仿宋_GB2312" w:eastAsia="仿宋_GB2312"/>
                <w:sz w:val="20"/>
                <w:szCs w:val="20"/>
              </w:rPr>
              <w:t>（2）</w:t>
            </w:r>
            <w:r>
              <w:rPr>
                <w:rFonts w:ascii="仿宋_GB2312" w:eastAsia="仿宋_GB2312"/>
                <w:sz w:val="20"/>
                <w:szCs w:val="20"/>
              </w:rPr>
              <w:t>项目组成员（不包括项目经理）至少三人以上。</w:t>
            </w:r>
          </w:p>
          <w:p w14:paraId="7C86298F">
            <w:pPr>
              <w:pStyle w:val="7"/>
              <w:spacing w:line="360" w:lineRule="auto"/>
              <w:ind w:firstLine="480"/>
              <w:rPr>
                <w:rFonts w:ascii="仿宋_GB2312" w:eastAsia="仿宋_GB2312"/>
                <w:sz w:val="20"/>
                <w:szCs w:val="20"/>
              </w:rPr>
            </w:pPr>
            <w:r>
              <w:rPr>
                <w:rFonts w:hint="eastAsia" w:ascii="仿宋_GB2312" w:eastAsia="仿宋_GB2312"/>
                <w:sz w:val="20"/>
                <w:szCs w:val="20"/>
              </w:rPr>
              <w:t>（3）</w:t>
            </w:r>
            <w:r>
              <w:rPr>
                <w:rFonts w:ascii="仿宋_GB2312" w:eastAsia="仿宋_GB2312"/>
                <w:sz w:val="20"/>
                <w:szCs w:val="20"/>
              </w:rPr>
              <w:t>为保证项目的连续性，在项目服务周期内不得随意更换服务人员。</w:t>
            </w:r>
          </w:p>
          <w:p w14:paraId="38CF4455">
            <w:pPr>
              <w:pStyle w:val="7"/>
              <w:spacing w:line="360" w:lineRule="auto"/>
              <w:ind w:firstLine="480"/>
              <w:rPr>
                <w:rFonts w:ascii="仿宋_GB2312" w:eastAsia="仿宋_GB2312"/>
                <w:sz w:val="20"/>
                <w:szCs w:val="20"/>
              </w:rPr>
            </w:pPr>
            <w:r>
              <w:rPr>
                <w:rFonts w:hint="eastAsia" w:ascii="仿宋_GB2312" w:eastAsia="仿宋_GB2312"/>
                <w:sz w:val="20"/>
                <w:szCs w:val="20"/>
              </w:rPr>
              <w:t>2、其他要求</w:t>
            </w:r>
          </w:p>
          <w:p w14:paraId="0C2EAA60">
            <w:pPr>
              <w:pStyle w:val="7"/>
              <w:spacing w:line="360" w:lineRule="auto"/>
              <w:ind w:firstLine="480"/>
              <w:rPr>
                <w:rFonts w:ascii="仿宋_GB2312" w:eastAsia="仿宋_GB2312"/>
                <w:sz w:val="20"/>
                <w:szCs w:val="20"/>
              </w:rPr>
            </w:pPr>
            <w:r>
              <w:rPr>
                <w:rFonts w:hint="eastAsia" w:ascii="仿宋_GB2312" w:eastAsia="仿宋_GB2312"/>
                <w:sz w:val="20"/>
                <w:szCs w:val="20"/>
              </w:rPr>
              <w:t>（1）</w:t>
            </w:r>
            <w:r>
              <w:rPr>
                <w:rFonts w:ascii="仿宋_GB2312" w:eastAsia="仿宋_GB2312"/>
                <w:sz w:val="20"/>
                <w:szCs w:val="20"/>
              </w:rPr>
              <w:t>项目管理</w:t>
            </w:r>
          </w:p>
          <w:p w14:paraId="22A8F79F">
            <w:pPr>
              <w:pStyle w:val="7"/>
              <w:spacing w:line="360" w:lineRule="auto"/>
              <w:ind w:firstLine="480"/>
              <w:rPr>
                <w:rFonts w:ascii="仿宋_GB2312" w:eastAsia="仿宋_GB2312"/>
                <w:sz w:val="20"/>
                <w:szCs w:val="20"/>
              </w:rPr>
            </w:pPr>
            <w:r>
              <w:rPr>
                <w:rFonts w:hint="eastAsia" w:ascii="仿宋_GB2312" w:eastAsia="仿宋_GB2312"/>
                <w:sz w:val="20"/>
                <w:szCs w:val="20"/>
              </w:rPr>
              <w:t>1-1、</w:t>
            </w:r>
            <w:r>
              <w:rPr>
                <w:rFonts w:ascii="仿宋_GB2312" w:eastAsia="仿宋_GB2312"/>
                <w:sz w:val="20"/>
                <w:szCs w:val="20"/>
              </w:rPr>
              <w:t xml:space="preserve">总体要求 供应商应在统一组织协调下，开展好前期调研、现场实施和报告撰写等工作，所提供的项目经理和实施人员应是具有丰富经验和专业技能的技术骨干，应有同类项目经验。在以往参与的项目中，应具有项目实施、熟悉项目需求和团队建设方面的优势，应在项目全过程中严格遵循各项网络安全管理制度要求，确保项目顺利开展。 </w:t>
            </w:r>
          </w:p>
          <w:p w14:paraId="64A32C59">
            <w:pPr>
              <w:pStyle w:val="7"/>
              <w:spacing w:line="360" w:lineRule="auto"/>
              <w:ind w:firstLine="480"/>
              <w:rPr>
                <w:rFonts w:ascii="仿宋_GB2312" w:eastAsia="仿宋_GB2312"/>
                <w:sz w:val="20"/>
                <w:szCs w:val="20"/>
              </w:rPr>
            </w:pPr>
            <w:r>
              <w:rPr>
                <w:rFonts w:hint="eastAsia" w:ascii="仿宋_GB2312" w:eastAsia="仿宋_GB2312"/>
                <w:sz w:val="20"/>
                <w:szCs w:val="20"/>
              </w:rPr>
              <w:t>1-2、</w:t>
            </w:r>
            <w:r>
              <w:rPr>
                <w:rFonts w:ascii="仿宋_GB2312" w:eastAsia="仿宋_GB2312"/>
                <w:sz w:val="20"/>
                <w:szCs w:val="20"/>
              </w:rPr>
              <w:t xml:space="preserve">项目风险控制 供应商应能够对信息安全等级保护测评过程进行充分的风险考虑，在项目实施过程中，应做好计划与安排，不得影响系统正常业务工作开展。 </w:t>
            </w:r>
          </w:p>
          <w:p w14:paraId="192703FF">
            <w:pPr>
              <w:pStyle w:val="7"/>
              <w:spacing w:line="360" w:lineRule="auto"/>
              <w:ind w:firstLine="480"/>
              <w:rPr>
                <w:rFonts w:ascii="仿宋_GB2312" w:eastAsia="仿宋_GB2312"/>
                <w:sz w:val="20"/>
                <w:szCs w:val="20"/>
              </w:rPr>
            </w:pPr>
            <w:r>
              <w:rPr>
                <w:rFonts w:hint="eastAsia" w:ascii="仿宋_GB2312" w:eastAsia="仿宋_GB2312"/>
                <w:sz w:val="20"/>
                <w:szCs w:val="20"/>
              </w:rPr>
              <w:t>（2）</w:t>
            </w:r>
            <w:r>
              <w:rPr>
                <w:rFonts w:ascii="仿宋_GB2312" w:eastAsia="仿宋_GB2312"/>
                <w:sz w:val="20"/>
                <w:szCs w:val="20"/>
              </w:rPr>
              <w:t>网络安全要求</w:t>
            </w:r>
          </w:p>
          <w:p w14:paraId="225FA401">
            <w:pPr>
              <w:pStyle w:val="7"/>
              <w:spacing w:line="360" w:lineRule="auto"/>
              <w:ind w:firstLine="480"/>
              <w:rPr>
                <w:rFonts w:ascii="仿宋_GB2312" w:eastAsia="仿宋_GB2312"/>
                <w:sz w:val="20"/>
                <w:szCs w:val="20"/>
              </w:rPr>
            </w:pPr>
            <w:r>
              <w:rPr>
                <w:rFonts w:ascii="仿宋_GB2312" w:eastAsia="仿宋_GB2312"/>
                <w:sz w:val="20"/>
                <w:szCs w:val="20"/>
              </w:rPr>
              <w:t>供应商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供应商未发生过重大网络安全事件，按照要求签署网络安全责任协议。</w:t>
            </w:r>
          </w:p>
          <w:p w14:paraId="6C146AF2">
            <w:pPr>
              <w:pStyle w:val="7"/>
              <w:spacing w:line="360" w:lineRule="auto"/>
              <w:ind w:firstLine="480"/>
              <w:rPr>
                <w:rFonts w:ascii="仿宋_GB2312" w:eastAsia="仿宋_GB2312"/>
                <w:sz w:val="20"/>
                <w:szCs w:val="20"/>
              </w:rPr>
            </w:pPr>
            <w:r>
              <w:rPr>
                <w:rFonts w:hint="eastAsia" w:ascii="仿宋_GB2312" w:eastAsia="仿宋_GB2312"/>
                <w:sz w:val="20"/>
                <w:szCs w:val="20"/>
              </w:rPr>
              <w:t>（3）</w:t>
            </w:r>
            <w:r>
              <w:rPr>
                <w:rFonts w:ascii="仿宋_GB2312" w:eastAsia="仿宋_GB2312"/>
                <w:sz w:val="20"/>
                <w:szCs w:val="20"/>
              </w:rPr>
              <w:t>保密要求</w:t>
            </w:r>
          </w:p>
          <w:p w14:paraId="6AFB848B">
            <w:pPr>
              <w:pStyle w:val="7"/>
              <w:spacing w:line="360" w:lineRule="auto"/>
              <w:ind w:firstLine="480"/>
              <w:rPr>
                <w:rFonts w:ascii="仿宋_GB2312" w:eastAsia="仿宋_GB2312"/>
                <w:sz w:val="20"/>
                <w:szCs w:val="20"/>
              </w:rPr>
            </w:pPr>
            <w:r>
              <w:rPr>
                <w:rFonts w:ascii="仿宋_GB2312" w:eastAsia="仿宋_GB2312"/>
                <w:sz w:val="20"/>
                <w:szCs w:val="20"/>
              </w:rPr>
              <w:t>项目实施过程中所收集、产生的所有与本项目相关文档、资料，包括文字、图片、表格、数字等各种形式所属权均归属陕西省</w:t>
            </w:r>
            <w:r>
              <w:rPr>
                <w:rFonts w:hint="eastAsia" w:ascii="仿宋_GB2312" w:eastAsia="仿宋_GB2312"/>
                <w:sz w:val="20"/>
                <w:szCs w:val="20"/>
              </w:rPr>
              <w:t>市场监督管理局</w:t>
            </w:r>
            <w:r>
              <w:rPr>
                <w:rFonts w:ascii="仿宋_GB2312" w:eastAsia="仿宋_GB2312"/>
                <w:sz w:val="20"/>
                <w:szCs w:val="20"/>
              </w:rPr>
              <w:t>，供应商必须对所涉及到的内容保密，按照要求签署保密协议。</w:t>
            </w:r>
          </w:p>
          <w:p w14:paraId="7BA9E25F">
            <w:pPr>
              <w:pStyle w:val="7"/>
              <w:ind w:firstLine="0" w:firstLineChars="0"/>
              <w:rPr>
                <w:sz w:val="20"/>
                <w:szCs w:val="20"/>
              </w:rPr>
            </w:pPr>
          </w:p>
          <w:p w14:paraId="600F9BFD">
            <w:pPr>
              <w:outlineLvl w:val="0"/>
              <w:rPr>
                <w:rFonts w:ascii="仿宋_GB2312" w:eastAsia="仿宋_GB2312"/>
                <w:b/>
                <w:bCs/>
                <w:sz w:val="20"/>
                <w:szCs w:val="20"/>
              </w:rPr>
            </w:pPr>
            <w:r>
              <w:rPr>
                <w:rFonts w:hint="eastAsia" w:ascii="仿宋_GB2312" w:eastAsia="仿宋_GB2312"/>
                <w:b/>
                <w:bCs/>
                <w:sz w:val="20"/>
                <w:szCs w:val="20"/>
              </w:rPr>
              <w:t>五、合同履行期限</w:t>
            </w:r>
          </w:p>
          <w:p w14:paraId="67FBF6DF">
            <w:pPr>
              <w:pStyle w:val="7"/>
              <w:ind w:firstLine="0" w:firstLineChars="0"/>
              <w:outlineLvl w:val="0"/>
              <w:rPr>
                <w:sz w:val="20"/>
                <w:szCs w:val="20"/>
              </w:rPr>
            </w:pPr>
          </w:p>
          <w:p w14:paraId="5084F500">
            <w:pPr>
              <w:pStyle w:val="6"/>
              <w:rPr>
                <w:sz w:val="20"/>
                <w:szCs w:val="20"/>
              </w:rPr>
            </w:pPr>
            <w:r>
              <w:rPr>
                <w:rFonts w:hint="eastAsia" w:ascii="仿宋_GB2312" w:eastAsia="仿宋_GB2312"/>
                <w:sz w:val="20"/>
                <w:szCs w:val="20"/>
                <w:highlight w:val="none"/>
              </w:rPr>
              <w:t>自合同签订之日起</w:t>
            </w:r>
            <w:r>
              <w:rPr>
                <w:rFonts w:hint="eastAsia" w:ascii="仿宋_GB2312" w:eastAsia="仿宋_GB2312"/>
                <w:sz w:val="20"/>
                <w:szCs w:val="20"/>
                <w:highlight w:val="none"/>
                <w:lang w:val="en-US" w:eastAsia="zh-CN"/>
              </w:rPr>
              <w:t>叁</w:t>
            </w:r>
            <w:r>
              <w:rPr>
                <w:rFonts w:hint="eastAsia" w:ascii="仿宋_GB2312" w:eastAsia="仿宋_GB2312"/>
                <w:sz w:val="20"/>
                <w:szCs w:val="20"/>
                <w:highlight w:val="none"/>
              </w:rPr>
              <w:t>个月</w:t>
            </w:r>
          </w:p>
        </w:tc>
      </w:tr>
    </w:tbl>
    <w:p w14:paraId="38A7C4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63F89"/>
    <w:rsid w:val="6895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rPr>
      <w:rFonts w:ascii="仿宋_GB2312" w:eastAsia="仿宋_GB2312"/>
      <w:szCs w:val="24"/>
    </w:rPr>
  </w:style>
  <w:style w:type="paragraph" w:styleId="3">
    <w:name w:val="Body Text First Indent 2"/>
    <w:basedOn w:val="2"/>
    <w:qFormat/>
    <w:uiPriority w:val="0"/>
    <w:pPr>
      <w:widowControl/>
      <w:ind w:firstLine="200"/>
      <w:jc w:val="left"/>
    </w:pPr>
    <w:rPr>
      <w:rFonts w:ascii="Calibri" w:hAnsi="Calibri" w:eastAsia="宋体"/>
      <w:lang w:eastAsia="en-US" w:bidi="en-US"/>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styleId="7">
    <w:name w:val="List Paragraph"/>
    <w:basedOn w:val="1"/>
    <w:qFormat/>
    <w:uiPriority w:val="34"/>
    <w:pPr>
      <w:ind w:firstLine="420" w:firstLineChars="200"/>
    </w:pPr>
  </w:style>
  <w:style w:type="paragraph" w:customStyle="1" w:styleId="8">
    <w:name w:val="表格内容排版"/>
    <w:basedOn w:val="1"/>
    <w:qFormat/>
    <w:uiPriority w:val="0"/>
    <w:pPr>
      <w:keepNext/>
      <w:keepLines/>
      <w:jc w:val="left"/>
    </w:pPr>
    <w:rPr>
      <w:rFonts w:hint="eastAsia" w:ascii="仿宋_GB2312" w:hAnsi="仿宋_GB2312"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7067</Words>
  <Characters>7097</Characters>
  <Lines>0</Lines>
  <Paragraphs>0</Paragraphs>
  <TotalTime>0</TotalTime>
  <ScaleCrop>false</ScaleCrop>
  <LinksUpToDate>false</LinksUpToDate>
  <CharactersWithSpaces>7118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2026-04-03T10:40:00Z</dcterms:created>
  <dc:creator>Administrator</dc:creator>
  <cp:lastModifiedBy>青女田田</cp:lastModifiedBy>
  <dcterms:modified xsi:type="dcterms:W3CDTF">2026-04-03T10:42:46Z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eyJoZGlkIjoiNzE5OWE5ZDA3NjJmMmFlZDg5YzZhMjMwYzVlMjQyZDciLCJ1c2VySWQiOiIzMDc3MTg2NTcifQ==</vt:lpwstr>
  </property>
  <property fmtid="{D5CDD505-2E9C-101B-9397-08002B2CF9AE}" pid="4" name="ICV">
    <vt:lpwstr>30E8DE9AB9F14E3693874ADDCEB43259_12</vt:lpwstr>
  </property>
</Properties>
</file>