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0A82E5"/>
          <w:spacing w:val="0"/>
          <w:sz w:val="36"/>
          <w:szCs w:val="36"/>
        </w:rPr>
      </w:pPr>
      <w:r>
        <w:rPr>
          <w:rFonts w:hint="eastAsia" w:ascii="微软雅黑" w:hAnsi="微软雅黑" w:eastAsia="微软雅黑" w:cs="微软雅黑"/>
          <w:b/>
          <w:i w:val="0"/>
          <w:caps w:val="0"/>
          <w:color w:val="0A82E5"/>
          <w:spacing w:val="0"/>
          <w:kern w:val="0"/>
          <w:sz w:val="36"/>
          <w:szCs w:val="36"/>
          <w:shd w:val="clear" w:fill="FFFFFF"/>
          <w:lang w:val="en-US" w:eastAsia="zh-CN" w:bidi="ar"/>
        </w:rPr>
        <w:t>榆阳区中心敬老院安防提升改造项目招标公告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shd w:val="clear" w:fill="FFFFFF"/>
        </w:rPr>
        <w:t>安防提升改造项目</w:t>
      </w:r>
      <w:r>
        <w:rPr>
          <w:rFonts w:hint="eastAsia" w:ascii="微软雅黑" w:hAnsi="微软雅黑" w:eastAsia="微软雅黑" w:cs="微软雅黑"/>
          <w:i w:val="0"/>
          <w:caps w:val="0"/>
          <w:color w:val="333333"/>
          <w:spacing w:val="0"/>
          <w:sz w:val="21"/>
          <w:szCs w:val="21"/>
          <w:shd w:val="clear" w:fill="FFFFFF"/>
        </w:rPr>
        <w:t>招标项目的潜在投标人应在</w:t>
      </w:r>
      <w:r>
        <w:rPr>
          <w:rFonts w:hint="eastAsia" w:ascii="微软雅黑" w:hAnsi="微软雅黑" w:eastAsia="微软雅黑" w:cs="微软雅黑"/>
          <w:i w:val="0"/>
          <w:caps w:val="0"/>
          <w:color w:val="0A82E5"/>
          <w:spacing w:val="0"/>
          <w:sz w:val="21"/>
          <w:szCs w:val="21"/>
          <w:shd w:val="clear" w:fill="FFFFFF"/>
        </w:rPr>
        <w:t>全国公共资源交易平台（陕西省榆林市）CA锁自行获取</w:t>
      </w:r>
      <w:r>
        <w:rPr>
          <w:rFonts w:hint="eastAsia" w:ascii="微软雅黑" w:hAnsi="微软雅黑" w:eastAsia="微软雅黑" w:cs="微软雅黑"/>
          <w:i w:val="0"/>
          <w:caps w:val="0"/>
          <w:color w:val="333333"/>
          <w:spacing w:val="0"/>
          <w:sz w:val="21"/>
          <w:szCs w:val="21"/>
          <w:shd w:val="clear" w:fill="FFFFFF"/>
        </w:rPr>
        <w:t>获取招标文件，并于</w:t>
      </w:r>
      <w:r>
        <w:rPr>
          <w:rFonts w:hint="eastAsia" w:ascii="微软雅黑" w:hAnsi="微软雅黑" w:eastAsia="微软雅黑" w:cs="微软雅黑"/>
          <w:i w:val="0"/>
          <w:caps w:val="0"/>
          <w:color w:val="0A82E5"/>
          <w:spacing w:val="0"/>
          <w:sz w:val="21"/>
          <w:szCs w:val="21"/>
          <w:shd w:val="clear" w:fill="FFFFFF"/>
        </w:rPr>
        <w:t> 2026年05月06日 09时30分 </w:t>
      </w:r>
      <w:r>
        <w:rPr>
          <w:rFonts w:hint="eastAsia" w:ascii="微软雅黑" w:hAnsi="微软雅黑" w:eastAsia="微软雅黑" w:cs="微软雅黑"/>
          <w:i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项目编号：YYZFCG(2026)2号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项目名称：安防提升改造项目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预算金额：1,097,414.14元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合同包1(榆林市榆阳区中心敬老院安防提升改造项目):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合同包预算金额：1,097,414.14元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合同包最高限价：1,097,414.14元</w:t>
      </w:r>
    </w:p>
    <w:tbl>
      <w:tblPr>
        <w:tblStyle w:val="7"/>
        <w:tblW w:w="1744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68"/>
        <w:gridCol w:w="4757"/>
        <w:gridCol w:w="4757"/>
        <w:gridCol w:w="1585"/>
        <w:gridCol w:w="3171"/>
        <w:gridCol w:w="19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8" w:hRule="atLeast"/>
          <w:tblHeader/>
        </w:trPr>
        <w:tc>
          <w:tcPr>
            <w:tcW w:w="1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品目号</w:t>
            </w:r>
          </w:p>
        </w:tc>
        <w:tc>
          <w:tcPr>
            <w:tcW w:w="4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品目名称</w:t>
            </w:r>
          </w:p>
        </w:tc>
        <w:tc>
          <w:tcPr>
            <w:tcW w:w="4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采购标的</w:t>
            </w:r>
          </w:p>
        </w:tc>
        <w:tc>
          <w:tcPr>
            <w:tcW w:w="1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数量（单位）</w:t>
            </w:r>
          </w:p>
        </w:tc>
        <w:tc>
          <w:tcPr>
            <w:tcW w:w="3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技术规格、参数及要求</w:t>
            </w:r>
          </w:p>
        </w:tc>
        <w:tc>
          <w:tcPr>
            <w:tcW w:w="1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0" w:hRule="atLeast"/>
        </w:trPr>
        <w:tc>
          <w:tcPr>
            <w:tcW w:w="1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4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视频监控设备</w:t>
            </w:r>
          </w:p>
        </w:tc>
        <w:tc>
          <w:tcPr>
            <w:tcW w:w="4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视频监控设备</w:t>
            </w:r>
          </w:p>
        </w:tc>
        <w:tc>
          <w:tcPr>
            <w:tcW w:w="1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3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1,097,414.14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shd w:val="clear" w:fill="FFFFFF"/>
        </w:rPr>
        <w:t>合同履行期限：40天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合同包1(榆林市榆阳区中心敬老院安防提升改造项目)落实政府采购政策需满足的资格要求如下: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shd w:val="clear" w:fill="FFFFFF"/>
        </w:rPr>
        <w:t>本项目不属于(属于/不属于)专门面向中小企业采购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合同包1(榆林市榆阳区中心敬老院安防提升改造项目)特定资格要求如下: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shd w:val="clear" w:fill="FFFFFF"/>
        </w:rPr>
        <w:t>3.1本项目不接受联合体投标。</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3.2自主上报信用承诺书：投标人及其委托代理人应在“信用中国（陕西榆林）”网站(https://credit.yl.gov.cn/)进行注册、登录、自主上报信用承诺书，包括：“榆林市政府采购工程类/货物类/服务类项目供应商信用承诺书”、“投标人信用承诺”、“投标人委托代理人员信用承诺书”、“投标信用承诺书”（具体操作格式及要求详见第二章“投标人须知”附件2-2“关于信用承诺网上公示操作指南”）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3.3法定代表人（单位负责人）为同一人或者存在直接控股、管理关系的不同投标人，不得参加同一合同项下的政府采购活动。</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3.4为本采购项目提供整体设计、规范编制或者项目管理、监理、检测等服务的投标人，不得再参加此项目的其他采购活动。</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3.5 被“信用中国”网站（www.creditchina.gov.cn)、中国政府采购网（www.ccgp.gov.cn）列入失信被执行人、重大税收违法案件当事人名单、政府采购严重违法失信行为记录名单的投标人，不得参与政府采购活动。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时间：</w:t>
      </w:r>
      <w:r>
        <w:rPr>
          <w:rFonts w:hint="eastAsia" w:ascii="微软雅黑" w:hAnsi="微软雅黑" w:eastAsia="微软雅黑" w:cs="微软雅黑"/>
          <w:i w:val="0"/>
          <w:caps w:val="0"/>
          <w:color w:val="0A82E5"/>
          <w:spacing w:val="0"/>
          <w:sz w:val="21"/>
          <w:szCs w:val="21"/>
          <w:shd w:val="clear" w:fill="FFFFFF"/>
        </w:rPr>
        <w:t> 2026年04月07日 至 2026年04月14日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途径：</w:t>
      </w:r>
      <w:r>
        <w:rPr>
          <w:rFonts w:hint="eastAsia" w:ascii="微软雅黑" w:hAnsi="微软雅黑" w:eastAsia="微软雅黑" w:cs="微软雅黑"/>
          <w:i w:val="0"/>
          <w:caps w:val="0"/>
          <w:color w:val="0A82E5"/>
          <w:spacing w:val="0"/>
          <w:sz w:val="21"/>
          <w:szCs w:val="21"/>
          <w:shd w:val="clear" w:fill="FFFFFF"/>
        </w:rPr>
        <w:t>全国公共资源交易平台（陕西省榆林市）CA锁自行获取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方式：</w:t>
      </w:r>
      <w:r>
        <w:rPr>
          <w:rFonts w:hint="eastAsia" w:ascii="微软雅黑" w:hAnsi="微软雅黑" w:eastAsia="微软雅黑" w:cs="微软雅黑"/>
          <w:i w:val="0"/>
          <w:caps w:val="0"/>
          <w:color w:val="0A82E5"/>
          <w:spacing w:val="0"/>
          <w:sz w:val="21"/>
          <w:szCs w:val="21"/>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售价：</w:t>
      </w:r>
      <w:r>
        <w:rPr>
          <w:rFonts w:hint="eastAsia" w:ascii="微软雅黑" w:hAnsi="微软雅黑" w:eastAsia="微软雅黑" w:cs="微软雅黑"/>
          <w:i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时间：</w:t>
      </w:r>
      <w:r>
        <w:rPr>
          <w:rFonts w:hint="eastAsia" w:ascii="微软雅黑" w:hAnsi="微软雅黑" w:eastAsia="微软雅黑" w:cs="微软雅黑"/>
          <w:i w:val="0"/>
          <w:caps w:val="0"/>
          <w:color w:val="0A82E5"/>
          <w:spacing w:val="0"/>
          <w:sz w:val="21"/>
          <w:szCs w:val="21"/>
          <w:shd w:val="clear" w:fill="FFFFFF"/>
        </w:rPr>
        <w:t> 2026年0</w:t>
      </w:r>
      <w:r>
        <w:rPr>
          <w:rFonts w:hint="eastAsia" w:ascii="微软雅黑" w:hAnsi="微软雅黑" w:eastAsia="微软雅黑" w:cs="微软雅黑"/>
          <w:i w:val="0"/>
          <w:caps w:val="0"/>
          <w:color w:val="0A82E5"/>
          <w:spacing w:val="0"/>
          <w:sz w:val="21"/>
          <w:szCs w:val="21"/>
          <w:shd w:val="clear" w:fill="FFFFFF"/>
          <w:lang w:val="en-US" w:eastAsia="zh-CN"/>
        </w:rPr>
        <w:t>4</w:t>
      </w:r>
      <w:r>
        <w:rPr>
          <w:rFonts w:hint="eastAsia" w:ascii="微软雅黑" w:hAnsi="微软雅黑" w:eastAsia="微软雅黑" w:cs="微软雅黑"/>
          <w:i w:val="0"/>
          <w:caps w:val="0"/>
          <w:color w:val="0A82E5"/>
          <w:spacing w:val="0"/>
          <w:sz w:val="21"/>
          <w:szCs w:val="21"/>
          <w:shd w:val="clear" w:fill="FFFFFF"/>
        </w:rPr>
        <w:t>月</w:t>
      </w:r>
      <w:r>
        <w:rPr>
          <w:rFonts w:hint="eastAsia" w:ascii="微软雅黑" w:hAnsi="微软雅黑" w:eastAsia="微软雅黑" w:cs="微软雅黑"/>
          <w:i w:val="0"/>
          <w:caps w:val="0"/>
          <w:color w:val="0A82E5"/>
          <w:spacing w:val="0"/>
          <w:sz w:val="21"/>
          <w:szCs w:val="21"/>
          <w:shd w:val="clear" w:fill="FFFFFF"/>
          <w:lang w:val="en-US" w:eastAsia="zh-CN"/>
        </w:rPr>
        <w:t>30</w:t>
      </w:r>
      <w:bookmarkStart w:id="0" w:name="_GoBack"/>
      <w:bookmarkEnd w:id="0"/>
      <w:r>
        <w:rPr>
          <w:rFonts w:hint="eastAsia" w:ascii="微软雅黑" w:hAnsi="微软雅黑" w:eastAsia="微软雅黑" w:cs="微软雅黑"/>
          <w:i w:val="0"/>
          <w:caps w:val="0"/>
          <w:color w:val="0A82E5"/>
          <w:spacing w:val="0"/>
          <w:sz w:val="21"/>
          <w:szCs w:val="21"/>
          <w:shd w:val="clear" w:fill="FFFFFF"/>
        </w:rPr>
        <w:t>日 09时30分00秒 </w:t>
      </w:r>
      <w:r>
        <w:rPr>
          <w:rFonts w:hint="eastAsia" w:ascii="微软雅黑" w:hAnsi="微软雅黑" w:eastAsia="微软雅黑" w:cs="微软雅黑"/>
          <w:i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提交投标文件地点：</w:t>
      </w:r>
      <w:r>
        <w:rPr>
          <w:rFonts w:hint="eastAsia" w:ascii="微软雅黑" w:hAnsi="微软雅黑" w:eastAsia="微软雅黑" w:cs="微软雅黑"/>
          <w:i w:val="0"/>
          <w:caps w:val="0"/>
          <w:color w:val="0A82E5"/>
          <w:spacing w:val="0"/>
          <w:sz w:val="21"/>
          <w:szCs w:val="21"/>
          <w:shd w:val="clear" w:fill="FFFFFF"/>
        </w:rPr>
        <w:t>全国公共资源交易平台（陕西省榆林市）网上递交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开标地点：</w:t>
      </w:r>
      <w:r>
        <w:rPr>
          <w:rFonts w:hint="eastAsia" w:ascii="微软雅黑" w:hAnsi="微软雅黑" w:eastAsia="微软雅黑" w:cs="微软雅黑"/>
          <w:i w:val="0"/>
          <w:caps w:val="0"/>
          <w:color w:val="0A82E5"/>
          <w:spacing w:val="0"/>
          <w:sz w:val="21"/>
          <w:szCs w:val="21"/>
          <w:shd w:val="clear" w:fill="FFFFFF"/>
        </w:rPr>
        <w:t>榆林市不见面开标大厅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自本公告发布之日起</w:t>
      </w:r>
      <w:r>
        <w:rPr>
          <w:rFonts w:hint="eastAsia" w:ascii="微软雅黑" w:hAnsi="微软雅黑" w:eastAsia="微软雅黑" w:cs="微软雅黑"/>
          <w:i w:val="0"/>
          <w:caps w:val="0"/>
          <w:color w:val="0A82E5"/>
          <w:spacing w:val="0"/>
          <w:sz w:val="21"/>
          <w:szCs w:val="21"/>
          <w:shd w:val="clear" w:fill="FFFFFF"/>
        </w:rPr>
        <w:t>5</w:t>
      </w:r>
      <w:r>
        <w:rPr>
          <w:rFonts w:hint="eastAsia" w:ascii="微软雅黑" w:hAnsi="微软雅黑" w:eastAsia="微软雅黑" w:cs="微软雅黑"/>
          <w:i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ascii="仿宋" w:hAnsi="仿宋" w:eastAsia="仿宋" w:cs="仿宋"/>
          <w:b/>
          <w:i w:val="0"/>
          <w:caps w:val="0"/>
          <w:color w:val="0A82E5"/>
          <w:spacing w:val="0"/>
          <w:sz w:val="21"/>
          <w:szCs w:val="21"/>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Style w:val="6"/>
          <w:rFonts w:hint="eastAsia" w:ascii="仿宋" w:hAnsi="仿宋" w:eastAsia="仿宋" w:cs="仿宋"/>
          <w:b/>
          <w:i w:val="0"/>
          <w:caps w:val="0"/>
          <w:color w:val="333333"/>
          <w:spacing w:val="0"/>
          <w:sz w:val="21"/>
          <w:szCs w:val="21"/>
          <w:shd w:val="clear" w:fill="FFFFFF"/>
        </w:rPr>
        <w:t>榆林市市民大厦三楼E14、E15窗口，电话0912-3452148。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sz w:val="21"/>
          <w:szCs w:val="21"/>
          <w:shd w:val="clear" w:fill="FFFFFF"/>
        </w:rPr>
        <w:t>2、建议使用带有麦克风和摄像头的笔记本电脑。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sz w:val="21"/>
          <w:szCs w:val="21"/>
          <w:shd w:val="clear" w:fill="FFFFFF"/>
        </w:rPr>
        <w:t>3、 请各投标供应商按照陕西省财政厅《关于政府采购供应商注册登记有关事项的通知》要求，通过陕西省政府采购网注册登记加入陕西省政府采购供应商库。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名称：</w:t>
      </w:r>
      <w:r>
        <w:rPr>
          <w:rFonts w:hint="eastAsia" w:ascii="微软雅黑" w:hAnsi="微软雅黑" w:eastAsia="微软雅黑" w:cs="微软雅黑"/>
          <w:i w:val="0"/>
          <w:caps w:val="0"/>
          <w:color w:val="0A82E5"/>
          <w:spacing w:val="0"/>
          <w:sz w:val="21"/>
          <w:szCs w:val="21"/>
          <w:shd w:val="clear" w:fill="FFFFFF"/>
        </w:rPr>
        <w:t>榆阳区中心敬老院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地址：</w:t>
      </w:r>
      <w:r>
        <w:rPr>
          <w:rFonts w:hint="eastAsia" w:ascii="微软雅黑" w:hAnsi="微软雅黑" w:eastAsia="微软雅黑" w:cs="微软雅黑"/>
          <w:i w:val="0"/>
          <w:caps w:val="0"/>
          <w:color w:val="0A82E5"/>
          <w:spacing w:val="0"/>
          <w:sz w:val="21"/>
          <w:szCs w:val="21"/>
          <w:shd w:val="clear" w:fill="FFFFFF"/>
        </w:rPr>
        <w:t>榆麻路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联系方式：</w:t>
      </w:r>
      <w:r>
        <w:rPr>
          <w:rFonts w:hint="eastAsia" w:ascii="微软雅黑" w:hAnsi="微软雅黑" w:eastAsia="微软雅黑" w:cs="微软雅黑"/>
          <w:i w:val="0"/>
          <w:caps w:val="0"/>
          <w:color w:val="0A82E5"/>
          <w:spacing w:val="0"/>
          <w:sz w:val="21"/>
          <w:szCs w:val="21"/>
          <w:shd w:val="clear" w:fill="FFFFFF"/>
        </w:rPr>
        <w:t>0912-5050012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名称：</w:t>
      </w:r>
      <w:r>
        <w:rPr>
          <w:rFonts w:hint="eastAsia" w:ascii="微软雅黑" w:hAnsi="微软雅黑" w:eastAsia="微软雅黑" w:cs="微软雅黑"/>
          <w:i w:val="0"/>
          <w:caps w:val="0"/>
          <w:color w:val="0A82E5"/>
          <w:spacing w:val="0"/>
          <w:sz w:val="21"/>
          <w:szCs w:val="21"/>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地址：</w:t>
      </w:r>
      <w:r>
        <w:rPr>
          <w:rFonts w:hint="eastAsia" w:ascii="微软雅黑" w:hAnsi="微软雅黑" w:eastAsia="微软雅黑" w:cs="微软雅黑"/>
          <w:i w:val="0"/>
          <w:caps w:val="0"/>
          <w:color w:val="0A82E5"/>
          <w:spacing w:val="0"/>
          <w:sz w:val="21"/>
          <w:szCs w:val="21"/>
          <w:shd w:val="clear" w:fill="FFFFFF"/>
        </w:rPr>
        <w:t>榆阳区政务服务中心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联系方式：</w:t>
      </w:r>
      <w:r>
        <w:rPr>
          <w:rFonts w:hint="eastAsia" w:ascii="微软雅黑" w:hAnsi="微软雅黑" w:eastAsia="微软雅黑" w:cs="微软雅黑"/>
          <w:i w:val="0"/>
          <w:caps w:val="0"/>
          <w:color w:val="0A82E5"/>
          <w:spacing w:val="0"/>
          <w:sz w:val="21"/>
          <w:szCs w:val="21"/>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项目联系人：</w:t>
      </w:r>
      <w:r>
        <w:rPr>
          <w:rFonts w:hint="eastAsia" w:ascii="微软雅黑" w:hAnsi="微软雅黑" w:eastAsia="微软雅黑" w:cs="微软雅黑"/>
          <w:i w:val="0"/>
          <w:caps w:val="0"/>
          <w:color w:val="0A82E5"/>
          <w:spacing w:val="0"/>
          <w:sz w:val="21"/>
          <w:szCs w:val="21"/>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shd w:val="clear" w:fill="FFFFFF"/>
        </w:rPr>
        <w:t>电话：</w:t>
      </w:r>
      <w:r>
        <w:rPr>
          <w:rFonts w:hint="eastAsia" w:ascii="微软雅黑" w:hAnsi="微软雅黑" w:eastAsia="微软雅黑" w:cs="微软雅黑"/>
          <w:i w:val="0"/>
          <w:caps w:val="0"/>
          <w:color w:val="0A82E5"/>
          <w:spacing w:val="0"/>
          <w:sz w:val="21"/>
          <w:szCs w:val="21"/>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shd w:val="clear" w:fill="FFFFFF"/>
        </w:rPr>
        <w:t>榆林市榆阳区政府采购中心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20DB9"/>
    <w:rsid w:val="20A20DB9"/>
    <w:rsid w:val="6D37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2026-04-07T01:36:00Z</dcterms:created>
  <dc:creator>张淑媛</dc:creator>
  <cp:lastModifiedBy>张淑媛</cp:lastModifiedBy>
  <dcterms:modified xsi:type="dcterms:W3CDTF">2026-04-07T02:19:38Z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