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A3FFCD">
      <w:pPr>
        <w:jc w:val="center"/>
        <w:rPr>
          <w:b/>
          <w:bCs/>
          <w:sz w:val="36"/>
          <w:szCs w:val="44"/>
        </w:rPr>
      </w:pPr>
      <w:r>
        <w:rPr>
          <w:rFonts w:hint="eastAsia"/>
          <w:b/>
          <w:bCs/>
          <w:sz w:val="36"/>
          <w:szCs w:val="44"/>
        </w:rPr>
        <w:t>政府采购需求书</w:t>
      </w:r>
    </w:p>
    <w:p w14:paraId="50FBD73F"/>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5"/>
        <w:gridCol w:w="1710"/>
        <w:gridCol w:w="5907"/>
      </w:tblGrid>
      <w:tr w14:paraId="174FB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5" w:type="dxa"/>
            <w:vAlign w:val="center"/>
          </w:tcPr>
          <w:p w14:paraId="3F903736">
            <w:pPr>
              <w:keepNext w:val="0"/>
              <w:keepLines w:val="0"/>
              <w:suppressLineNumbers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z w:val="24"/>
                <w:szCs w:val="24"/>
              </w:rPr>
              <w:t>序号</w:t>
            </w:r>
          </w:p>
        </w:tc>
        <w:tc>
          <w:tcPr>
            <w:tcW w:w="1710" w:type="dxa"/>
            <w:vAlign w:val="center"/>
          </w:tcPr>
          <w:p w14:paraId="6F46A165">
            <w:pPr>
              <w:keepNext w:val="0"/>
              <w:keepLines w:val="0"/>
              <w:suppressLineNumbers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z w:val="24"/>
                <w:szCs w:val="24"/>
              </w:rPr>
              <w:t>关键事项</w:t>
            </w:r>
          </w:p>
        </w:tc>
        <w:tc>
          <w:tcPr>
            <w:tcW w:w="5907" w:type="dxa"/>
            <w:vAlign w:val="center"/>
          </w:tcPr>
          <w:p w14:paraId="5C556A5A">
            <w:pPr>
              <w:keepNext w:val="0"/>
              <w:keepLines w:val="0"/>
              <w:suppressLineNumbers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z w:val="24"/>
                <w:szCs w:val="24"/>
              </w:rPr>
              <w:t>说明和要求</w:t>
            </w:r>
          </w:p>
        </w:tc>
      </w:tr>
      <w:tr w14:paraId="45940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2" w:hRule="atLeast"/>
          <w:jc w:val="center"/>
        </w:trPr>
        <w:tc>
          <w:tcPr>
            <w:tcW w:w="905" w:type="dxa"/>
            <w:vAlign w:val="center"/>
          </w:tcPr>
          <w:p w14:paraId="4A64ECCF">
            <w:pPr>
              <w:keepNext w:val="0"/>
              <w:keepLines w:val="0"/>
              <w:suppressLineNumbers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z w:val="24"/>
                <w:szCs w:val="24"/>
              </w:rPr>
              <w:t>1</w:t>
            </w:r>
          </w:p>
        </w:tc>
        <w:tc>
          <w:tcPr>
            <w:tcW w:w="1710" w:type="dxa"/>
            <w:vAlign w:val="center"/>
          </w:tcPr>
          <w:p w14:paraId="5C1A7602">
            <w:pPr>
              <w:keepNext w:val="0"/>
              <w:keepLines w:val="0"/>
              <w:suppressLineNumbers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z w:val="24"/>
                <w:szCs w:val="24"/>
              </w:rPr>
              <w:t>采购预算</w:t>
            </w:r>
          </w:p>
        </w:tc>
        <w:tc>
          <w:tcPr>
            <w:tcW w:w="5907" w:type="dxa"/>
            <w:vAlign w:val="center"/>
          </w:tcPr>
          <w:p w14:paraId="3A785B7C">
            <w:pPr>
              <w:keepNext w:val="0"/>
              <w:keepLines w:val="0"/>
              <w:suppressLineNumbers w:val="0"/>
              <w:spacing w:before="0" w:beforeAutospacing="0" w:after="0" w:afterAutospacing="0"/>
              <w:ind w:left="0" w:right="0"/>
              <w:rPr>
                <w:rFonts w:hint="eastAsia" w:ascii="宋体" w:hAnsi="宋体" w:eastAsia="宋体" w:cs="宋体"/>
                <w:sz w:val="24"/>
                <w:szCs w:val="24"/>
                <w:highlight w:val="yellow"/>
              </w:rPr>
            </w:pPr>
            <w:r>
              <w:rPr>
                <w:rFonts w:hint="eastAsia" w:ascii="宋体" w:hAnsi="宋体" w:eastAsia="宋体" w:cs="宋体"/>
                <w:sz w:val="24"/>
                <w:szCs w:val="24"/>
              </w:rPr>
              <w:t>项目预算：</w:t>
            </w:r>
            <w:r>
              <w:rPr>
                <w:rFonts w:hint="eastAsia" w:ascii="宋体" w:hAnsi="宋体" w:eastAsia="宋体" w:cs="宋体"/>
                <w:sz w:val="24"/>
                <w:szCs w:val="24"/>
                <w:u w:val="single"/>
                <w:lang w:val="en-US" w:eastAsia="zh-CN"/>
              </w:rPr>
              <w:t xml:space="preserve">984908.70 </w:t>
            </w:r>
            <w:r>
              <w:rPr>
                <w:rFonts w:hint="eastAsia" w:ascii="宋体" w:hAnsi="宋体" w:eastAsia="宋体" w:cs="宋体"/>
                <w:sz w:val="24"/>
                <w:szCs w:val="24"/>
              </w:rPr>
              <w:t>元；</w:t>
            </w:r>
          </w:p>
          <w:p w14:paraId="4B388AD9">
            <w:pPr>
              <w:keepNext w:val="0"/>
              <w:keepLines w:val="0"/>
              <w:suppressLineNumbers w:val="0"/>
              <w:spacing w:before="0" w:beforeAutospacing="0" w:after="0" w:afterAutospacing="0"/>
              <w:ind w:left="0" w:right="0"/>
              <w:jc w:val="left"/>
              <w:rPr>
                <w:rFonts w:hint="eastAsia" w:ascii="宋体" w:hAnsi="宋体" w:eastAsia="宋体" w:cs="宋体"/>
                <w:sz w:val="24"/>
                <w:szCs w:val="24"/>
              </w:rPr>
            </w:pPr>
            <w:r>
              <w:rPr>
                <w:rFonts w:hint="eastAsia" w:ascii="宋体" w:hAnsi="宋体" w:eastAsia="宋体" w:cs="宋体"/>
                <w:sz w:val="24"/>
                <w:szCs w:val="24"/>
              </w:rPr>
              <w:t>仅指与本次采购标的直接相关的费用，前期勘察费、设计费等已发生的费用，以及监理费、接口费等为未来预留费用，不应当包含在本项目采购预算内，甲方须向本级财政部门经费业务科室申请办理经费剥离手续。</w:t>
            </w:r>
          </w:p>
        </w:tc>
      </w:tr>
      <w:tr w14:paraId="18E5D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905" w:type="dxa"/>
            <w:vAlign w:val="center"/>
          </w:tcPr>
          <w:p w14:paraId="1D86FB27">
            <w:pPr>
              <w:keepNext w:val="0"/>
              <w:keepLines w:val="0"/>
              <w:suppressLineNumbers w:val="0"/>
              <w:spacing w:before="0" w:beforeAutospacing="0" w:after="0" w:afterAutospacing="0"/>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1710" w:type="dxa"/>
            <w:vAlign w:val="center"/>
          </w:tcPr>
          <w:p w14:paraId="223799D9">
            <w:pPr>
              <w:keepNext w:val="0"/>
              <w:keepLines w:val="0"/>
              <w:suppressLineNumbers w:val="0"/>
              <w:spacing w:before="0" w:beforeAutospacing="0" w:after="0" w:afterAutospacing="0"/>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最高限价</w:t>
            </w:r>
          </w:p>
        </w:tc>
        <w:tc>
          <w:tcPr>
            <w:tcW w:w="5907" w:type="dxa"/>
            <w:vAlign w:val="center"/>
          </w:tcPr>
          <w:p w14:paraId="4458533E">
            <w:pPr>
              <w:keepNext w:val="0"/>
              <w:keepLines w:val="0"/>
              <w:suppressLineNumbers w:val="0"/>
              <w:spacing w:before="0" w:beforeAutospacing="0" w:after="0" w:afterAutospacing="0"/>
              <w:ind w:left="0" w:right="0"/>
              <w:jc w:val="left"/>
              <w:rPr>
                <w:rFonts w:hint="eastAsia" w:ascii="宋体" w:hAnsi="宋体" w:eastAsia="宋体" w:cs="宋体"/>
                <w:sz w:val="24"/>
                <w:szCs w:val="24"/>
                <w:highlight w:val="none"/>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u w:val="single"/>
                <w:lang w:val="en-US" w:eastAsia="zh-CN"/>
              </w:rPr>
              <w:t xml:space="preserve">984908.70 </w:t>
            </w:r>
            <w:r>
              <w:rPr>
                <w:rFonts w:hint="eastAsia" w:ascii="宋体" w:hAnsi="宋体" w:eastAsia="宋体" w:cs="宋体"/>
                <w:color w:val="000000" w:themeColor="text1"/>
                <w:sz w:val="24"/>
                <w:szCs w:val="24"/>
                <w:highlight w:val="none"/>
              </w:rPr>
              <w:t>元，</w:t>
            </w:r>
            <w:r>
              <w:rPr>
                <w:rFonts w:hint="eastAsia" w:ascii="宋体" w:hAnsi="宋体" w:eastAsia="宋体" w:cs="宋体"/>
                <w:sz w:val="24"/>
                <w:szCs w:val="24"/>
                <w:highlight w:val="none"/>
              </w:rPr>
              <w:t>供应商投标报价高于最高限价的则其投标文件将按无效投标文件处理。</w:t>
            </w:r>
          </w:p>
        </w:tc>
      </w:tr>
      <w:tr w14:paraId="265A9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905" w:type="dxa"/>
            <w:vAlign w:val="center"/>
          </w:tcPr>
          <w:p w14:paraId="39D9C68B">
            <w:pPr>
              <w:keepNext w:val="0"/>
              <w:keepLines w:val="0"/>
              <w:suppressLineNumbers w:val="0"/>
              <w:spacing w:before="0" w:beforeAutospacing="0" w:after="0" w:afterAutospacing="0"/>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1710" w:type="dxa"/>
            <w:vAlign w:val="center"/>
          </w:tcPr>
          <w:p w14:paraId="09B0C5C5">
            <w:pPr>
              <w:keepNext w:val="0"/>
              <w:keepLines w:val="0"/>
              <w:suppressLineNumbers w:val="0"/>
              <w:spacing w:before="0" w:beforeAutospacing="0" w:after="0" w:afterAutospacing="0"/>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暂列金或暂估价</w:t>
            </w:r>
          </w:p>
        </w:tc>
        <w:tc>
          <w:tcPr>
            <w:tcW w:w="5907" w:type="dxa"/>
            <w:vAlign w:val="center"/>
          </w:tcPr>
          <w:p w14:paraId="31EAD0F2">
            <w:pPr>
              <w:pStyle w:val="2"/>
              <w:suppressLineNumbers w:val="0"/>
              <w:spacing w:before="0" w:beforeAutospacing="0" w:after="0" w:afterAutospacing="0" w:line="240" w:lineRule="auto"/>
              <w:ind w:left="0" w:right="0"/>
              <w:outlineLvl w:val="3"/>
              <w:rPr>
                <w:rFonts w:hint="eastAsia" w:ascii="宋体" w:hAnsi="宋体" w:eastAsia="宋体" w:cs="宋体"/>
                <w:sz w:val="24"/>
                <w:szCs w:val="24"/>
                <w:highlight w:val="none"/>
              </w:rPr>
            </w:pPr>
            <w:r>
              <w:rPr>
                <w:rFonts w:hint="eastAsia" w:ascii="宋体" w:hAnsi="宋体" w:eastAsia="宋体" w:cs="宋体"/>
                <w:b w:val="0"/>
                <w:bCs w:val="0"/>
                <w:color w:val="000000" w:themeColor="text1"/>
                <w:sz w:val="24"/>
                <w:szCs w:val="24"/>
                <w:highlight w:val="none"/>
                <w:lang w:val="en-US" w:eastAsia="zh-CN"/>
              </w:rPr>
              <w:t>/</w:t>
            </w:r>
          </w:p>
        </w:tc>
      </w:tr>
      <w:tr w14:paraId="03919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905" w:type="dxa"/>
            <w:vAlign w:val="center"/>
          </w:tcPr>
          <w:p w14:paraId="351E1D2B">
            <w:pPr>
              <w:keepNext w:val="0"/>
              <w:keepLines w:val="0"/>
              <w:suppressLineNumbers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z w:val="24"/>
                <w:szCs w:val="24"/>
              </w:rPr>
              <w:t>4</w:t>
            </w:r>
          </w:p>
        </w:tc>
        <w:tc>
          <w:tcPr>
            <w:tcW w:w="1710" w:type="dxa"/>
            <w:vAlign w:val="center"/>
          </w:tcPr>
          <w:p w14:paraId="236F9DC9">
            <w:pPr>
              <w:keepNext w:val="0"/>
              <w:keepLines w:val="0"/>
              <w:suppressLineNumbers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z w:val="24"/>
                <w:szCs w:val="24"/>
              </w:rPr>
              <w:t>图纸</w:t>
            </w:r>
          </w:p>
        </w:tc>
        <w:tc>
          <w:tcPr>
            <w:tcW w:w="5907" w:type="dxa"/>
            <w:vAlign w:val="center"/>
          </w:tcPr>
          <w:p w14:paraId="1D1BEEDC">
            <w:pPr>
              <w:keepNext w:val="0"/>
              <w:keepLines w:val="0"/>
              <w:suppressLineNumbers w:val="0"/>
              <w:spacing w:before="0" w:beforeAutospacing="0" w:after="0" w:afterAutospacing="0"/>
              <w:ind w:left="0" w:right="0"/>
              <w:jc w:val="left"/>
              <w:rPr>
                <w:rFonts w:hint="eastAsia" w:ascii="宋体" w:hAnsi="宋体" w:eastAsia="宋体" w:cs="宋体"/>
                <w:sz w:val="24"/>
                <w:szCs w:val="24"/>
              </w:rPr>
            </w:pPr>
            <w:r>
              <w:rPr>
                <w:rFonts w:hint="eastAsia" w:ascii="宋体" w:hAnsi="宋体" w:eastAsia="宋体" w:cs="宋体"/>
                <w:sz w:val="24"/>
                <w:szCs w:val="24"/>
              </w:rPr>
              <w:sym w:font="Wingdings 2" w:char="0052"/>
            </w:r>
            <w:r>
              <w:rPr>
                <w:rFonts w:hint="eastAsia" w:ascii="宋体" w:hAnsi="宋体" w:eastAsia="宋体" w:cs="宋体"/>
                <w:sz w:val="24"/>
                <w:szCs w:val="24"/>
              </w:rPr>
              <w:t>有图纸，图纸与工程量清单不一致时以</w:t>
            </w:r>
            <w:r>
              <w:rPr>
                <w:rFonts w:hint="eastAsia" w:ascii="宋体" w:hAnsi="宋体" w:eastAsia="宋体" w:cs="宋体"/>
                <w:sz w:val="24"/>
                <w:szCs w:val="24"/>
                <w:u w:val="single"/>
              </w:rPr>
              <w:t>工程量清单</w:t>
            </w:r>
            <w:r>
              <w:rPr>
                <w:rFonts w:hint="eastAsia" w:ascii="宋体" w:hAnsi="宋体" w:eastAsia="宋体" w:cs="宋体"/>
                <w:sz w:val="24"/>
                <w:szCs w:val="24"/>
              </w:rPr>
              <w:t>为准。</w:t>
            </w:r>
          </w:p>
          <w:p w14:paraId="5979E8FF">
            <w:pPr>
              <w:keepNext w:val="0"/>
              <w:keepLines w:val="0"/>
              <w:suppressLineNumbers w:val="0"/>
              <w:spacing w:before="0" w:beforeAutospacing="0" w:after="0" w:afterAutospacing="0"/>
              <w:ind w:left="0" w:right="0"/>
              <w:jc w:val="left"/>
              <w:rPr>
                <w:rFonts w:hint="eastAsia" w:ascii="宋体" w:hAnsi="宋体" w:eastAsia="宋体" w:cs="宋体"/>
                <w:sz w:val="24"/>
                <w:szCs w:val="24"/>
              </w:rPr>
            </w:pPr>
            <w:r>
              <w:rPr>
                <w:rFonts w:hint="eastAsia" w:ascii="宋体" w:hAnsi="宋体" w:eastAsia="宋体" w:cs="宋体"/>
                <w:sz w:val="24"/>
                <w:szCs w:val="24"/>
              </w:rPr>
              <w:sym w:font="Wingdings 2" w:char="00A3"/>
            </w:r>
            <w:r>
              <w:rPr>
                <w:rFonts w:hint="eastAsia" w:ascii="宋体" w:hAnsi="宋体" w:eastAsia="宋体" w:cs="宋体"/>
                <w:sz w:val="24"/>
                <w:szCs w:val="24"/>
              </w:rPr>
              <w:t>无图纸</w:t>
            </w:r>
          </w:p>
        </w:tc>
      </w:tr>
      <w:tr w14:paraId="49D3E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5" w:type="dxa"/>
            <w:vMerge w:val="restart"/>
            <w:vAlign w:val="center"/>
          </w:tcPr>
          <w:p w14:paraId="2F401AB0">
            <w:pPr>
              <w:keepNext w:val="0"/>
              <w:keepLines w:val="0"/>
              <w:suppressLineNumbers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z w:val="24"/>
                <w:szCs w:val="24"/>
              </w:rPr>
              <w:t>5</w:t>
            </w:r>
          </w:p>
        </w:tc>
        <w:tc>
          <w:tcPr>
            <w:tcW w:w="1710" w:type="dxa"/>
            <w:vMerge w:val="restart"/>
            <w:vAlign w:val="center"/>
          </w:tcPr>
          <w:p w14:paraId="79A8D7EB">
            <w:pPr>
              <w:keepNext w:val="0"/>
              <w:keepLines w:val="0"/>
              <w:suppressLineNumbers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z w:val="24"/>
                <w:szCs w:val="24"/>
              </w:rPr>
              <w:t>项目性质</w:t>
            </w:r>
          </w:p>
        </w:tc>
        <w:tc>
          <w:tcPr>
            <w:tcW w:w="5907" w:type="dxa"/>
            <w:vAlign w:val="center"/>
          </w:tcPr>
          <w:p w14:paraId="5F25C3EE">
            <w:pPr>
              <w:keepNext w:val="0"/>
              <w:keepLines w:val="0"/>
              <w:suppressLineNumbers w:val="0"/>
              <w:spacing w:before="0" w:beforeAutospacing="0" w:after="0" w:afterAutospacing="0"/>
              <w:ind w:left="0" w:right="0"/>
              <w:rPr>
                <w:rFonts w:hint="eastAsia" w:ascii="宋体" w:hAnsi="宋体" w:eastAsia="宋体" w:cs="宋体"/>
                <w:sz w:val="24"/>
                <w:szCs w:val="24"/>
              </w:rPr>
            </w:pPr>
            <w:r>
              <w:rPr>
                <w:rFonts w:hint="eastAsia" w:ascii="宋体" w:hAnsi="宋体" w:eastAsia="宋体" w:cs="宋体"/>
                <w:sz w:val="24"/>
                <w:szCs w:val="24"/>
              </w:rPr>
              <w:sym w:font="Wingdings 2" w:char="0052"/>
            </w:r>
            <w:r>
              <w:rPr>
                <w:rFonts w:hint="eastAsia" w:ascii="宋体" w:hAnsi="宋体" w:eastAsia="宋体" w:cs="宋体"/>
                <w:sz w:val="24"/>
                <w:szCs w:val="24"/>
              </w:rPr>
              <w:t>专门面向中小企业采购</w:t>
            </w:r>
          </w:p>
          <w:p w14:paraId="68824A87">
            <w:pPr>
              <w:keepNext w:val="0"/>
              <w:keepLines w:val="0"/>
              <w:suppressLineNumbers w:val="0"/>
              <w:spacing w:before="0" w:beforeAutospacing="0" w:after="0" w:afterAutospacing="0"/>
              <w:ind w:left="0" w:right="0"/>
              <w:rPr>
                <w:rFonts w:hint="eastAsia" w:ascii="宋体" w:hAnsi="宋体" w:eastAsia="宋体" w:cs="宋体"/>
                <w:sz w:val="24"/>
                <w:szCs w:val="24"/>
              </w:rPr>
            </w:pPr>
            <w:r>
              <w:rPr>
                <w:rFonts w:hint="eastAsia" w:ascii="宋体" w:hAnsi="宋体" w:eastAsia="宋体" w:cs="宋体"/>
                <w:sz w:val="24"/>
                <w:szCs w:val="24"/>
              </w:rPr>
              <w:t>仅允许中小企业参与投标</w:t>
            </w:r>
          </w:p>
        </w:tc>
      </w:tr>
      <w:tr w14:paraId="507C1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5" w:type="dxa"/>
            <w:vMerge w:val="continue"/>
            <w:vAlign w:val="center"/>
          </w:tcPr>
          <w:p w14:paraId="619E0F44">
            <w:pPr>
              <w:keepNext w:val="0"/>
              <w:keepLines w:val="0"/>
              <w:suppressLineNumbers w:val="0"/>
              <w:spacing w:before="0" w:beforeAutospacing="0" w:after="0" w:afterAutospacing="0"/>
              <w:ind w:left="0" w:right="0"/>
              <w:jc w:val="center"/>
              <w:rPr>
                <w:rFonts w:hint="eastAsia" w:ascii="宋体" w:hAnsi="宋体" w:eastAsia="宋体" w:cs="宋体"/>
                <w:sz w:val="24"/>
                <w:szCs w:val="24"/>
              </w:rPr>
            </w:pPr>
          </w:p>
        </w:tc>
        <w:tc>
          <w:tcPr>
            <w:tcW w:w="1710" w:type="dxa"/>
            <w:vMerge w:val="continue"/>
            <w:vAlign w:val="center"/>
          </w:tcPr>
          <w:p w14:paraId="52A85754">
            <w:pPr>
              <w:keepNext w:val="0"/>
              <w:keepLines w:val="0"/>
              <w:suppressLineNumbers w:val="0"/>
              <w:spacing w:before="0" w:beforeAutospacing="0" w:after="0" w:afterAutospacing="0"/>
              <w:ind w:left="0" w:right="0"/>
              <w:jc w:val="center"/>
              <w:rPr>
                <w:rFonts w:hint="eastAsia" w:ascii="宋体" w:hAnsi="宋体" w:eastAsia="宋体" w:cs="宋体"/>
                <w:sz w:val="24"/>
                <w:szCs w:val="24"/>
              </w:rPr>
            </w:pPr>
          </w:p>
        </w:tc>
        <w:tc>
          <w:tcPr>
            <w:tcW w:w="5907" w:type="dxa"/>
            <w:vAlign w:val="center"/>
          </w:tcPr>
          <w:p w14:paraId="7560E683">
            <w:pPr>
              <w:keepNext w:val="0"/>
              <w:keepLines w:val="0"/>
              <w:suppressLineNumbers w:val="0"/>
              <w:spacing w:before="0" w:beforeAutospacing="0" w:after="0" w:afterAutospacing="0"/>
              <w:ind w:left="0" w:right="0"/>
              <w:rPr>
                <w:rFonts w:hint="eastAsia" w:ascii="宋体" w:hAnsi="宋体" w:eastAsia="宋体" w:cs="宋体"/>
                <w:sz w:val="24"/>
                <w:szCs w:val="24"/>
              </w:rPr>
            </w:pPr>
            <w:r>
              <w:rPr>
                <w:rFonts w:hint="eastAsia" w:ascii="宋体" w:hAnsi="宋体" w:eastAsia="宋体" w:cs="宋体"/>
                <w:sz w:val="24"/>
                <w:szCs w:val="24"/>
              </w:rPr>
              <w:sym w:font="Wingdings 2" w:char="00A3"/>
            </w:r>
            <w:r>
              <w:rPr>
                <w:rFonts w:hint="eastAsia" w:ascii="宋体" w:hAnsi="宋体" w:eastAsia="宋体" w:cs="宋体"/>
                <w:sz w:val="24"/>
                <w:szCs w:val="24"/>
              </w:rPr>
              <w:t xml:space="preserve"> 非专门面向中小企业采购</w:t>
            </w:r>
          </w:p>
          <w:p w14:paraId="1B747B08">
            <w:pPr>
              <w:keepNext w:val="0"/>
              <w:keepLines w:val="0"/>
              <w:suppressLineNumbers w:val="0"/>
              <w:spacing w:before="0" w:beforeAutospacing="0" w:after="0" w:afterAutospacing="0"/>
              <w:ind w:left="0" w:right="0"/>
              <w:rPr>
                <w:rFonts w:hint="eastAsia" w:ascii="宋体" w:hAnsi="宋体" w:eastAsia="宋体" w:cs="宋体"/>
                <w:sz w:val="24"/>
                <w:szCs w:val="24"/>
              </w:rPr>
            </w:pPr>
            <w:r>
              <w:rPr>
                <w:rFonts w:hint="eastAsia" w:ascii="宋体" w:hAnsi="宋体" w:eastAsia="宋体" w:cs="宋体"/>
                <w:sz w:val="24"/>
                <w:szCs w:val="24"/>
              </w:rPr>
              <w:t>对符合《政府采购促进中小企业发展管理办法》(财库 [2020] 46 号)规定的小微企业（监狱企业视同小型、微型企业）的报价给予</w:t>
            </w:r>
            <w:r>
              <w:rPr>
                <w:rFonts w:hint="eastAsia" w:ascii="宋体" w:hAnsi="宋体" w:eastAsia="宋体" w:cs="宋体"/>
                <w:sz w:val="24"/>
                <w:szCs w:val="24"/>
                <w:u w:val="single"/>
              </w:rPr>
              <w:t xml:space="preserve">   </w:t>
            </w:r>
            <w:r>
              <w:rPr>
                <w:rFonts w:hint="eastAsia" w:ascii="宋体" w:hAnsi="宋体" w:eastAsia="宋体" w:cs="宋体"/>
                <w:sz w:val="24"/>
                <w:szCs w:val="24"/>
              </w:rPr>
              <w:t>% （3%-5%）的扣除（当采用招标方式时，实际上是对其价格分给予一定比例的增加），用扣除后的价格参加评审。</w:t>
            </w:r>
          </w:p>
        </w:tc>
      </w:tr>
      <w:tr w14:paraId="7E797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5" w:type="dxa"/>
            <w:vAlign w:val="center"/>
          </w:tcPr>
          <w:p w14:paraId="603C1B57">
            <w:pPr>
              <w:keepNext w:val="0"/>
              <w:keepLines w:val="0"/>
              <w:suppressLineNumbers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z w:val="24"/>
                <w:szCs w:val="24"/>
              </w:rPr>
              <w:t>6</w:t>
            </w:r>
          </w:p>
        </w:tc>
        <w:tc>
          <w:tcPr>
            <w:tcW w:w="1710" w:type="dxa"/>
            <w:vAlign w:val="center"/>
          </w:tcPr>
          <w:p w14:paraId="6DFED20E">
            <w:pPr>
              <w:keepNext w:val="0"/>
              <w:keepLines w:val="0"/>
              <w:suppressLineNumbers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z w:val="24"/>
                <w:szCs w:val="24"/>
              </w:rPr>
              <w:t>对供应商的资格要求</w:t>
            </w:r>
          </w:p>
        </w:tc>
        <w:tc>
          <w:tcPr>
            <w:tcW w:w="5907" w:type="dxa"/>
            <w:vAlign w:val="center"/>
          </w:tcPr>
          <w:p w14:paraId="3FBEBABF">
            <w:pPr>
              <w:keepNext w:val="0"/>
              <w:keepLines w:val="0"/>
              <w:suppressLineNumbers w:val="0"/>
              <w:spacing w:before="0" w:beforeAutospacing="0" w:after="0" w:afterAutospacing="0"/>
              <w:ind w:left="0" w:right="0"/>
              <w:jc w:val="left"/>
              <w:rPr>
                <w:rFonts w:hint="eastAsia" w:ascii="宋体" w:hAnsi="宋体" w:eastAsia="宋体" w:cs="宋体"/>
                <w:bCs/>
                <w:kern w:val="0"/>
                <w:sz w:val="24"/>
                <w:szCs w:val="24"/>
                <w:u w:val="none"/>
              </w:rPr>
            </w:pPr>
            <w:r>
              <w:rPr>
                <w:rFonts w:hint="eastAsia" w:ascii="宋体" w:hAnsi="宋体" w:eastAsia="宋体" w:cs="宋体"/>
                <w:bCs/>
                <w:kern w:val="0"/>
                <w:sz w:val="24"/>
                <w:szCs w:val="24"/>
                <w:u w:val="none"/>
              </w:rPr>
              <w:t>1、法人身份证复印件或法定代表人授权书及被授权人身份证复印件：供应商应授权合法的人员参加磋商全过程，其中法定代表人直接参加磋商的，须出具法人身份证复印件，并与营业执照上信息一致。法定代表人授权他人参加磋商的，须出具法定代表人授权书及被授权人身份证复印件；</w:t>
            </w:r>
          </w:p>
          <w:p w14:paraId="37E7616F">
            <w:pPr>
              <w:keepNext w:val="0"/>
              <w:keepLines w:val="0"/>
              <w:suppressLineNumbers w:val="0"/>
              <w:spacing w:before="0" w:beforeAutospacing="0" w:after="0" w:afterAutospacing="0"/>
              <w:ind w:left="0" w:right="0"/>
              <w:jc w:val="left"/>
              <w:rPr>
                <w:rFonts w:hint="eastAsia" w:ascii="宋体" w:hAnsi="宋体" w:eastAsia="宋体" w:cs="宋体"/>
                <w:bCs/>
                <w:kern w:val="0"/>
                <w:sz w:val="24"/>
                <w:szCs w:val="24"/>
                <w:u w:val="none"/>
              </w:rPr>
            </w:pPr>
            <w:r>
              <w:rPr>
                <w:rFonts w:hint="eastAsia" w:ascii="宋体" w:hAnsi="宋体" w:eastAsia="宋体" w:cs="宋体"/>
                <w:bCs/>
                <w:kern w:val="0"/>
                <w:sz w:val="24"/>
                <w:szCs w:val="24"/>
                <w:u w:val="none"/>
              </w:rPr>
              <w:t>2、营业执照、事业单位法人证书、自然人身份证明：供应商为具有独立承担民事责任能力的法人或其他组织或自然人，并提供法人或者其他组织合法有效的营业执照等证明文件，事业单位应提供事业单位法人证书，自然人应提供身份证明文件；</w:t>
            </w:r>
          </w:p>
          <w:p w14:paraId="28A644F9">
            <w:pPr>
              <w:keepNext w:val="0"/>
              <w:keepLines w:val="0"/>
              <w:suppressLineNumbers w:val="0"/>
              <w:spacing w:before="0" w:beforeAutospacing="0" w:after="0" w:afterAutospacing="0"/>
              <w:ind w:left="0" w:right="0"/>
              <w:jc w:val="left"/>
              <w:rPr>
                <w:rFonts w:hint="eastAsia" w:ascii="宋体" w:hAnsi="宋体" w:eastAsia="宋体" w:cs="宋体"/>
                <w:bCs/>
                <w:kern w:val="0"/>
                <w:sz w:val="24"/>
                <w:szCs w:val="24"/>
                <w:u w:val="none"/>
              </w:rPr>
            </w:pPr>
            <w:r>
              <w:rPr>
                <w:rFonts w:hint="eastAsia" w:ascii="宋体" w:hAnsi="宋体" w:eastAsia="宋体" w:cs="宋体"/>
                <w:bCs/>
                <w:kern w:val="0"/>
                <w:sz w:val="24"/>
                <w:szCs w:val="24"/>
                <w:u w:val="none"/>
              </w:rPr>
              <w:t>3、企业资质：供应商须具备建设行政主管部门颁发的市政公用工程施工总承包三级及以上资质，且具备有效的安全生产许可证；</w:t>
            </w:r>
          </w:p>
          <w:p w14:paraId="68407DF8">
            <w:pPr>
              <w:keepNext w:val="0"/>
              <w:keepLines w:val="0"/>
              <w:suppressLineNumbers w:val="0"/>
              <w:spacing w:before="0" w:beforeAutospacing="0" w:after="0" w:afterAutospacing="0"/>
              <w:ind w:left="0" w:right="0"/>
              <w:jc w:val="left"/>
              <w:rPr>
                <w:rFonts w:hint="eastAsia" w:ascii="宋体" w:hAnsi="宋体" w:eastAsia="宋体" w:cs="宋体"/>
                <w:bCs/>
                <w:kern w:val="0"/>
                <w:sz w:val="24"/>
                <w:szCs w:val="24"/>
                <w:u w:val="none"/>
              </w:rPr>
            </w:pPr>
            <w:r>
              <w:rPr>
                <w:rFonts w:hint="eastAsia" w:ascii="宋体" w:hAnsi="宋体" w:eastAsia="宋体" w:cs="宋体"/>
                <w:bCs/>
                <w:kern w:val="0"/>
                <w:sz w:val="24"/>
                <w:szCs w:val="24"/>
                <w:u w:val="none"/>
              </w:rPr>
              <w:t>4、项目经理：拟派项目经理需具备市政公用工程专业二级及以上注册建造师执业资格，具有有效的安全生产考核合格证（B证），在本单位注册且无在建项目；</w:t>
            </w:r>
          </w:p>
          <w:p w14:paraId="076DE19C">
            <w:pPr>
              <w:keepNext w:val="0"/>
              <w:keepLines w:val="0"/>
              <w:suppressLineNumbers w:val="0"/>
              <w:spacing w:before="0" w:beforeAutospacing="0" w:after="0" w:afterAutospacing="0"/>
              <w:ind w:left="0" w:right="0"/>
              <w:jc w:val="left"/>
              <w:rPr>
                <w:rFonts w:hint="eastAsia" w:ascii="宋体" w:hAnsi="宋体" w:eastAsia="宋体" w:cs="宋体"/>
                <w:bCs/>
                <w:kern w:val="0"/>
                <w:sz w:val="24"/>
                <w:szCs w:val="24"/>
                <w:u w:val="none"/>
              </w:rPr>
            </w:pPr>
            <w:r>
              <w:rPr>
                <w:rFonts w:hint="eastAsia" w:ascii="宋体" w:hAnsi="宋体" w:eastAsia="宋体" w:cs="宋体"/>
                <w:bCs/>
                <w:kern w:val="0"/>
                <w:sz w:val="24"/>
                <w:szCs w:val="24"/>
                <w:u w:val="none"/>
              </w:rPr>
              <w:t>5、财务会计制度的证明材料：关于财务会计制度的证明材料｛注：1.2024年度完整的财务报表审计报告（包括但不限于审计报告、资产负债表、利润表、现金流量表、所有者权益变动表及财务报表附注等内容，成立时间至提交响应文件截止时间不足一年的可提供成立后任意时段的资产负债表）；2.提交响应文件截止时间前 三个月内其基本账户开户银行出具的资信证明（附基本存款账户信息）。｝以上两种方式供应商任选其一进行提供，供应商需在项目电子化交易系统中按要求上传相应证明文件并进行电子签章。</w:t>
            </w:r>
          </w:p>
          <w:p w14:paraId="5B91482F">
            <w:pPr>
              <w:keepNext w:val="0"/>
              <w:keepLines w:val="0"/>
              <w:suppressLineNumbers w:val="0"/>
              <w:spacing w:before="0" w:beforeAutospacing="0" w:after="0" w:afterAutospacing="0"/>
              <w:ind w:left="0" w:right="0"/>
              <w:jc w:val="left"/>
              <w:rPr>
                <w:rFonts w:hint="eastAsia" w:ascii="宋体" w:hAnsi="宋体" w:eastAsia="宋体" w:cs="宋体"/>
                <w:bCs/>
                <w:kern w:val="0"/>
                <w:sz w:val="24"/>
                <w:szCs w:val="24"/>
                <w:u w:val="none"/>
              </w:rPr>
            </w:pPr>
            <w:r>
              <w:rPr>
                <w:rFonts w:hint="eastAsia" w:ascii="宋体" w:hAnsi="宋体" w:eastAsia="宋体" w:cs="宋体"/>
                <w:bCs/>
                <w:kern w:val="0"/>
                <w:sz w:val="24"/>
                <w:szCs w:val="24"/>
                <w:u w:val="none"/>
              </w:rPr>
              <w:t>6、税收缴纳证明：提供2025年6月至今任意时段已缴纳完税凭证或税务机关开具的完税证明（任意税种）；依法免税的应提供相关文件证明；</w:t>
            </w:r>
          </w:p>
          <w:p w14:paraId="7CBD73B0">
            <w:pPr>
              <w:keepNext w:val="0"/>
              <w:keepLines w:val="0"/>
              <w:suppressLineNumbers w:val="0"/>
              <w:spacing w:before="0" w:beforeAutospacing="0" w:after="0" w:afterAutospacing="0"/>
              <w:ind w:left="0" w:right="0"/>
              <w:jc w:val="left"/>
              <w:rPr>
                <w:rFonts w:hint="eastAsia" w:ascii="宋体" w:hAnsi="宋体" w:eastAsia="宋体" w:cs="宋体"/>
                <w:bCs/>
                <w:kern w:val="0"/>
                <w:sz w:val="24"/>
                <w:szCs w:val="24"/>
                <w:u w:val="none"/>
              </w:rPr>
            </w:pPr>
            <w:r>
              <w:rPr>
                <w:rFonts w:hint="eastAsia" w:ascii="宋体" w:hAnsi="宋体" w:eastAsia="宋体" w:cs="宋体"/>
                <w:bCs/>
                <w:kern w:val="0"/>
                <w:sz w:val="24"/>
                <w:szCs w:val="24"/>
                <w:u w:val="none"/>
              </w:rPr>
              <w:t>7、社保缴纳证明：提供2025年6月至今任意时段已缴纳的社会保障资金缴存单据或社保机构开具的社会保险参保缴费情况证明；依法不需要缴纳社会保障资金的应提供相关文件证明；</w:t>
            </w:r>
          </w:p>
          <w:p w14:paraId="481B269E">
            <w:pPr>
              <w:keepNext w:val="0"/>
              <w:keepLines w:val="0"/>
              <w:suppressLineNumbers w:val="0"/>
              <w:spacing w:before="0" w:beforeAutospacing="0" w:after="0" w:afterAutospacing="0"/>
              <w:ind w:left="0" w:right="0"/>
              <w:jc w:val="left"/>
              <w:rPr>
                <w:rFonts w:hint="eastAsia" w:ascii="宋体" w:hAnsi="宋体" w:eastAsia="宋体" w:cs="宋体"/>
                <w:bCs/>
                <w:kern w:val="0"/>
                <w:sz w:val="24"/>
                <w:szCs w:val="24"/>
                <w:u w:val="none"/>
              </w:rPr>
            </w:pPr>
            <w:r>
              <w:rPr>
                <w:rFonts w:hint="eastAsia" w:ascii="宋体" w:hAnsi="宋体" w:eastAsia="宋体" w:cs="宋体"/>
                <w:bCs/>
                <w:kern w:val="0"/>
                <w:sz w:val="24"/>
                <w:szCs w:val="24"/>
                <w:u w:val="none"/>
              </w:rPr>
              <w:t>8、具备履行合同所必需的设备和专业技术能力：具备履行合同所必需的设备和专业技术能力；</w:t>
            </w:r>
          </w:p>
          <w:p w14:paraId="1B2F0822">
            <w:pPr>
              <w:keepNext w:val="0"/>
              <w:keepLines w:val="0"/>
              <w:suppressLineNumbers w:val="0"/>
              <w:spacing w:before="0" w:beforeAutospacing="0" w:after="0" w:afterAutospacing="0"/>
              <w:ind w:left="0" w:right="0"/>
              <w:jc w:val="left"/>
              <w:rPr>
                <w:rFonts w:hint="eastAsia" w:ascii="宋体" w:hAnsi="宋体" w:eastAsia="宋体" w:cs="宋体"/>
                <w:bCs/>
                <w:kern w:val="0"/>
                <w:sz w:val="24"/>
                <w:szCs w:val="24"/>
                <w:u w:val="none"/>
              </w:rPr>
            </w:pPr>
            <w:r>
              <w:rPr>
                <w:rFonts w:hint="eastAsia" w:ascii="宋体" w:hAnsi="宋体" w:eastAsia="宋体" w:cs="宋体"/>
                <w:bCs/>
                <w:kern w:val="0"/>
                <w:sz w:val="24"/>
                <w:szCs w:val="24"/>
                <w:u w:val="none"/>
              </w:rPr>
              <w:t>9、参加政府采购活动前3年内，在经营活动中没有重大违法记录：参加政府采购活动前3年内，在经营活动中没有重大违法记录；</w:t>
            </w:r>
          </w:p>
          <w:p w14:paraId="32432C42">
            <w:pPr>
              <w:keepNext w:val="0"/>
              <w:keepLines w:val="0"/>
              <w:suppressLineNumbers w:val="0"/>
              <w:spacing w:before="0" w:beforeAutospacing="0" w:after="0" w:afterAutospacing="0"/>
              <w:ind w:left="0" w:right="0"/>
              <w:jc w:val="left"/>
              <w:rPr>
                <w:rFonts w:hint="eastAsia" w:ascii="宋体" w:hAnsi="宋体" w:eastAsia="宋体" w:cs="宋体"/>
                <w:bCs/>
                <w:kern w:val="0"/>
                <w:sz w:val="24"/>
                <w:szCs w:val="24"/>
                <w:u w:val="none"/>
              </w:rPr>
            </w:pPr>
            <w:r>
              <w:rPr>
                <w:rFonts w:hint="eastAsia" w:ascii="宋体" w:hAnsi="宋体" w:eastAsia="宋体" w:cs="宋体"/>
                <w:bCs/>
                <w:kern w:val="0"/>
                <w:sz w:val="24"/>
                <w:szCs w:val="24"/>
                <w:u w:val="none"/>
              </w:rPr>
              <w:t>10、供应商信用：采购人或代理机构根据《关于在政府采购活动中查询及使用信用记录有关问题的通知》（财库〔2016〕125号）的要求，通过“信用中国”网站（www.creditchina.gov.cn）、“中国政府采购网”网站（www.ccgp.gov.cn）等渠道，查询供应商在响应文件提交截止时间前的信用记录并保存信用记录结果网页截图，拒绝列入失信被执行人名单、重大税收违法失信主体、政府采购严重违法失信行为记录名单中的供应商参加本项目的采购活动；</w:t>
            </w:r>
          </w:p>
          <w:p w14:paraId="6B3C3E5B">
            <w:pPr>
              <w:keepNext w:val="0"/>
              <w:keepLines w:val="0"/>
              <w:suppressLineNumbers w:val="0"/>
              <w:spacing w:before="0" w:beforeAutospacing="0" w:after="0" w:afterAutospacing="0"/>
              <w:ind w:left="0" w:right="0"/>
              <w:jc w:val="left"/>
              <w:rPr>
                <w:rFonts w:hint="eastAsia" w:ascii="宋体" w:hAnsi="宋体" w:eastAsia="宋体" w:cs="宋体"/>
                <w:bCs/>
                <w:kern w:val="0"/>
                <w:sz w:val="24"/>
                <w:szCs w:val="24"/>
                <w:u w:val="single"/>
              </w:rPr>
            </w:pPr>
            <w:r>
              <w:rPr>
                <w:rFonts w:hint="eastAsia" w:ascii="宋体" w:hAnsi="宋体" w:eastAsia="宋体" w:cs="宋体"/>
                <w:bCs/>
                <w:kern w:val="0"/>
                <w:sz w:val="24"/>
                <w:szCs w:val="24"/>
                <w:u w:val="none"/>
              </w:rPr>
              <w:t>11、本项目不接受联合体投标：供应商应提供《非联合体投标声明》，视为独立投标。</w:t>
            </w:r>
          </w:p>
        </w:tc>
      </w:tr>
      <w:tr w14:paraId="6EF5B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5" w:type="dxa"/>
            <w:vMerge w:val="restart"/>
            <w:vAlign w:val="center"/>
          </w:tcPr>
          <w:p w14:paraId="24148F45">
            <w:pPr>
              <w:keepNext w:val="0"/>
              <w:keepLines w:val="0"/>
              <w:suppressLineNumbers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z w:val="24"/>
                <w:szCs w:val="24"/>
              </w:rPr>
              <w:t>7</w:t>
            </w:r>
          </w:p>
        </w:tc>
        <w:tc>
          <w:tcPr>
            <w:tcW w:w="1710" w:type="dxa"/>
            <w:vMerge w:val="restart"/>
            <w:vAlign w:val="center"/>
          </w:tcPr>
          <w:p w14:paraId="2FF0247D">
            <w:pPr>
              <w:keepNext w:val="0"/>
              <w:keepLines w:val="0"/>
              <w:suppressLineNumbers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z w:val="24"/>
                <w:szCs w:val="24"/>
              </w:rPr>
              <w:t>是否接受联合体投标</w:t>
            </w:r>
          </w:p>
        </w:tc>
        <w:tc>
          <w:tcPr>
            <w:tcW w:w="5907" w:type="dxa"/>
            <w:vAlign w:val="center"/>
          </w:tcPr>
          <w:p w14:paraId="637349DE">
            <w:pPr>
              <w:keepNext w:val="0"/>
              <w:keepLines w:val="0"/>
              <w:suppressLineNumbers w:val="0"/>
              <w:spacing w:before="0" w:beforeAutospacing="0" w:after="0" w:afterAutospacing="0"/>
              <w:ind w:left="0" w:right="0"/>
              <w:jc w:val="left"/>
              <w:rPr>
                <w:rFonts w:hint="eastAsia" w:ascii="宋体" w:hAnsi="宋体" w:eastAsia="宋体" w:cs="宋体"/>
                <w:sz w:val="24"/>
                <w:szCs w:val="24"/>
              </w:rPr>
            </w:pPr>
            <w:r>
              <w:rPr>
                <w:rFonts w:hint="eastAsia" w:ascii="宋体" w:hAnsi="宋体" w:eastAsia="宋体" w:cs="宋体"/>
                <w:sz w:val="24"/>
                <w:szCs w:val="24"/>
              </w:rPr>
              <w:sym w:font="Wingdings 2" w:char="00A3"/>
            </w:r>
            <w:r>
              <w:rPr>
                <w:rFonts w:hint="eastAsia" w:ascii="宋体" w:hAnsi="宋体" w:eastAsia="宋体" w:cs="宋体"/>
                <w:sz w:val="24"/>
                <w:szCs w:val="24"/>
              </w:rPr>
              <w:t>接受</w:t>
            </w:r>
          </w:p>
          <w:p w14:paraId="776D282F">
            <w:pPr>
              <w:keepNext w:val="0"/>
              <w:keepLines w:val="0"/>
              <w:suppressLineNumbers w:val="0"/>
              <w:spacing w:before="0" w:beforeAutospacing="0" w:after="0" w:afterAutospacing="0"/>
              <w:ind w:left="0" w:right="0"/>
              <w:jc w:val="left"/>
              <w:rPr>
                <w:rFonts w:hint="eastAsia" w:ascii="宋体" w:hAnsi="宋体" w:eastAsia="宋体" w:cs="宋体"/>
                <w:sz w:val="24"/>
                <w:szCs w:val="24"/>
              </w:rPr>
            </w:pPr>
            <w:r>
              <w:rPr>
                <w:rFonts w:hint="eastAsia" w:ascii="宋体" w:hAnsi="宋体" w:eastAsia="宋体" w:cs="宋体"/>
                <w:sz w:val="24"/>
                <w:szCs w:val="24"/>
              </w:rPr>
              <w:t>对于联合体协议或者分包意向协议约定小微企业的合同份额占到合同总金额30%以上的，对联合体或者大中型企业的报价给予</w:t>
            </w:r>
            <w:r>
              <w:rPr>
                <w:rFonts w:hint="eastAsia" w:ascii="宋体" w:hAnsi="宋体" w:eastAsia="宋体" w:cs="宋体"/>
                <w:sz w:val="24"/>
                <w:szCs w:val="24"/>
                <w:u w:val="single"/>
              </w:rPr>
              <w:t xml:space="preserve">   </w:t>
            </w:r>
            <w:r>
              <w:rPr>
                <w:rFonts w:hint="eastAsia" w:ascii="宋体" w:hAnsi="宋体" w:eastAsia="宋体" w:cs="宋体"/>
                <w:sz w:val="24"/>
                <w:szCs w:val="24"/>
              </w:rPr>
              <w:t>% (1% -2%)的扣除（当采用招标方式时，实际上是对其价格分给予一定比例的增加），用扣除后的报价参加评审。</w:t>
            </w:r>
          </w:p>
        </w:tc>
      </w:tr>
      <w:tr w14:paraId="700BC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5" w:type="dxa"/>
            <w:vMerge w:val="continue"/>
            <w:vAlign w:val="center"/>
          </w:tcPr>
          <w:p w14:paraId="5AC5FE7A">
            <w:pPr>
              <w:keepNext w:val="0"/>
              <w:keepLines w:val="0"/>
              <w:suppressLineNumbers w:val="0"/>
              <w:spacing w:before="0" w:beforeAutospacing="0" w:after="0" w:afterAutospacing="0"/>
              <w:ind w:left="0" w:right="0"/>
              <w:jc w:val="center"/>
              <w:rPr>
                <w:rFonts w:hint="eastAsia" w:ascii="宋体" w:hAnsi="宋体" w:eastAsia="宋体" w:cs="宋体"/>
                <w:sz w:val="24"/>
                <w:szCs w:val="24"/>
              </w:rPr>
            </w:pPr>
          </w:p>
        </w:tc>
        <w:tc>
          <w:tcPr>
            <w:tcW w:w="1710" w:type="dxa"/>
            <w:vMerge w:val="continue"/>
            <w:vAlign w:val="center"/>
          </w:tcPr>
          <w:p w14:paraId="718E1394">
            <w:pPr>
              <w:keepNext w:val="0"/>
              <w:keepLines w:val="0"/>
              <w:suppressLineNumbers w:val="0"/>
              <w:spacing w:before="0" w:beforeAutospacing="0" w:after="0" w:afterAutospacing="0"/>
              <w:ind w:left="0" w:right="0"/>
              <w:jc w:val="center"/>
              <w:rPr>
                <w:rFonts w:hint="eastAsia" w:ascii="宋体" w:hAnsi="宋体" w:eastAsia="宋体" w:cs="宋体"/>
                <w:sz w:val="24"/>
                <w:szCs w:val="24"/>
              </w:rPr>
            </w:pPr>
          </w:p>
        </w:tc>
        <w:tc>
          <w:tcPr>
            <w:tcW w:w="5907" w:type="dxa"/>
            <w:vAlign w:val="center"/>
          </w:tcPr>
          <w:p w14:paraId="19135DB4">
            <w:pPr>
              <w:keepNext w:val="0"/>
              <w:keepLines w:val="0"/>
              <w:suppressLineNumbers w:val="0"/>
              <w:spacing w:before="0" w:beforeAutospacing="0" w:after="0" w:afterAutospacing="0"/>
              <w:ind w:left="0" w:right="0"/>
              <w:jc w:val="left"/>
              <w:rPr>
                <w:rFonts w:hint="eastAsia" w:ascii="宋体" w:hAnsi="宋体" w:eastAsia="宋体" w:cs="宋体"/>
                <w:sz w:val="24"/>
                <w:szCs w:val="24"/>
              </w:rPr>
            </w:pPr>
            <w:r>
              <w:rPr>
                <w:rFonts w:hint="eastAsia" w:ascii="宋体" w:hAnsi="宋体" w:eastAsia="宋体" w:cs="宋体"/>
                <w:sz w:val="24"/>
                <w:szCs w:val="24"/>
              </w:rPr>
              <w:sym w:font="Wingdings 2" w:char="0052"/>
            </w:r>
            <w:r>
              <w:rPr>
                <w:rFonts w:hint="eastAsia" w:ascii="宋体" w:hAnsi="宋体" w:eastAsia="宋体" w:cs="宋体"/>
                <w:sz w:val="24"/>
                <w:szCs w:val="24"/>
              </w:rPr>
              <w:t>不接受</w:t>
            </w:r>
          </w:p>
        </w:tc>
      </w:tr>
      <w:tr w14:paraId="16831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5" w:type="dxa"/>
            <w:vAlign w:val="center"/>
          </w:tcPr>
          <w:p w14:paraId="1EA06946">
            <w:pPr>
              <w:keepNext w:val="0"/>
              <w:keepLines w:val="0"/>
              <w:suppressLineNumbers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z w:val="24"/>
                <w:szCs w:val="24"/>
              </w:rPr>
              <w:t>8</w:t>
            </w:r>
          </w:p>
        </w:tc>
        <w:tc>
          <w:tcPr>
            <w:tcW w:w="1710" w:type="dxa"/>
            <w:vAlign w:val="center"/>
          </w:tcPr>
          <w:p w14:paraId="6A5C1DAB">
            <w:pPr>
              <w:keepNext w:val="0"/>
              <w:keepLines w:val="0"/>
              <w:suppressLineNumbers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z w:val="24"/>
                <w:szCs w:val="24"/>
              </w:rPr>
              <w:t>履约保证金</w:t>
            </w:r>
          </w:p>
        </w:tc>
        <w:tc>
          <w:tcPr>
            <w:tcW w:w="5907" w:type="dxa"/>
            <w:vAlign w:val="center"/>
          </w:tcPr>
          <w:p w14:paraId="1E0294B8">
            <w:pPr>
              <w:keepNext w:val="0"/>
              <w:keepLines w:val="0"/>
              <w:suppressLineNumbers w:val="0"/>
              <w:spacing w:before="0" w:beforeAutospacing="0" w:after="0" w:afterAutospacing="0"/>
              <w:ind w:left="0" w:right="0"/>
              <w:jc w:val="left"/>
              <w:rPr>
                <w:rFonts w:hint="eastAsia" w:ascii="宋体" w:hAnsi="宋体" w:eastAsia="宋体" w:cs="宋体"/>
                <w:sz w:val="24"/>
                <w:szCs w:val="24"/>
              </w:rPr>
            </w:pPr>
            <w:r>
              <w:rPr>
                <w:rFonts w:hint="eastAsia" w:ascii="宋体" w:hAnsi="宋体" w:eastAsia="宋体" w:cs="宋体"/>
                <w:sz w:val="24"/>
                <w:szCs w:val="24"/>
              </w:rPr>
              <w:t>本项目不要求</w:t>
            </w:r>
          </w:p>
        </w:tc>
      </w:tr>
      <w:tr w14:paraId="235A5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5" w:type="dxa"/>
            <w:vAlign w:val="center"/>
          </w:tcPr>
          <w:p w14:paraId="60953AB6">
            <w:pPr>
              <w:keepNext w:val="0"/>
              <w:keepLines w:val="0"/>
              <w:suppressLineNumbers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z w:val="24"/>
                <w:szCs w:val="24"/>
              </w:rPr>
              <w:t>9</w:t>
            </w:r>
          </w:p>
        </w:tc>
        <w:tc>
          <w:tcPr>
            <w:tcW w:w="1710" w:type="dxa"/>
            <w:vAlign w:val="center"/>
          </w:tcPr>
          <w:p w14:paraId="30686800">
            <w:pPr>
              <w:keepNext w:val="0"/>
              <w:keepLines w:val="0"/>
              <w:suppressLineNumbers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z w:val="24"/>
                <w:szCs w:val="24"/>
              </w:rPr>
              <w:t>现场踏勘和集中答疑</w:t>
            </w:r>
          </w:p>
        </w:tc>
        <w:tc>
          <w:tcPr>
            <w:tcW w:w="5907" w:type="dxa"/>
            <w:vAlign w:val="center"/>
          </w:tcPr>
          <w:p w14:paraId="139BF7D3">
            <w:pPr>
              <w:keepNext w:val="0"/>
              <w:keepLines w:val="0"/>
              <w:suppressLineNumbers w:val="0"/>
              <w:spacing w:before="0" w:beforeAutospacing="0" w:after="0" w:afterAutospacing="0"/>
              <w:ind w:left="0" w:right="0"/>
              <w:jc w:val="left"/>
              <w:rPr>
                <w:rFonts w:hint="eastAsia" w:ascii="宋体" w:hAnsi="宋体" w:eastAsia="宋体" w:cs="宋体"/>
                <w:sz w:val="24"/>
                <w:szCs w:val="24"/>
              </w:rPr>
            </w:pPr>
            <w:r>
              <w:rPr>
                <w:rFonts w:hint="eastAsia" w:ascii="宋体" w:hAnsi="宋体" w:eastAsia="宋体" w:cs="宋体"/>
                <w:sz w:val="24"/>
                <w:szCs w:val="24"/>
              </w:rPr>
              <w:sym w:font="Wingdings 2" w:char="00A3"/>
            </w:r>
            <w:r>
              <w:rPr>
                <w:rFonts w:hint="eastAsia" w:ascii="宋体" w:hAnsi="宋体" w:eastAsia="宋体" w:cs="宋体"/>
                <w:sz w:val="24"/>
                <w:szCs w:val="24"/>
              </w:rPr>
              <w:t xml:space="preserve"> 组织</w:t>
            </w:r>
          </w:p>
          <w:p w14:paraId="735EC58C">
            <w:pPr>
              <w:keepNext w:val="0"/>
              <w:keepLines w:val="0"/>
              <w:suppressLineNumbers w:val="0"/>
              <w:spacing w:before="0" w:beforeAutospacing="0" w:after="0" w:afterAutospacing="0"/>
              <w:ind w:left="0" w:right="0"/>
              <w:jc w:val="left"/>
              <w:rPr>
                <w:rFonts w:hint="eastAsia" w:ascii="宋体" w:hAnsi="宋体" w:eastAsia="宋体" w:cs="宋体"/>
                <w:sz w:val="24"/>
                <w:szCs w:val="24"/>
              </w:rPr>
            </w:pPr>
            <w:r>
              <w:rPr>
                <w:rFonts w:hint="eastAsia" w:ascii="宋体" w:hAnsi="宋体" w:eastAsia="宋体" w:cs="宋体"/>
                <w:sz w:val="24"/>
                <w:szCs w:val="24"/>
              </w:rPr>
              <w:sym w:font="Wingdings 2" w:char="0052"/>
            </w:r>
            <w:r>
              <w:rPr>
                <w:rFonts w:hint="eastAsia" w:ascii="宋体" w:hAnsi="宋体" w:eastAsia="宋体" w:cs="宋体"/>
                <w:sz w:val="24"/>
                <w:szCs w:val="24"/>
              </w:rPr>
              <w:t xml:space="preserve"> 不组织</w:t>
            </w:r>
          </w:p>
        </w:tc>
      </w:tr>
      <w:tr w14:paraId="59C6F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5" w:type="dxa"/>
            <w:vAlign w:val="center"/>
          </w:tcPr>
          <w:p w14:paraId="44C57EDA">
            <w:pPr>
              <w:keepNext w:val="0"/>
              <w:keepLines w:val="0"/>
              <w:suppressLineNumbers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z w:val="24"/>
                <w:szCs w:val="24"/>
              </w:rPr>
              <w:t>10</w:t>
            </w:r>
          </w:p>
        </w:tc>
        <w:tc>
          <w:tcPr>
            <w:tcW w:w="1710" w:type="dxa"/>
            <w:vAlign w:val="center"/>
          </w:tcPr>
          <w:p w14:paraId="6837020D">
            <w:pPr>
              <w:keepNext w:val="0"/>
              <w:keepLines w:val="0"/>
              <w:suppressLineNumbers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z w:val="24"/>
                <w:szCs w:val="24"/>
              </w:rPr>
              <w:t>价格分比重</w:t>
            </w:r>
          </w:p>
        </w:tc>
        <w:tc>
          <w:tcPr>
            <w:tcW w:w="5907" w:type="dxa"/>
            <w:vAlign w:val="center"/>
          </w:tcPr>
          <w:p w14:paraId="154A6668">
            <w:pPr>
              <w:keepNext w:val="0"/>
              <w:keepLines w:val="0"/>
              <w:suppressLineNumbers w:val="0"/>
              <w:spacing w:before="0" w:beforeAutospacing="0" w:after="0" w:afterAutospacing="0"/>
              <w:ind w:left="0" w:right="0"/>
              <w:jc w:val="left"/>
              <w:rPr>
                <w:rFonts w:hint="eastAsia" w:ascii="宋体" w:hAnsi="宋体" w:eastAsia="宋体" w:cs="宋体"/>
                <w:sz w:val="24"/>
                <w:szCs w:val="24"/>
              </w:rPr>
            </w:pPr>
            <w:r>
              <w:rPr>
                <w:rFonts w:hint="eastAsia" w:ascii="宋体" w:hAnsi="宋体" w:eastAsia="宋体" w:cs="宋体"/>
                <w:sz w:val="24"/>
                <w:szCs w:val="24"/>
              </w:rPr>
              <w:t>占总分值的</w:t>
            </w:r>
            <w:r>
              <w:rPr>
                <w:rFonts w:hint="eastAsia" w:ascii="宋体" w:hAnsi="宋体" w:eastAsia="宋体" w:cs="宋体"/>
                <w:sz w:val="24"/>
                <w:szCs w:val="24"/>
                <w:u w:val="single"/>
              </w:rPr>
              <w:t xml:space="preserve"> 30 </w:t>
            </w:r>
            <w:r>
              <w:rPr>
                <w:rFonts w:hint="eastAsia" w:ascii="宋体" w:hAnsi="宋体" w:eastAsia="宋体" w:cs="宋体"/>
                <w:sz w:val="24"/>
                <w:szCs w:val="24"/>
              </w:rPr>
              <w:t>%</w:t>
            </w:r>
          </w:p>
          <w:p w14:paraId="6D963AA6">
            <w:pPr>
              <w:keepNext w:val="0"/>
              <w:keepLines w:val="0"/>
              <w:suppressLineNumbers w:val="0"/>
              <w:spacing w:before="0" w:beforeAutospacing="0" w:after="0" w:afterAutospacing="0"/>
              <w:ind w:left="0" w:right="0"/>
              <w:jc w:val="left"/>
              <w:rPr>
                <w:rFonts w:hint="eastAsia" w:ascii="宋体" w:hAnsi="宋体" w:eastAsia="宋体" w:cs="宋体"/>
                <w:sz w:val="24"/>
                <w:szCs w:val="24"/>
              </w:rPr>
            </w:pPr>
            <w:r>
              <w:rPr>
                <w:rFonts w:hint="eastAsia" w:ascii="宋体" w:hAnsi="宋体" w:eastAsia="宋体" w:cs="宋体"/>
                <w:sz w:val="24"/>
                <w:szCs w:val="24"/>
              </w:rPr>
              <w:t>政府采购法律法规未有明确限制。</w:t>
            </w:r>
          </w:p>
        </w:tc>
      </w:tr>
      <w:tr w14:paraId="7B0D5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5" w:type="dxa"/>
            <w:vAlign w:val="center"/>
          </w:tcPr>
          <w:p w14:paraId="152CC572">
            <w:pPr>
              <w:keepNext w:val="0"/>
              <w:keepLines w:val="0"/>
              <w:suppressLineNumbers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z w:val="24"/>
                <w:szCs w:val="24"/>
              </w:rPr>
              <w:t>11</w:t>
            </w:r>
          </w:p>
        </w:tc>
        <w:tc>
          <w:tcPr>
            <w:tcW w:w="1710" w:type="dxa"/>
            <w:vAlign w:val="center"/>
          </w:tcPr>
          <w:p w14:paraId="44547341">
            <w:pPr>
              <w:keepNext w:val="0"/>
              <w:keepLines w:val="0"/>
              <w:suppressLineNumbers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z w:val="24"/>
                <w:szCs w:val="24"/>
              </w:rPr>
              <w:t>合同类型</w:t>
            </w:r>
          </w:p>
        </w:tc>
        <w:tc>
          <w:tcPr>
            <w:tcW w:w="5907" w:type="dxa"/>
            <w:vAlign w:val="center"/>
          </w:tcPr>
          <w:p w14:paraId="5BC13CC3">
            <w:pPr>
              <w:keepNext w:val="0"/>
              <w:keepLines w:val="0"/>
              <w:suppressLineNumbers w:val="0"/>
              <w:spacing w:before="0" w:beforeAutospacing="0" w:after="0" w:afterAutospacing="0"/>
              <w:ind w:left="0" w:right="0"/>
              <w:jc w:val="left"/>
              <w:rPr>
                <w:rFonts w:hint="eastAsia" w:ascii="宋体" w:hAnsi="宋体" w:eastAsia="宋体" w:cs="宋体"/>
                <w:sz w:val="24"/>
                <w:szCs w:val="24"/>
              </w:rPr>
            </w:pPr>
            <w:r>
              <w:rPr>
                <w:rFonts w:hint="eastAsia" w:ascii="宋体" w:hAnsi="宋体" w:eastAsia="宋体" w:cs="宋体"/>
                <w:sz w:val="24"/>
                <w:szCs w:val="24"/>
              </w:rPr>
              <w:sym w:font="Wingdings 2" w:char="00A3"/>
            </w:r>
            <w:r>
              <w:rPr>
                <w:rFonts w:hint="eastAsia" w:ascii="宋体" w:hAnsi="宋体" w:eastAsia="宋体" w:cs="宋体"/>
                <w:sz w:val="24"/>
                <w:szCs w:val="24"/>
              </w:rPr>
              <w:t xml:space="preserve"> 固定总价</w:t>
            </w:r>
          </w:p>
          <w:p w14:paraId="72591A83">
            <w:pPr>
              <w:keepNext w:val="0"/>
              <w:keepLines w:val="0"/>
              <w:suppressLineNumbers w:val="0"/>
              <w:spacing w:before="0" w:beforeAutospacing="0" w:after="0" w:afterAutospacing="0"/>
              <w:ind w:left="0" w:right="0"/>
              <w:jc w:val="left"/>
              <w:rPr>
                <w:rFonts w:hint="eastAsia" w:ascii="宋体" w:hAnsi="宋体" w:eastAsia="宋体" w:cs="宋体"/>
                <w:sz w:val="24"/>
                <w:szCs w:val="24"/>
              </w:rPr>
            </w:pPr>
            <w:r>
              <w:rPr>
                <w:rFonts w:hint="eastAsia" w:ascii="宋体" w:hAnsi="宋体" w:eastAsia="宋体" w:cs="宋体"/>
                <w:sz w:val="24"/>
                <w:szCs w:val="24"/>
              </w:rPr>
              <w:sym w:font="Wingdings 2" w:char="0052"/>
            </w:r>
            <w:r>
              <w:rPr>
                <w:rFonts w:hint="eastAsia" w:ascii="宋体" w:hAnsi="宋体" w:eastAsia="宋体" w:cs="宋体"/>
                <w:sz w:val="24"/>
                <w:szCs w:val="24"/>
              </w:rPr>
              <w:t xml:space="preserve"> 综合单价</w:t>
            </w:r>
          </w:p>
        </w:tc>
      </w:tr>
      <w:tr w14:paraId="25759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5" w:type="dxa"/>
            <w:vAlign w:val="center"/>
          </w:tcPr>
          <w:p w14:paraId="0D0C37AC">
            <w:pPr>
              <w:keepNext w:val="0"/>
              <w:keepLines w:val="0"/>
              <w:suppressLineNumbers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z w:val="24"/>
                <w:szCs w:val="24"/>
              </w:rPr>
              <w:t>12</w:t>
            </w:r>
          </w:p>
        </w:tc>
        <w:tc>
          <w:tcPr>
            <w:tcW w:w="1710" w:type="dxa"/>
            <w:vAlign w:val="center"/>
          </w:tcPr>
          <w:p w14:paraId="1740B706">
            <w:pPr>
              <w:keepNext w:val="0"/>
              <w:keepLines w:val="0"/>
              <w:suppressLineNumbers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z w:val="24"/>
                <w:szCs w:val="24"/>
              </w:rPr>
              <w:t>争议解决途径</w:t>
            </w:r>
          </w:p>
        </w:tc>
        <w:tc>
          <w:tcPr>
            <w:tcW w:w="5907" w:type="dxa"/>
            <w:vAlign w:val="center"/>
          </w:tcPr>
          <w:p w14:paraId="369FF5FB">
            <w:pPr>
              <w:keepNext w:val="0"/>
              <w:keepLines w:val="0"/>
              <w:suppressLineNumbers w:val="0"/>
              <w:spacing w:before="0" w:beforeAutospacing="0" w:after="0" w:afterAutospacing="0"/>
              <w:ind w:left="0" w:right="0"/>
              <w:jc w:val="left"/>
              <w:rPr>
                <w:rFonts w:hint="eastAsia" w:ascii="宋体" w:hAnsi="宋体" w:eastAsia="宋体" w:cs="宋体"/>
                <w:sz w:val="24"/>
                <w:szCs w:val="24"/>
              </w:rPr>
            </w:pPr>
            <w:r>
              <w:rPr>
                <w:rFonts w:hint="eastAsia" w:ascii="宋体" w:hAnsi="宋体" w:eastAsia="宋体" w:cs="宋体"/>
                <w:sz w:val="24"/>
                <w:szCs w:val="24"/>
              </w:rPr>
              <w:sym w:font="Wingdings 2" w:char="0052"/>
            </w:r>
            <w:r>
              <w:rPr>
                <w:rFonts w:hint="eastAsia" w:ascii="宋体" w:hAnsi="宋体" w:eastAsia="宋体" w:cs="宋体"/>
                <w:sz w:val="24"/>
                <w:szCs w:val="24"/>
              </w:rPr>
              <w:t>向有管辖权的人民法院提起诉讼</w:t>
            </w:r>
          </w:p>
          <w:p w14:paraId="2FE49945">
            <w:pPr>
              <w:keepNext w:val="0"/>
              <w:keepLines w:val="0"/>
              <w:suppressLineNumbers w:val="0"/>
              <w:spacing w:before="0" w:beforeAutospacing="0" w:after="0" w:afterAutospacing="0"/>
              <w:ind w:left="0" w:right="0"/>
              <w:jc w:val="left"/>
              <w:rPr>
                <w:rFonts w:hint="eastAsia" w:ascii="宋体" w:hAnsi="宋体" w:eastAsia="宋体" w:cs="宋体"/>
                <w:sz w:val="24"/>
                <w:szCs w:val="24"/>
              </w:rPr>
            </w:pPr>
            <w:bookmarkStart w:id="0" w:name="_GoBack"/>
            <w:bookmarkEnd w:id="0"/>
            <w:r>
              <w:rPr>
                <w:rFonts w:hint="eastAsia" w:ascii="宋体" w:hAnsi="宋体" w:eastAsia="宋体" w:cs="宋体"/>
                <w:sz w:val="24"/>
                <w:szCs w:val="24"/>
              </w:rPr>
              <w:sym w:font="Wingdings 2" w:char="00A3"/>
            </w:r>
            <w:r>
              <w:rPr>
                <w:rFonts w:hint="eastAsia" w:ascii="宋体" w:hAnsi="宋体" w:eastAsia="宋体" w:cs="宋体"/>
                <w:sz w:val="24"/>
                <w:szCs w:val="24"/>
              </w:rPr>
              <w:t>向</w:t>
            </w:r>
            <w:r>
              <w:rPr>
                <w:rFonts w:hint="eastAsia" w:ascii="宋体" w:hAnsi="宋体" w:eastAsia="宋体" w:cs="宋体"/>
                <w:sz w:val="24"/>
                <w:szCs w:val="24"/>
                <w:lang w:eastAsia="zh-CN"/>
              </w:rPr>
              <w:t>渭南</w:t>
            </w:r>
            <w:r>
              <w:rPr>
                <w:rFonts w:hint="eastAsia" w:ascii="宋体" w:hAnsi="宋体" w:eastAsia="宋体" w:cs="宋体"/>
                <w:sz w:val="24"/>
                <w:szCs w:val="24"/>
              </w:rPr>
              <w:t>仲裁委员会提请仲裁</w:t>
            </w:r>
          </w:p>
          <w:p w14:paraId="53226A8D">
            <w:pPr>
              <w:keepNext w:val="0"/>
              <w:keepLines w:val="0"/>
              <w:suppressLineNumbers w:val="0"/>
              <w:spacing w:before="0" w:beforeAutospacing="0" w:after="0" w:afterAutospacing="0"/>
              <w:ind w:left="0" w:right="0"/>
              <w:jc w:val="left"/>
              <w:rPr>
                <w:rFonts w:hint="eastAsia" w:ascii="宋体" w:hAnsi="宋体" w:eastAsia="宋体" w:cs="宋体"/>
                <w:sz w:val="24"/>
                <w:szCs w:val="24"/>
              </w:rPr>
            </w:pPr>
            <w:r>
              <w:rPr>
                <w:rFonts w:hint="eastAsia" w:ascii="宋体" w:hAnsi="宋体" w:eastAsia="宋体" w:cs="宋体"/>
                <w:sz w:val="24"/>
                <w:szCs w:val="24"/>
              </w:rPr>
              <w:sym w:font="Wingdings 2" w:char="00A3"/>
            </w:r>
            <w:r>
              <w:rPr>
                <w:rFonts w:hint="eastAsia" w:ascii="宋体" w:hAnsi="宋体" w:eastAsia="宋体" w:cs="宋体"/>
                <w:sz w:val="24"/>
                <w:szCs w:val="24"/>
              </w:rPr>
              <w:t>由供应商做出选择</w:t>
            </w:r>
          </w:p>
        </w:tc>
      </w:tr>
      <w:tr w14:paraId="14AB0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jc w:val="center"/>
        </w:trPr>
        <w:tc>
          <w:tcPr>
            <w:tcW w:w="905" w:type="dxa"/>
            <w:vAlign w:val="center"/>
          </w:tcPr>
          <w:p w14:paraId="0A1CBBFB">
            <w:pPr>
              <w:keepNext w:val="0"/>
              <w:keepLines w:val="0"/>
              <w:suppressLineNumbers w:val="0"/>
              <w:spacing w:before="0" w:beforeAutospacing="0" w:after="0" w:afterAutospacing="0"/>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13</w:t>
            </w:r>
          </w:p>
        </w:tc>
        <w:tc>
          <w:tcPr>
            <w:tcW w:w="1710" w:type="dxa"/>
            <w:vAlign w:val="center"/>
          </w:tcPr>
          <w:p w14:paraId="22E47614">
            <w:pPr>
              <w:keepNext w:val="0"/>
              <w:keepLines w:val="0"/>
              <w:suppressLineNumbers w:val="0"/>
              <w:spacing w:before="0" w:beforeAutospacing="0" w:after="0" w:afterAutospacing="0"/>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联系方式</w:t>
            </w:r>
          </w:p>
        </w:tc>
        <w:tc>
          <w:tcPr>
            <w:tcW w:w="5907" w:type="dxa"/>
            <w:vAlign w:val="center"/>
          </w:tcPr>
          <w:p w14:paraId="7BE50E66">
            <w:pPr>
              <w:keepNext w:val="0"/>
              <w:keepLines w:val="0"/>
              <w:suppressLineNumbers w:val="0"/>
              <w:spacing w:before="0" w:beforeAutospacing="0" w:after="0" w:afterAutospacing="0"/>
              <w:ind w:left="0" w:right="0"/>
              <w:jc w:val="left"/>
              <w:rPr>
                <w:rFonts w:hint="eastAsia" w:ascii="宋体" w:hAnsi="宋体" w:eastAsia="宋体" w:cs="宋体"/>
                <w:sz w:val="24"/>
                <w:szCs w:val="24"/>
                <w:highlight w:val="none"/>
                <w:u w:val="single"/>
                <w:lang w:val="en-US" w:eastAsia="zh-CN"/>
              </w:rPr>
            </w:pPr>
            <w:r>
              <w:rPr>
                <w:rFonts w:hint="eastAsia" w:ascii="宋体" w:hAnsi="宋体" w:eastAsia="宋体" w:cs="宋体"/>
                <w:sz w:val="24"/>
                <w:szCs w:val="24"/>
                <w:highlight w:val="none"/>
              </w:rPr>
              <w:t>项目对接人：</w:t>
            </w:r>
            <w:r>
              <w:rPr>
                <w:rFonts w:hint="eastAsia" w:ascii="宋体" w:hAnsi="宋体" w:eastAsia="宋体" w:cs="宋体"/>
                <w:sz w:val="24"/>
                <w:szCs w:val="24"/>
                <w:highlight w:val="none"/>
                <w:u w:val="single"/>
                <w:lang w:val="en-US" w:eastAsia="zh-CN"/>
              </w:rPr>
              <w:t xml:space="preserve"> 张老师</w:t>
            </w:r>
          </w:p>
          <w:p w14:paraId="5EC2A69F">
            <w:pPr>
              <w:keepNext w:val="0"/>
              <w:keepLines w:val="0"/>
              <w:suppressLineNumbers w:val="0"/>
              <w:spacing w:before="0" w:beforeAutospacing="0" w:after="0" w:afterAutospacing="0"/>
              <w:ind w:left="0" w:right="0"/>
              <w:jc w:val="left"/>
              <w:rPr>
                <w:rFonts w:hint="eastAsia" w:ascii="宋体" w:hAnsi="宋体" w:eastAsia="宋体" w:cs="宋体"/>
                <w:sz w:val="24"/>
                <w:szCs w:val="24"/>
                <w:highlight w:val="none"/>
                <w:u w:val="single"/>
                <w:lang w:val="en-US" w:eastAsia="zh-CN"/>
              </w:rPr>
            </w:pPr>
            <w:r>
              <w:rPr>
                <w:rFonts w:hint="eastAsia" w:ascii="宋体" w:hAnsi="宋体" w:eastAsia="宋体" w:cs="宋体"/>
                <w:sz w:val="24"/>
                <w:szCs w:val="24"/>
                <w:highlight w:val="none"/>
              </w:rPr>
              <w:t>联系电话：</w:t>
            </w:r>
            <w:r>
              <w:rPr>
                <w:rFonts w:hint="eastAsia" w:ascii="宋体" w:hAnsi="宋体" w:eastAsia="宋体" w:cs="宋体"/>
                <w:sz w:val="24"/>
                <w:szCs w:val="24"/>
                <w:highlight w:val="none"/>
                <w:u w:val="single"/>
                <w:lang w:val="en-US" w:eastAsia="zh-CN"/>
              </w:rPr>
              <w:t xml:space="preserve">0913-4733742 </w:t>
            </w:r>
          </w:p>
          <w:p w14:paraId="59C43AEB">
            <w:pPr>
              <w:keepNext w:val="0"/>
              <w:keepLines w:val="0"/>
              <w:suppressLineNumbers w:val="0"/>
              <w:spacing w:before="0" w:beforeAutospacing="0" w:after="0" w:afterAutospacing="0"/>
              <w:ind w:left="0" w:right="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电子邮箱：</w:t>
            </w:r>
            <w:r>
              <w:rPr>
                <w:rFonts w:hint="eastAsia" w:ascii="宋体" w:hAnsi="宋体" w:eastAsia="宋体" w:cs="宋体"/>
                <w:color w:val="000000" w:themeColor="text1"/>
                <w:sz w:val="24"/>
                <w:szCs w:val="24"/>
                <w:highlight w:val="none"/>
                <w:u w:val="single"/>
                <w:lang w:val="en-US" w:eastAsia="zh-CN"/>
              </w:rPr>
              <w:t xml:space="preserve"> / </w:t>
            </w:r>
          </w:p>
        </w:tc>
      </w:tr>
    </w:tbl>
    <w:p w14:paraId="0D7C5AB8">
      <w:r>
        <w:rPr>
          <w:rFonts w:hint="eastAsia" w:ascii="宋体" w:hAnsi="宋体" w:eastAsia="宋体" w:cs="宋体"/>
          <w:sz w:val="24"/>
          <w:szCs w:val="24"/>
        </w:rPr>
        <w:br w:type="page"/>
      </w:r>
    </w:p>
    <w:p w14:paraId="06CB7F57">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EastAsia"/>
          <w:b/>
          <w:bCs/>
          <w:sz w:val="36"/>
          <w:szCs w:val="36"/>
        </w:rPr>
      </w:pPr>
      <w:r>
        <w:rPr>
          <w:rFonts w:hint="eastAsia" w:asciiTheme="minorEastAsia" w:hAnsiTheme="minorEastAsia" w:cstheme="minorEastAsia"/>
          <w:b/>
          <w:bCs/>
          <w:sz w:val="36"/>
          <w:szCs w:val="36"/>
        </w:rPr>
        <w:t>需求框架（工程类）</w:t>
      </w:r>
    </w:p>
    <w:p w14:paraId="45BC2AE5">
      <w:pPr>
        <w:keepNext w:val="0"/>
        <w:keepLines w:val="0"/>
        <w:pageBreakBefore w:val="0"/>
        <w:numPr>
          <w:ilvl w:val="0"/>
          <w:numId w:val="1"/>
        </w:numPr>
        <w:kinsoku/>
        <w:wordWrap/>
        <w:overflowPunct/>
        <w:topLinePunct w:val="0"/>
        <w:autoSpaceDE/>
        <w:autoSpaceDN/>
        <w:bidi w:val="0"/>
        <w:adjustRightInd/>
        <w:snapToGrid/>
        <w:spacing w:line="360" w:lineRule="auto"/>
        <w:textAlignment w:val="auto"/>
        <w:rPr>
          <w:rFonts w:asciiTheme="minorEastAsia" w:hAnsiTheme="minorEastAsia" w:cstheme="minorEastAsia"/>
          <w:b/>
          <w:bCs/>
          <w:sz w:val="28"/>
          <w:szCs w:val="28"/>
        </w:rPr>
      </w:pPr>
      <w:r>
        <w:rPr>
          <w:rFonts w:hint="eastAsia" w:asciiTheme="minorEastAsia" w:hAnsiTheme="minorEastAsia" w:cstheme="minorEastAsia"/>
          <w:b/>
          <w:bCs/>
          <w:sz w:val="28"/>
          <w:szCs w:val="28"/>
        </w:rPr>
        <w:t>项目概况</w:t>
      </w:r>
    </w:p>
    <w:p w14:paraId="2D5FF0D3">
      <w:pPr>
        <w:pStyle w:val="3"/>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cstheme="minorEastAsia"/>
          <w:b w:val="0"/>
          <w:bCs w:val="0"/>
          <w:sz w:val="24"/>
          <w:szCs w:val="24"/>
        </w:rPr>
      </w:pPr>
      <w:r>
        <w:rPr>
          <w:rFonts w:hint="eastAsia" w:asciiTheme="minorEastAsia" w:hAnsiTheme="minorEastAsia" w:cstheme="minorEastAsia"/>
          <w:b w:val="0"/>
          <w:bCs w:val="0"/>
          <w:sz w:val="24"/>
          <w:szCs w:val="24"/>
          <w:lang w:val="en-US" w:eastAsia="zh-CN"/>
        </w:rPr>
        <w:t xml:space="preserve">渭南市华州区太平湖体育公园篮球场及花砖铺装、混泥土铺装的破除；新做篮球场、乒乓球场、羽毛球场、健身器材场地、篮球场围网及更换路灯灯头等，具体以施工图纸及工程量清单为准。 </w:t>
      </w:r>
    </w:p>
    <w:p w14:paraId="07822064">
      <w:pPr>
        <w:pStyle w:val="3"/>
        <w:keepNext w:val="0"/>
        <w:keepLines w:val="0"/>
        <w:pageBreakBefore w:val="0"/>
        <w:kinsoku/>
        <w:wordWrap/>
        <w:overflowPunct/>
        <w:topLinePunct w:val="0"/>
        <w:autoSpaceDE/>
        <w:autoSpaceDN/>
        <w:bidi w:val="0"/>
        <w:adjustRightInd/>
        <w:snapToGrid/>
        <w:spacing w:line="360" w:lineRule="auto"/>
        <w:ind w:firstLine="0"/>
        <w:textAlignment w:val="auto"/>
        <w:rPr>
          <w:rFonts w:asciiTheme="minorEastAsia" w:hAnsiTheme="minorEastAsia" w:cstheme="minorEastAsia"/>
          <w:b/>
          <w:bCs/>
          <w:sz w:val="28"/>
          <w:szCs w:val="28"/>
        </w:rPr>
      </w:pPr>
      <w:r>
        <w:rPr>
          <w:rFonts w:hint="eastAsia" w:asciiTheme="minorEastAsia" w:hAnsiTheme="minorEastAsia" w:cstheme="minorEastAsia"/>
          <w:b/>
          <w:bCs/>
          <w:sz w:val="28"/>
          <w:szCs w:val="28"/>
        </w:rPr>
        <w:t>二、工程内容和</w:t>
      </w:r>
      <w:r>
        <w:rPr>
          <w:rFonts w:hint="eastAsia" w:asciiTheme="minorEastAsia" w:hAnsiTheme="minorEastAsia" w:cstheme="minorEastAsia"/>
          <w:b/>
          <w:bCs/>
          <w:sz w:val="28"/>
          <w:szCs w:val="28"/>
          <w:lang w:eastAsia="zh-CN"/>
        </w:rPr>
        <w:t>工程</w:t>
      </w:r>
      <w:r>
        <w:rPr>
          <w:rFonts w:hint="eastAsia" w:asciiTheme="minorEastAsia" w:hAnsiTheme="minorEastAsia" w:cstheme="minorEastAsia"/>
          <w:b/>
          <w:bCs/>
          <w:sz w:val="28"/>
          <w:szCs w:val="28"/>
        </w:rPr>
        <w:t>地点、计划工期、缺陷责任期、质量保修期</w:t>
      </w:r>
    </w:p>
    <w:p w14:paraId="6669BA2E">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cstheme="minorEastAsia"/>
          <w:bCs/>
          <w:color w:val="000000"/>
          <w:sz w:val="24"/>
          <w:szCs w:val="24"/>
        </w:rPr>
      </w:pPr>
      <w:r>
        <w:rPr>
          <w:rFonts w:hint="eastAsia" w:asciiTheme="minorEastAsia" w:hAnsiTheme="minorEastAsia" w:cstheme="minorEastAsia"/>
          <w:bCs/>
          <w:color w:val="000000"/>
          <w:sz w:val="24"/>
          <w:szCs w:val="24"/>
        </w:rPr>
        <w:t>(一)工程内容：</w:t>
      </w:r>
      <w:r>
        <w:rPr>
          <w:rFonts w:hint="eastAsia" w:asciiTheme="minorEastAsia" w:hAnsiTheme="minorEastAsia" w:cstheme="minorEastAsia"/>
          <w:bCs/>
          <w:color w:val="000000"/>
          <w:sz w:val="24"/>
          <w:szCs w:val="24"/>
          <w:lang w:val="en-US" w:eastAsia="zh-CN"/>
        </w:rPr>
        <w:t xml:space="preserve">渭南市华州区太平湖体育公园篮球场及花砖铺装、混泥土铺装的破除；新做篮球场、乒乓球场、羽毛球场、健身器材场地、篮球场围网及更换路灯灯头等，具体以施工图纸及工程量清单为准。 </w:t>
      </w:r>
    </w:p>
    <w:p w14:paraId="58C65ACC">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Cs/>
          <w:color w:val="000000"/>
          <w:sz w:val="24"/>
          <w:szCs w:val="24"/>
          <w:lang w:eastAsia="zh-CN"/>
        </w:rPr>
      </w:pPr>
      <w:r>
        <w:rPr>
          <w:rFonts w:hint="eastAsia" w:asciiTheme="minorEastAsia" w:hAnsiTheme="minorEastAsia" w:cstheme="minorEastAsia"/>
          <w:bCs/>
          <w:color w:val="000000"/>
          <w:sz w:val="24"/>
          <w:szCs w:val="24"/>
        </w:rPr>
        <w:t>(二)工程地点：</w:t>
      </w:r>
      <w:r>
        <w:rPr>
          <w:rFonts w:hint="eastAsia" w:asciiTheme="minorEastAsia" w:hAnsiTheme="minorEastAsia" w:cstheme="minorEastAsia"/>
          <w:bCs/>
          <w:color w:val="000000"/>
          <w:sz w:val="24"/>
          <w:szCs w:val="24"/>
          <w:lang w:val="en-US" w:eastAsia="zh-CN"/>
        </w:rPr>
        <w:t>渭南市华州区</w:t>
      </w:r>
    </w:p>
    <w:p w14:paraId="0A0A6105">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asciiTheme="minorEastAsia" w:hAnsiTheme="minorEastAsia" w:cstheme="minorEastAsia"/>
          <w:bCs/>
          <w:color w:val="000000"/>
          <w:sz w:val="24"/>
          <w:szCs w:val="24"/>
        </w:rPr>
      </w:pPr>
      <w:r>
        <w:rPr>
          <w:rFonts w:hint="eastAsia" w:asciiTheme="minorEastAsia" w:hAnsiTheme="minorEastAsia" w:cstheme="minorEastAsia"/>
          <w:bCs/>
          <w:color w:val="000000"/>
          <w:sz w:val="24"/>
          <w:szCs w:val="24"/>
        </w:rPr>
        <w:t>(三)计划工期</w:t>
      </w:r>
      <w:r>
        <w:rPr>
          <w:rFonts w:hint="eastAsia" w:ascii="宋体" w:hAnsi="宋体"/>
          <w:color w:val="000000"/>
          <w:sz w:val="24"/>
          <w:szCs w:val="24"/>
        </w:rPr>
        <w:t>：</w:t>
      </w:r>
      <w:r>
        <w:rPr>
          <w:rFonts w:hint="eastAsia" w:ascii="宋体" w:hAnsi="宋体"/>
          <w:color w:val="000000"/>
          <w:sz w:val="24"/>
          <w:szCs w:val="24"/>
          <w:lang w:val="en-US" w:eastAsia="zh-CN"/>
        </w:rPr>
        <w:t xml:space="preserve">自进场之日起90个日历日 </w:t>
      </w:r>
    </w:p>
    <w:p w14:paraId="5C9F9FD9">
      <w:pPr>
        <w:pStyle w:val="4"/>
        <w:spacing w:line="360" w:lineRule="auto"/>
        <w:ind w:firstLine="480" w:firstLineChars="200"/>
        <w:rPr>
          <w:rFonts w:hint="eastAsia" w:asciiTheme="minorEastAsia" w:hAnsiTheme="minorEastAsia" w:eastAsiaTheme="minorEastAsia" w:cstheme="minorEastAsia"/>
          <w:bCs/>
          <w:color w:val="000000"/>
          <w:kern w:val="2"/>
          <w:sz w:val="24"/>
          <w:szCs w:val="24"/>
          <w:lang w:val="en-US" w:eastAsia="zh-CN" w:bidi="ar-SA"/>
        </w:rPr>
      </w:pPr>
      <w:r>
        <w:rPr>
          <w:rFonts w:hint="eastAsia" w:ascii="宋体" w:hAnsi="宋体" w:eastAsia="宋体" w:cs="宋体"/>
          <w:bCs/>
          <w:color w:val="000000"/>
          <w:sz w:val="24"/>
          <w:szCs w:val="24"/>
        </w:rPr>
        <w:t>(四)</w:t>
      </w:r>
      <w:r>
        <w:rPr>
          <w:rFonts w:hint="eastAsia" w:ascii="宋体" w:hAnsi="宋体" w:eastAsia="宋体" w:cs="宋体"/>
          <w:bCs/>
          <w:color w:val="000000"/>
          <w:sz w:val="24"/>
          <w:szCs w:val="24"/>
          <w:lang w:val="en-US" w:eastAsia="zh-CN"/>
        </w:rPr>
        <w:t>缺陷责任期（与质保金的退还有关）：24个月</w:t>
      </w:r>
      <w:r>
        <w:rPr>
          <w:rFonts w:hint="eastAsia" w:asciiTheme="minorEastAsia" w:hAnsiTheme="minorEastAsia" w:eastAsiaTheme="minorEastAsia" w:cstheme="minorEastAsia"/>
          <w:bCs/>
          <w:color w:val="000000"/>
          <w:kern w:val="2"/>
          <w:sz w:val="24"/>
          <w:szCs w:val="24"/>
          <w:lang w:val="en-US" w:eastAsia="zh-CN" w:bidi="ar-SA"/>
        </w:rPr>
        <w:t>。</w:t>
      </w:r>
    </w:p>
    <w:p w14:paraId="4BC27EE5">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cstheme="minorEastAsia"/>
          <w:bCs/>
          <w:color w:val="000000"/>
          <w:sz w:val="24"/>
          <w:szCs w:val="24"/>
        </w:rPr>
      </w:pPr>
      <w:r>
        <w:rPr>
          <w:rFonts w:hint="eastAsia" w:asciiTheme="minorEastAsia" w:hAnsiTheme="minorEastAsia" w:cstheme="minorEastAsia"/>
          <w:bCs/>
          <w:color w:val="000000"/>
          <w:sz w:val="24"/>
          <w:szCs w:val="24"/>
          <w:lang w:val="en-US" w:eastAsia="zh-CN"/>
        </w:rPr>
        <w:t>（五）质量保修期：本工程整体质保期为2年，质量保修期自工程竣工验收合格之日起计算，分部分项工程质量保修期按《建设工程质量管理条例》及有关国家规定执行。</w:t>
      </w:r>
    </w:p>
    <w:p w14:paraId="4D8D9E9D">
      <w:pPr>
        <w:pStyle w:val="3"/>
        <w:keepNext w:val="0"/>
        <w:keepLines w:val="0"/>
        <w:pageBreakBefore w:val="0"/>
        <w:kinsoku/>
        <w:wordWrap/>
        <w:overflowPunct/>
        <w:topLinePunct w:val="0"/>
        <w:autoSpaceDE/>
        <w:autoSpaceDN/>
        <w:bidi w:val="0"/>
        <w:adjustRightInd/>
        <w:snapToGrid/>
        <w:spacing w:line="360" w:lineRule="auto"/>
        <w:ind w:firstLine="0"/>
        <w:textAlignment w:val="auto"/>
        <w:rPr>
          <w:rFonts w:asciiTheme="minorEastAsia" w:hAnsiTheme="minorEastAsia" w:cstheme="minorEastAsia"/>
          <w:b/>
          <w:bCs/>
          <w:sz w:val="28"/>
          <w:szCs w:val="28"/>
        </w:rPr>
      </w:pPr>
      <w:r>
        <w:rPr>
          <w:rFonts w:hint="eastAsia" w:asciiTheme="minorEastAsia" w:hAnsiTheme="minorEastAsia" w:cstheme="minorEastAsia"/>
          <w:b/>
          <w:bCs/>
          <w:sz w:val="28"/>
          <w:szCs w:val="28"/>
        </w:rPr>
        <w:t>三、工程量清单和计价依据</w:t>
      </w:r>
    </w:p>
    <w:p w14:paraId="68B7BA60">
      <w:pPr>
        <w:pStyle w:val="3"/>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cstheme="minorEastAsia"/>
          <w:color w:val="000000"/>
          <w:sz w:val="24"/>
          <w:szCs w:val="24"/>
        </w:rPr>
      </w:pPr>
      <w:r>
        <w:rPr>
          <w:rFonts w:hint="eastAsia" w:asciiTheme="minorEastAsia" w:hAnsiTheme="minorEastAsia" w:cstheme="minorEastAsia"/>
          <w:color w:val="000000"/>
          <w:sz w:val="24"/>
          <w:szCs w:val="24"/>
          <w:lang w:val="en-US" w:eastAsia="zh-CN"/>
        </w:rPr>
        <w:t>1、</w:t>
      </w:r>
      <w:r>
        <w:rPr>
          <w:rFonts w:hint="eastAsia" w:asciiTheme="minorEastAsia" w:hAnsiTheme="minorEastAsia" w:cstheme="minorEastAsia"/>
          <w:color w:val="000000"/>
          <w:sz w:val="24"/>
          <w:szCs w:val="24"/>
        </w:rPr>
        <w:t>计价与计量标准</w:t>
      </w:r>
    </w:p>
    <w:p w14:paraId="7043B02B">
      <w:pPr>
        <w:pStyle w:val="3"/>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cstheme="minorEastAsia"/>
          <w:color w:val="000000"/>
          <w:sz w:val="24"/>
          <w:szCs w:val="24"/>
          <w:lang w:eastAsia="zh-CN"/>
        </w:rPr>
      </w:pPr>
      <w:r>
        <w:rPr>
          <w:rFonts w:hint="eastAsia" w:asciiTheme="minorEastAsia" w:hAnsiTheme="minorEastAsia" w:cstheme="minorEastAsia"/>
          <w:color w:val="000000"/>
          <w:sz w:val="24"/>
          <w:szCs w:val="24"/>
          <w:lang w:eastAsia="zh-CN"/>
        </w:rPr>
        <w:t>（</w:t>
      </w:r>
      <w:r>
        <w:rPr>
          <w:rFonts w:hint="eastAsia" w:asciiTheme="minorEastAsia" w:hAnsiTheme="minorEastAsia" w:cstheme="minorEastAsia"/>
          <w:color w:val="000000"/>
          <w:sz w:val="24"/>
          <w:szCs w:val="24"/>
          <w:lang w:val="en-US" w:eastAsia="zh-CN"/>
        </w:rPr>
        <w:t>1</w:t>
      </w:r>
      <w:r>
        <w:rPr>
          <w:rFonts w:hint="eastAsia" w:asciiTheme="minorEastAsia" w:hAnsiTheme="minorEastAsia" w:cstheme="minorEastAsia"/>
          <w:color w:val="000000"/>
          <w:sz w:val="24"/>
          <w:szCs w:val="24"/>
          <w:lang w:eastAsia="zh-CN"/>
        </w:rPr>
        <w:t>）</w:t>
      </w:r>
      <w:r>
        <w:rPr>
          <w:rFonts w:hint="eastAsia" w:asciiTheme="minorEastAsia" w:hAnsiTheme="minorEastAsia" w:cstheme="minorEastAsia"/>
          <w:color w:val="000000"/>
          <w:sz w:val="24"/>
          <w:szCs w:val="24"/>
        </w:rPr>
        <w:t>陕西省工程建设标准《建设工程工程量清单计价标准》（DB61/T 5126-2025）</w:t>
      </w:r>
      <w:r>
        <w:rPr>
          <w:rFonts w:hint="eastAsia" w:asciiTheme="minorEastAsia" w:hAnsiTheme="minorEastAsia" w:cstheme="minorEastAsia"/>
          <w:color w:val="000000"/>
          <w:sz w:val="24"/>
          <w:szCs w:val="24"/>
          <w:lang w:eastAsia="zh-CN"/>
        </w:rPr>
        <w:t>；</w:t>
      </w:r>
    </w:p>
    <w:p w14:paraId="0B618548">
      <w:pPr>
        <w:pStyle w:val="3"/>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cstheme="minorEastAsia"/>
          <w:color w:val="000000"/>
          <w:sz w:val="24"/>
          <w:szCs w:val="24"/>
        </w:rPr>
      </w:pPr>
      <w:r>
        <w:rPr>
          <w:rFonts w:hint="eastAsia" w:asciiTheme="minorEastAsia" w:hAnsiTheme="minorEastAsia" w:cstheme="minorEastAsia"/>
          <w:color w:val="000000"/>
          <w:sz w:val="24"/>
          <w:szCs w:val="24"/>
          <w:lang w:eastAsia="zh-CN"/>
        </w:rPr>
        <w:t>（</w:t>
      </w:r>
      <w:r>
        <w:rPr>
          <w:rFonts w:hint="eastAsia" w:asciiTheme="minorEastAsia" w:hAnsiTheme="minorEastAsia" w:cstheme="minorEastAsia"/>
          <w:color w:val="000000"/>
          <w:sz w:val="24"/>
          <w:szCs w:val="24"/>
          <w:lang w:val="en-US" w:eastAsia="zh-CN"/>
        </w:rPr>
        <w:t>2</w:t>
      </w:r>
      <w:r>
        <w:rPr>
          <w:rFonts w:hint="eastAsia" w:asciiTheme="minorEastAsia" w:hAnsiTheme="minorEastAsia" w:cstheme="minorEastAsia"/>
          <w:color w:val="000000"/>
          <w:sz w:val="24"/>
          <w:szCs w:val="24"/>
          <w:lang w:eastAsia="zh-CN"/>
        </w:rPr>
        <w:t>）</w:t>
      </w:r>
      <w:r>
        <w:rPr>
          <w:rFonts w:hint="eastAsia" w:asciiTheme="minorEastAsia" w:hAnsiTheme="minorEastAsia" w:cstheme="minorEastAsia"/>
          <w:color w:val="000000"/>
          <w:sz w:val="24"/>
          <w:szCs w:val="24"/>
        </w:rPr>
        <w:t>《陕西省市政工程工程量计算标准》（DB61/T 5128-2025）</w:t>
      </w:r>
    </w:p>
    <w:p w14:paraId="50726884">
      <w:pPr>
        <w:pStyle w:val="3"/>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cstheme="minorEastAsia"/>
          <w:color w:val="000000"/>
          <w:sz w:val="24"/>
          <w:szCs w:val="24"/>
        </w:rPr>
      </w:pPr>
      <w:r>
        <w:rPr>
          <w:rFonts w:hint="eastAsia" w:asciiTheme="minorEastAsia" w:hAnsiTheme="minorEastAsia" w:cstheme="minorEastAsia"/>
          <w:color w:val="000000"/>
          <w:sz w:val="24"/>
          <w:szCs w:val="24"/>
          <w:lang w:val="en-US" w:eastAsia="zh-CN"/>
        </w:rPr>
        <w:t>2、</w:t>
      </w:r>
      <w:r>
        <w:rPr>
          <w:rFonts w:hint="eastAsia" w:asciiTheme="minorEastAsia" w:hAnsiTheme="minorEastAsia" w:cstheme="minorEastAsia"/>
          <w:color w:val="000000"/>
          <w:sz w:val="24"/>
          <w:szCs w:val="24"/>
        </w:rPr>
        <w:t>定额与费用依据</w:t>
      </w:r>
    </w:p>
    <w:p w14:paraId="6C91DD03">
      <w:pPr>
        <w:pStyle w:val="3"/>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cstheme="minorEastAsia"/>
          <w:color w:val="000000"/>
          <w:sz w:val="24"/>
          <w:szCs w:val="24"/>
          <w:lang w:eastAsia="zh-CN"/>
        </w:rPr>
      </w:pPr>
      <w:r>
        <w:rPr>
          <w:rFonts w:hint="eastAsia" w:asciiTheme="minorEastAsia" w:hAnsiTheme="minorEastAsia" w:cstheme="minorEastAsia"/>
          <w:color w:val="000000"/>
          <w:sz w:val="24"/>
          <w:szCs w:val="24"/>
          <w:lang w:eastAsia="zh-CN"/>
        </w:rPr>
        <w:t>（</w:t>
      </w:r>
      <w:r>
        <w:rPr>
          <w:rFonts w:hint="eastAsia" w:asciiTheme="minorEastAsia" w:hAnsiTheme="minorEastAsia" w:cstheme="minorEastAsia"/>
          <w:color w:val="000000"/>
          <w:sz w:val="24"/>
          <w:szCs w:val="24"/>
          <w:lang w:val="en-US" w:eastAsia="zh-CN"/>
        </w:rPr>
        <w:t>1</w:t>
      </w:r>
      <w:r>
        <w:rPr>
          <w:rFonts w:hint="eastAsia" w:asciiTheme="minorEastAsia" w:hAnsiTheme="minorEastAsia" w:cstheme="minorEastAsia"/>
          <w:color w:val="000000"/>
          <w:sz w:val="24"/>
          <w:szCs w:val="24"/>
          <w:lang w:eastAsia="zh-CN"/>
        </w:rPr>
        <w:t>）《</w:t>
      </w:r>
      <w:r>
        <w:rPr>
          <w:rFonts w:hint="eastAsia" w:asciiTheme="minorEastAsia" w:hAnsiTheme="minorEastAsia" w:cstheme="minorEastAsia"/>
          <w:color w:val="000000"/>
          <w:sz w:val="24"/>
          <w:szCs w:val="24"/>
          <w:lang w:val="en-US" w:eastAsia="zh-CN"/>
        </w:rPr>
        <w:t>陕西省</w:t>
      </w:r>
      <w:r>
        <w:rPr>
          <w:rFonts w:hint="eastAsia" w:asciiTheme="minorEastAsia" w:hAnsiTheme="minorEastAsia" w:cstheme="minorEastAsia"/>
          <w:color w:val="000000"/>
          <w:sz w:val="24"/>
          <w:szCs w:val="24"/>
          <w:lang w:eastAsia="zh-CN"/>
        </w:rPr>
        <w:t>房屋建筑与装饰工程消耗量定额（2025）》、《陕西省通用安装工程消耗量定额（2025）》、《陕西省市政工程消耗量定额（2025）》、《陕西省园林绿化工程消耗量定额（2025）》、《陕西省建设工程施工机械台班费用定额(2025)》、《陕西省建设工程施工仪器仪表台班费用定额(2025)》</w:t>
      </w:r>
      <w:r>
        <w:rPr>
          <w:rFonts w:hint="eastAsia" w:asciiTheme="minorEastAsia" w:hAnsiTheme="minorEastAsia" w:cstheme="minorEastAsia"/>
          <w:color w:val="000000"/>
          <w:sz w:val="24"/>
          <w:szCs w:val="24"/>
        </w:rPr>
        <w:t>。</w:t>
      </w:r>
    </w:p>
    <w:p w14:paraId="7C3880BA">
      <w:pPr>
        <w:pStyle w:val="3"/>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lang w:eastAsia="zh-CN"/>
        </w:rPr>
        <w:t>（</w:t>
      </w:r>
      <w:r>
        <w:rPr>
          <w:rFonts w:hint="eastAsia" w:asciiTheme="minorEastAsia" w:hAnsiTheme="minorEastAsia" w:cstheme="minorEastAsia"/>
          <w:color w:val="000000"/>
          <w:sz w:val="24"/>
          <w:szCs w:val="24"/>
          <w:lang w:val="en-US" w:eastAsia="zh-CN"/>
        </w:rPr>
        <w:t>2</w:t>
      </w:r>
      <w:r>
        <w:rPr>
          <w:rFonts w:hint="eastAsia" w:asciiTheme="minorEastAsia" w:hAnsiTheme="minorEastAsia" w:cstheme="minorEastAsia"/>
          <w:color w:val="000000"/>
          <w:sz w:val="24"/>
          <w:szCs w:val="24"/>
          <w:lang w:eastAsia="zh-CN"/>
        </w:rPr>
        <w:t>）《陕西省房屋建筑与装饰工程基价表(2025)》、《陕西省通用安装工程基价表(2025)》、《陕西省市政工程基价表(2025)》、《陕西省园林绿化工程基价表(2025)》</w:t>
      </w:r>
      <w:r>
        <w:rPr>
          <w:rFonts w:hint="eastAsia" w:asciiTheme="minorEastAsia" w:hAnsiTheme="minorEastAsia" w:cstheme="minorEastAsia"/>
          <w:color w:val="000000"/>
          <w:sz w:val="24"/>
          <w:szCs w:val="24"/>
        </w:rPr>
        <w:t>。</w:t>
      </w:r>
    </w:p>
    <w:p w14:paraId="2F2A9C24">
      <w:pPr>
        <w:pStyle w:val="3"/>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（二）工程量清单：详见</w:t>
      </w:r>
      <w:r>
        <w:rPr>
          <w:rFonts w:hint="eastAsia" w:asciiTheme="minorEastAsia" w:hAnsiTheme="minorEastAsia" w:cstheme="minorEastAsia"/>
          <w:color w:val="000000"/>
          <w:sz w:val="24"/>
          <w:szCs w:val="24"/>
          <w:lang w:val="en-US" w:eastAsia="zh-CN"/>
        </w:rPr>
        <w:t>工程量清单</w:t>
      </w:r>
      <w:r>
        <w:rPr>
          <w:rFonts w:hint="eastAsia" w:asciiTheme="minorEastAsia" w:hAnsiTheme="minorEastAsia" w:cstheme="minorEastAsia"/>
          <w:color w:val="000000"/>
          <w:sz w:val="24"/>
          <w:szCs w:val="24"/>
        </w:rPr>
        <w:t>。</w:t>
      </w:r>
    </w:p>
    <w:p w14:paraId="4DD67E56">
      <w:pPr>
        <w:pStyle w:val="3"/>
        <w:keepNext w:val="0"/>
        <w:keepLines w:val="0"/>
        <w:pageBreakBefore w:val="0"/>
        <w:kinsoku/>
        <w:wordWrap/>
        <w:overflowPunct/>
        <w:topLinePunct w:val="0"/>
        <w:autoSpaceDE/>
        <w:autoSpaceDN/>
        <w:bidi w:val="0"/>
        <w:adjustRightInd/>
        <w:snapToGrid/>
        <w:spacing w:line="360" w:lineRule="auto"/>
        <w:ind w:firstLine="0"/>
        <w:textAlignment w:val="auto"/>
        <w:rPr>
          <w:rFonts w:asciiTheme="minorEastAsia" w:hAnsiTheme="minorEastAsia" w:cstheme="minorEastAsia"/>
          <w:b/>
          <w:bCs/>
          <w:sz w:val="28"/>
          <w:szCs w:val="28"/>
        </w:rPr>
      </w:pPr>
      <w:r>
        <w:rPr>
          <w:rFonts w:hint="eastAsia" w:asciiTheme="minorEastAsia" w:hAnsiTheme="minorEastAsia" w:cstheme="minorEastAsia"/>
          <w:b/>
          <w:bCs/>
          <w:sz w:val="28"/>
          <w:szCs w:val="28"/>
        </w:rPr>
        <w:t>四、施工要求</w:t>
      </w:r>
    </w:p>
    <w:p w14:paraId="73A33904">
      <w:pPr>
        <w:pStyle w:val="3"/>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cstheme="minorEastAsia"/>
          <w:color w:val="000000"/>
          <w:sz w:val="24"/>
          <w:szCs w:val="24"/>
          <w:lang w:val="en-US" w:eastAsia="zh-CN"/>
        </w:rPr>
      </w:pPr>
      <w:r>
        <w:rPr>
          <w:rFonts w:hint="eastAsia" w:asciiTheme="minorEastAsia" w:hAnsiTheme="minorEastAsia" w:cstheme="minorEastAsia"/>
          <w:color w:val="000000"/>
          <w:sz w:val="24"/>
          <w:szCs w:val="24"/>
          <w:lang w:eastAsia="zh-CN"/>
        </w:rPr>
        <w:t>（</w:t>
      </w:r>
      <w:r>
        <w:rPr>
          <w:rFonts w:hint="eastAsia" w:asciiTheme="minorEastAsia" w:hAnsiTheme="minorEastAsia" w:cstheme="minorEastAsia"/>
          <w:color w:val="000000"/>
          <w:sz w:val="24"/>
          <w:szCs w:val="24"/>
          <w:lang w:val="en-US" w:eastAsia="zh-CN"/>
        </w:rPr>
        <w:t>一</w:t>
      </w:r>
      <w:r>
        <w:rPr>
          <w:rFonts w:hint="eastAsia" w:asciiTheme="minorEastAsia" w:hAnsiTheme="minorEastAsia" w:cstheme="minorEastAsia"/>
          <w:color w:val="000000"/>
          <w:sz w:val="24"/>
          <w:szCs w:val="24"/>
          <w:lang w:eastAsia="zh-CN"/>
        </w:rPr>
        <w:t>）在</w:t>
      </w:r>
      <w:r>
        <w:rPr>
          <w:rFonts w:hint="eastAsia" w:asciiTheme="minorEastAsia" w:hAnsiTheme="minorEastAsia" w:cstheme="minorEastAsia"/>
          <w:color w:val="000000"/>
          <w:sz w:val="24"/>
          <w:szCs w:val="24"/>
          <w:lang w:val="en-US" w:eastAsia="zh-CN"/>
        </w:rPr>
        <w:t>工程方面提出如下要求：</w:t>
      </w:r>
    </w:p>
    <w:p w14:paraId="2A5186C6">
      <w:pPr>
        <w:pStyle w:val="3"/>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cstheme="minorEastAsia"/>
          <w:color w:val="000000"/>
          <w:sz w:val="24"/>
          <w:szCs w:val="24"/>
          <w:lang w:val="en-US" w:eastAsia="zh-CN"/>
        </w:rPr>
      </w:pPr>
      <w:r>
        <w:rPr>
          <w:rFonts w:hint="eastAsia" w:asciiTheme="minorEastAsia" w:hAnsiTheme="minorEastAsia" w:cstheme="minorEastAsia"/>
          <w:color w:val="000000"/>
          <w:sz w:val="24"/>
          <w:szCs w:val="24"/>
          <w:lang w:val="en-US" w:eastAsia="zh-CN"/>
        </w:rPr>
        <w:t>1.严格按照施工图纸施工，对监理提出的整改问题及时改正；</w:t>
      </w:r>
    </w:p>
    <w:p w14:paraId="38B1B56A">
      <w:pPr>
        <w:pStyle w:val="3"/>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cstheme="minorEastAsia"/>
          <w:color w:val="000000"/>
          <w:sz w:val="24"/>
          <w:szCs w:val="24"/>
          <w:lang w:val="en-US" w:eastAsia="zh-CN"/>
        </w:rPr>
      </w:pPr>
      <w:r>
        <w:rPr>
          <w:rFonts w:hint="eastAsia" w:asciiTheme="minorEastAsia" w:hAnsiTheme="minorEastAsia" w:cstheme="minorEastAsia"/>
          <w:color w:val="000000"/>
          <w:sz w:val="24"/>
          <w:szCs w:val="24"/>
          <w:lang w:val="en-US" w:eastAsia="zh-CN"/>
        </w:rPr>
        <w:t>2.施工单位需有足够的施工经验，能够在施工中提供可行性建议；</w:t>
      </w:r>
    </w:p>
    <w:p w14:paraId="5768FE14">
      <w:pPr>
        <w:pStyle w:val="3"/>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cstheme="minorEastAsia"/>
          <w:color w:val="000000"/>
          <w:sz w:val="24"/>
          <w:szCs w:val="24"/>
          <w:lang w:val="en-US" w:eastAsia="zh-CN"/>
        </w:rPr>
      </w:pPr>
      <w:r>
        <w:rPr>
          <w:rFonts w:hint="eastAsia" w:asciiTheme="minorEastAsia" w:hAnsiTheme="minorEastAsia" w:cstheme="minorEastAsia"/>
          <w:color w:val="000000"/>
          <w:sz w:val="24"/>
          <w:szCs w:val="24"/>
          <w:lang w:val="en-US" w:eastAsia="zh-CN"/>
        </w:rPr>
        <w:t>3.各类材料进场后需满足质检要求；</w:t>
      </w:r>
    </w:p>
    <w:p w14:paraId="4AC9AE11">
      <w:pPr>
        <w:pStyle w:val="3"/>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cstheme="minorEastAsia"/>
          <w:color w:val="000000"/>
          <w:sz w:val="24"/>
          <w:szCs w:val="24"/>
          <w:lang w:eastAsia="zh-CN"/>
        </w:rPr>
      </w:pPr>
      <w:r>
        <w:rPr>
          <w:rFonts w:hint="eastAsia" w:asciiTheme="minorEastAsia" w:hAnsiTheme="minorEastAsia" w:cstheme="minorEastAsia"/>
          <w:color w:val="000000"/>
          <w:sz w:val="24"/>
          <w:szCs w:val="24"/>
          <w:lang w:val="en-US" w:eastAsia="zh-CN"/>
        </w:rPr>
        <w:t>（二）</w:t>
      </w:r>
      <w:r>
        <w:rPr>
          <w:rFonts w:hint="eastAsia" w:asciiTheme="minorEastAsia" w:hAnsiTheme="minorEastAsia" w:cstheme="minorEastAsia"/>
          <w:color w:val="000000"/>
          <w:sz w:val="24"/>
          <w:szCs w:val="24"/>
          <w:lang w:eastAsia="zh-CN"/>
        </w:rPr>
        <w:t>施工期间，中标供应商必须注意院内人员安全，加强安全措施，并对施工人员进行安全教育。施工人员必须持证上岗。因采购人工作的特殊性，要求中标供应商在施工中做到封闭性施工。</w:t>
      </w:r>
    </w:p>
    <w:p w14:paraId="523D1DC2">
      <w:pPr>
        <w:keepNext w:val="0"/>
        <w:keepLines w:val="0"/>
        <w:pageBreakBefore w:val="0"/>
        <w:widowControl/>
        <w:kinsoku/>
        <w:wordWrap/>
        <w:overflowPunct/>
        <w:topLinePunct w:val="0"/>
        <w:autoSpaceDE/>
        <w:autoSpaceDN/>
        <w:bidi w:val="0"/>
        <w:adjustRightInd/>
        <w:snapToGrid/>
        <w:spacing w:line="360" w:lineRule="auto"/>
        <w:jc w:val="left"/>
        <w:textAlignment w:val="auto"/>
        <w:rPr>
          <w:rFonts w:asciiTheme="minorEastAsia" w:hAnsiTheme="minorEastAsia" w:cstheme="minorEastAsia"/>
          <w:b/>
          <w:bCs/>
          <w:sz w:val="28"/>
          <w:szCs w:val="28"/>
        </w:rPr>
      </w:pPr>
      <w:r>
        <w:rPr>
          <w:rFonts w:hint="eastAsia" w:asciiTheme="minorEastAsia" w:hAnsiTheme="minorEastAsia" w:cstheme="minorEastAsia"/>
          <w:b/>
          <w:bCs/>
          <w:sz w:val="28"/>
          <w:szCs w:val="28"/>
        </w:rPr>
        <w:t>五、其他</w:t>
      </w:r>
    </w:p>
    <w:p w14:paraId="069E3889">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（一）对投标人的业绩要求</w:t>
      </w:r>
    </w:p>
    <w:p w14:paraId="5F9D680B">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default" w:asciiTheme="minorEastAsia" w:hAnsiTheme="minorEastAsia" w:eastAsiaTheme="minorEastAsia" w:cstheme="minorEastAsia"/>
          <w:color w:val="000000"/>
          <w:sz w:val="24"/>
          <w:szCs w:val="24"/>
          <w:highlight w:val="none"/>
          <w:lang w:val="en-US" w:eastAsia="zh-CN"/>
        </w:rPr>
      </w:pPr>
      <w:r>
        <w:rPr>
          <w:rFonts w:hint="eastAsia" w:asciiTheme="minorEastAsia" w:hAnsiTheme="minorEastAsia" w:cstheme="minorEastAsia"/>
          <w:color w:val="000000"/>
          <w:sz w:val="24"/>
          <w:szCs w:val="24"/>
          <w:highlight w:val="none"/>
        </w:rPr>
        <w:t>20</w:t>
      </w:r>
      <w:r>
        <w:rPr>
          <w:rFonts w:hint="eastAsia" w:asciiTheme="minorEastAsia" w:hAnsiTheme="minorEastAsia" w:cstheme="minorEastAsia"/>
          <w:color w:val="000000"/>
          <w:sz w:val="24"/>
          <w:szCs w:val="24"/>
          <w:highlight w:val="none"/>
          <w:lang w:val="en-US" w:eastAsia="zh-CN"/>
        </w:rPr>
        <w:t>23</w:t>
      </w:r>
      <w:r>
        <w:rPr>
          <w:rFonts w:hint="eastAsia" w:asciiTheme="minorEastAsia" w:hAnsiTheme="minorEastAsia" w:cstheme="minorEastAsia"/>
          <w:color w:val="000000"/>
          <w:sz w:val="24"/>
          <w:szCs w:val="24"/>
          <w:highlight w:val="none"/>
        </w:rPr>
        <w:t>年1月</w:t>
      </w:r>
      <w:r>
        <w:rPr>
          <w:rFonts w:hint="eastAsia" w:asciiTheme="minorEastAsia" w:hAnsiTheme="minorEastAsia" w:cstheme="minorEastAsia"/>
          <w:color w:val="000000"/>
          <w:sz w:val="24"/>
          <w:szCs w:val="24"/>
          <w:highlight w:val="none"/>
          <w:lang w:val="en-US" w:eastAsia="zh-CN"/>
        </w:rPr>
        <w:t>1日</w:t>
      </w:r>
      <w:r>
        <w:rPr>
          <w:rFonts w:hint="eastAsia" w:asciiTheme="minorEastAsia" w:hAnsiTheme="minorEastAsia" w:cstheme="minorEastAsia"/>
          <w:color w:val="000000"/>
          <w:sz w:val="24"/>
          <w:szCs w:val="24"/>
          <w:highlight w:val="none"/>
        </w:rPr>
        <w:t>至今承担</w:t>
      </w:r>
      <w:r>
        <w:rPr>
          <w:rFonts w:hint="eastAsia" w:asciiTheme="minorEastAsia" w:hAnsiTheme="minorEastAsia" w:cstheme="minorEastAsia"/>
          <w:color w:val="000000"/>
          <w:sz w:val="24"/>
          <w:szCs w:val="24"/>
          <w:highlight w:val="none"/>
          <w:lang w:val="en-US" w:eastAsia="zh-CN"/>
        </w:rPr>
        <w:t>过</w:t>
      </w:r>
      <w:r>
        <w:rPr>
          <w:rFonts w:hint="eastAsia" w:asciiTheme="minorEastAsia" w:hAnsiTheme="minorEastAsia" w:cstheme="minorEastAsia"/>
          <w:color w:val="000000"/>
          <w:sz w:val="24"/>
          <w:szCs w:val="24"/>
          <w:highlight w:val="none"/>
        </w:rPr>
        <w:t>类似业绩</w:t>
      </w:r>
      <w:r>
        <w:rPr>
          <w:rFonts w:hint="eastAsia" w:asciiTheme="minorEastAsia" w:hAnsiTheme="minorEastAsia" w:cstheme="minorEastAsia"/>
          <w:color w:val="000000"/>
          <w:sz w:val="24"/>
          <w:szCs w:val="24"/>
          <w:highlight w:val="none"/>
          <w:lang w:val="en-US" w:eastAsia="zh-CN"/>
        </w:rPr>
        <w:t>。</w:t>
      </w:r>
    </w:p>
    <w:p w14:paraId="4141C9D9">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（二）质量验收标准或规范</w:t>
      </w:r>
    </w:p>
    <w:p w14:paraId="1623B5A7">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cstheme="minorEastAsia"/>
          <w:color w:val="000000"/>
          <w:sz w:val="24"/>
          <w:szCs w:val="24"/>
        </w:rPr>
      </w:pPr>
      <w:r>
        <w:rPr>
          <w:rFonts w:hint="eastAsia" w:asciiTheme="minorEastAsia" w:hAnsiTheme="minorEastAsia" w:cstheme="minorEastAsia"/>
          <w:color w:val="000000"/>
          <w:sz w:val="24"/>
          <w:szCs w:val="24"/>
          <w:lang w:val="en-US" w:eastAsia="zh-CN"/>
        </w:rPr>
        <w:t xml:space="preserve">①《市政工程施工质量统一验收标准》等现行国家统一规范；②工程所在地建设主管部门的标准、规范；③工程所在地行业的标准、规范。 </w:t>
      </w:r>
    </w:p>
    <w:p w14:paraId="7D56FC7B">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asciiTheme="minorEastAsia" w:hAnsiTheme="minorEastAsia" w:cstheme="minorEastAsia"/>
          <w:sz w:val="24"/>
          <w:szCs w:val="24"/>
        </w:rPr>
      </w:pPr>
      <w:r>
        <w:rPr>
          <w:rFonts w:hint="eastAsia" w:asciiTheme="minorEastAsia" w:hAnsiTheme="minorEastAsia" w:cstheme="minorEastAsia"/>
          <w:color w:val="000000"/>
          <w:sz w:val="24"/>
          <w:szCs w:val="24"/>
        </w:rPr>
        <w:t>（三）与本工程相关的特别说明</w:t>
      </w:r>
    </w:p>
    <w:p w14:paraId="402A9D08">
      <w:pPr>
        <w:keepNext w:val="0"/>
        <w:keepLines w:val="0"/>
        <w:pageBreakBefore w:val="0"/>
        <w:kinsoku/>
        <w:wordWrap/>
        <w:overflowPunct/>
        <w:topLinePunct w:val="0"/>
        <w:autoSpaceDE/>
        <w:autoSpaceDN/>
        <w:bidi w:val="0"/>
        <w:adjustRightInd/>
        <w:snapToGrid/>
        <w:spacing w:line="440" w:lineRule="exact"/>
        <w:textAlignment w:val="auto"/>
        <w:rPr>
          <w:rFonts w:asciiTheme="minorEastAsia" w:hAnsiTheme="minorEastAsia" w:cstheme="minorEastAsia"/>
          <w:sz w:val="22"/>
          <w:szCs w:val="22"/>
        </w:rPr>
      </w:pPr>
      <w:r>
        <w:rPr>
          <w:rFonts w:hint="eastAsia" w:asciiTheme="minorEastAsia" w:hAnsiTheme="minorEastAsia" w:cstheme="minorEastAsia"/>
          <w:sz w:val="22"/>
          <w:szCs w:val="22"/>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Wingdings 2">
    <w:altName w:val="Wingdings"/>
    <w:panose1 w:val="00000000000000000000"/>
    <w:charset w:val="00"/>
    <w:family w:val="auto"/>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566FF5"/>
    <w:multiLevelType w:val="singleLevel"/>
    <w:tmpl w:val="CA566FF5"/>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DJiZWNiMmE2ZThlNzQxZWQ4MWY5Yzg4NzMyN2IwZTkifQ=="/>
  </w:docVars>
  <w:rsids>
    <w:rsidRoot w:val="00BD070A"/>
    <w:rsid w:val="00046D8F"/>
    <w:rsid w:val="002F76CF"/>
    <w:rsid w:val="004E2B33"/>
    <w:rsid w:val="007B6499"/>
    <w:rsid w:val="00907236"/>
    <w:rsid w:val="00B55F17"/>
    <w:rsid w:val="00B96FAE"/>
    <w:rsid w:val="00BA2011"/>
    <w:rsid w:val="00BD070A"/>
    <w:rsid w:val="01CB3635"/>
    <w:rsid w:val="02AE3A54"/>
    <w:rsid w:val="0302244E"/>
    <w:rsid w:val="03211064"/>
    <w:rsid w:val="03962E0E"/>
    <w:rsid w:val="03F700FE"/>
    <w:rsid w:val="045D2A7E"/>
    <w:rsid w:val="050138FE"/>
    <w:rsid w:val="06865EB0"/>
    <w:rsid w:val="06D06891"/>
    <w:rsid w:val="090F3977"/>
    <w:rsid w:val="0A97537F"/>
    <w:rsid w:val="0AC636DB"/>
    <w:rsid w:val="0B55594A"/>
    <w:rsid w:val="0D2D3A1E"/>
    <w:rsid w:val="0D422BF3"/>
    <w:rsid w:val="0E9E1EB3"/>
    <w:rsid w:val="0F6D761F"/>
    <w:rsid w:val="0FD61370"/>
    <w:rsid w:val="10925AB0"/>
    <w:rsid w:val="10BA3852"/>
    <w:rsid w:val="10CA7917"/>
    <w:rsid w:val="111A1FAD"/>
    <w:rsid w:val="12705BC2"/>
    <w:rsid w:val="129423EE"/>
    <w:rsid w:val="13451652"/>
    <w:rsid w:val="13781EE1"/>
    <w:rsid w:val="140B7A24"/>
    <w:rsid w:val="14453FE5"/>
    <w:rsid w:val="16785E3E"/>
    <w:rsid w:val="17023F14"/>
    <w:rsid w:val="172655A1"/>
    <w:rsid w:val="185D1643"/>
    <w:rsid w:val="18AD1C13"/>
    <w:rsid w:val="18EE0DD3"/>
    <w:rsid w:val="19642B10"/>
    <w:rsid w:val="1A0D58F3"/>
    <w:rsid w:val="1A544975"/>
    <w:rsid w:val="1AED4116"/>
    <w:rsid w:val="1B266837"/>
    <w:rsid w:val="1CFC1F27"/>
    <w:rsid w:val="1D02418B"/>
    <w:rsid w:val="1DC26909"/>
    <w:rsid w:val="1DF1042A"/>
    <w:rsid w:val="1ED07971"/>
    <w:rsid w:val="1EFC13CC"/>
    <w:rsid w:val="1FDA6679"/>
    <w:rsid w:val="1FEA715D"/>
    <w:rsid w:val="208B48A4"/>
    <w:rsid w:val="21173723"/>
    <w:rsid w:val="211F7D87"/>
    <w:rsid w:val="21461553"/>
    <w:rsid w:val="218912A4"/>
    <w:rsid w:val="21A57DD2"/>
    <w:rsid w:val="21D6704A"/>
    <w:rsid w:val="222548C5"/>
    <w:rsid w:val="22722129"/>
    <w:rsid w:val="22A01A61"/>
    <w:rsid w:val="22A4060C"/>
    <w:rsid w:val="22A63C92"/>
    <w:rsid w:val="234F65C6"/>
    <w:rsid w:val="237E6E71"/>
    <w:rsid w:val="24F52629"/>
    <w:rsid w:val="258E5922"/>
    <w:rsid w:val="25C55A88"/>
    <w:rsid w:val="26720E62"/>
    <w:rsid w:val="27B54A2A"/>
    <w:rsid w:val="27FB05BE"/>
    <w:rsid w:val="28BA0CE4"/>
    <w:rsid w:val="28F82FE5"/>
    <w:rsid w:val="29460C44"/>
    <w:rsid w:val="297B4109"/>
    <w:rsid w:val="2A387C05"/>
    <w:rsid w:val="2ABA6937"/>
    <w:rsid w:val="2BA4267A"/>
    <w:rsid w:val="2CF750EC"/>
    <w:rsid w:val="2D04385E"/>
    <w:rsid w:val="2D52574D"/>
    <w:rsid w:val="2E362C7D"/>
    <w:rsid w:val="2FB31261"/>
    <w:rsid w:val="2FCD2630"/>
    <w:rsid w:val="2FD40F93"/>
    <w:rsid w:val="34433444"/>
    <w:rsid w:val="366A35FD"/>
    <w:rsid w:val="36951DEE"/>
    <w:rsid w:val="36C13419"/>
    <w:rsid w:val="375752FB"/>
    <w:rsid w:val="37C47191"/>
    <w:rsid w:val="38782CFA"/>
    <w:rsid w:val="391B6AA2"/>
    <w:rsid w:val="39883B5B"/>
    <w:rsid w:val="3A186315"/>
    <w:rsid w:val="3ADA25E6"/>
    <w:rsid w:val="3B09701E"/>
    <w:rsid w:val="3C5D4E99"/>
    <w:rsid w:val="3D54166A"/>
    <w:rsid w:val="3DC07304"/>
    <w:rsid w:val="3E3A6032"/>
    <w:rsid w:val="401E314A"/>
    <w:rsid w:val="41BD056F"/>
    <w:rsid w:val="435352F4"/>
    <w:rsid w:val="44A82D49"/>
    <w:rsid w:val="45424BA7"/>
    <w:rsid w:val="46FF3C46"/>
    <w:rsid w:val="477D13BE"/>
    <w:rsid w:val="47CE4BA8"/>
    <w:rsid w:val="48B80E3A"/>
    <w:rsid w:val="491E5E9F"/>
    <w:rsid w:val="4A391C8A"/>
    <w:rsid w:val="4C1775F3"/>
    <w:rsid w:val="4C2E2564"/>
    <w:rsid w:val="4CE16248"/>
    <w:rsid w:val="4CEC4E9B"/>
    <w:rsid w:val="4D2B0076"/>
    <w:rsid w:val="4D3346D5"/>
    <w:rsid w:val="4D68347D"/>
    <w:rsid w:val="4EB06612"/>
    <w:rsid w:val="4F875A32"/>
    <w:rsid w:val="507D01F5"/>
    <w:rsid w:val="5104455E"/>
    <w:rsid w:val="5184720E"/>
    <w:rsid w:val="51910D6E"/>
    <w:rsid w:val="51F574C4"/>
    <w:rsid w:val="52B30E2E"/>
    <w:rsid w:val="53FC2A83"/>
    <w:rsid w:val="542F5AB6"/>
    <w:rsid w:val="554C4E05"/>
    <w:rsid w:val="55807311"/>
    <w:rsid w:val="55E30B70"/>
    <w:rsid w:val="58535712"/>
    <w:rsid w:val="58B97C1D"/>
    <w:rsid w:val="5962332C"/>
    <w:rsid w:val="59631A5C"/>
    <w:rsid w:val="59FA0D03"/>
    <w:rsid w:val="5A7F4A16"/>
    <w:rsid w:val="5ADB7ECD"/>
    <w:rsid w:val="5BCB7B7A"/>
    <w:rsid w:val="5CE24DE9"/>
    <w:rsid w:val="5E103063"/>
    <w:rsid w:val="5E765D12"/>
    <w:rsid w:val="5FF40AB3"/>
    <w:rsid w:val="60AF4BB5"/>
    <w:rsid w:val="60EB4C15"/>
    <w:rsid w:val="619C6384"/>
    <w:rsid w:val="62425ADE"/>
    <w:rsid w:val="62B10141"/>
    <w:rsid w:val="63DB0631"/>
    <w:rsid w:val="64EF1B96"/>
    <w:rsid w:val="64F026A2"/>
    <w:rsid w:val="66857776"/>
    <w:rsid w:val="66C20165"/>
    <w:rsid w:val="66C739CD"/>
    <w:rsid w:val="66E9218D"/>
    <w:rsid w:val="67EE4E84"/>
    <w:rsid w:val="685F6DCC"/>
    <w:rsid w:val="6928219E"/>
    <w:rsid w:val="696279DD"/>
    <w:rsid w:val="69D604EA"/>
    <w:rsid w:val="6A05002C"/>
    <w:rsid w:val="6AAC28A5"/>
    <w:rsid w:val="6B467B03"/>
    <w:rsid w:val="6BBE3053"/>
    <w:rsid w:val="6C6842A4"/>
    <w:rsid w:val="6CCA4217"/>
    <w:rsid w:val="6F686EB6"/>
    <w:rsid w:val="6F6A6449"/>
    <w:rsid w:val="708E730A"/>
    <w:rsid w:val="7187112F"/>
    <w:rsid w:val="71EA42CD"/>
    <w:rsid w:val="720B56C7"/>
    <w:rsid w:val="727C0CCD"/>
    <w:rsid w:val="73023BC4"/>
    <w:rsid w:val="733F5307"/>
    <w:rsid w:val="738012EA"/>
    <w:rsid w:val="747C78E0"/>
    <w:rsid w:val="74B83180"/>
    <w:rsid w:val="75401CB0"/>
    <w:rsid w:val="76003870"/>
    <w:rsid w:val="78FC6B1B"/>
    <w:rsid w:val="79666112"/>
    <w:rsid w:val="796A6FFB"/>
    <w:rsid w:val="7A6D576E"/>
    <w:rsid w:val="7A7B387A"/>
    <w:rsid w:val="7AD11DBB"/>
    <w:rsid w:val="7B48770E"/>
    <w:rsid w:val="7BEA02DF"/>
    <w:rsid w:val="7C86562F"/>
    <w:rsid w:val="7C9540D4"/>
    <w:rsid w:val="7CC072DF"/>
    <w:rsid w:val="7D605D7B"/>
    <w:rsid w:val="7E5D76DD"/>
    <w:rsid w:val="7E8009C8"/>
    <w:rsid w:val="7F2145C5"/>
    <w:rsid w:val="7F9E16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qFormat="1"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12">
    <w:name w:val="Default Paragraph Font"/>
    <w:autoRedefine/>
    <w:semiHidden/>
    <w:unhideWhenUsed/>
    <w:qFormat/>
    <w:uiPriority w:val="1"/>
  </w:style>
  <w:style w:type="table" w:default="1" w:styleId="10">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eastAsia="宋体" w:cs="Times New Roman"/>
      <w:kern w:val="2"/>
      <w:sz w:val="21"/>
      <w:szCs w:val="22"/>
    </w:rPr>
    <w:tblPr>
      <w:tblCellMar>
        <w:top w:w="0" w:type="dxa"/>
        <w:left w:w="108" w:type="dxa"/>
        <w:bottom w:w="0" w:type="dxa"/>
        <w:right w:w="108" w:type="dxa"/>
      </w:tblCellMar>
    </w:tblPr>
  </w:style>
  <w:style w:type="paragraph" w:styleId="3">
    <w:name w:val="Normal Indent"/>
    <w:basedOn w:val="1"/>
    <w:qFormat/>
    <w:uiPriority w:val="0"/>
    <w:pPr>
      <w:ind w:firstLine="420"/>
    </w:pPr>
    <w:rPr>
      <w:szCs w:val="20"/>
    </w:rPr>
  </w:style>
  <w:style w:type="paragraph" w:styleId="4">
    <w:name w:val="Body Text"/>
    <w:basedOn w:val="1"/>
    <w:next w:val="1"/>
    <w:qFormat/>
    <w:uiPriority w:val="0"/>
    <w:rPr>
      <w:rFonts w:eastAsia="仿宋"/>
    </w:rPr>
  </w:style>
  <w:style w:type="paragraph" w:styleId="5">
    <w:name w:val="Plain Text"/>
    <w:basedOn w:val="1"/>
    <w:link w:val="17"/>
    <w:qFormat/>
    <w:uiPriority w:val="0"/>
    <w:rPr>
      <w:rFonts w:hint="eastAsia" w:ascii="宋体" w:hAnsi="Courier New"/>
      <w:sz w:val="24"/>
    </w:rPr>
  </w:style>
  <w:style w:type="paragraph" w:styleId="6">
    <w:name w:val="Body Text Indent 2"/>
    <w:basedOn w:val="1"/>
    <w:qFormat/>
    <w:uiPriority w:val="99"/>
    <w:pPr>
      <w:widowControl/>
      <w:spacing w:after="120" w:line="480" w:lineRule="auto"/>
      <w:ind w:left="420" w:leftChars="200"/>
      <w:jc w:val="left"/>
    </w:pPr>
    <w:rPr>
      <w:kern w:val="0"/>
      <w:sz w:val="20"/>
      <w:szCs w:val="20"/>
    </w:rPr>
  </w:style>
  <w:style w:type="paragraph" w:styleId="7">
    <w:name w:val="Body Text 2"/>
    <w:basedOn w:val="1"/>
    <w:autoRedefine/>
    <w:unhideWhenUsed/>
    <w:qFormat/>
    <w:uiPriority w:val="0"/>
    <w:pPr>
      <w:spacing w:after="120" w:line="480" w:lineRule="auto"/>
    </w:p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paragraph" w:styleId="9">
    <w:name w:val="Body Text First Indent"/>
    <w:basedOn w:val="4"/>
    <w:unhideWhenUsed/>
    <w:qFormat/>
    <w:uiPriority w:val="99"/>
    <w:pPr>
      <w:ind w:firstLine="723" w:firstLineChars="200"/>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basedOn w:val="12"/>
    <w:qFormat/>
    <w:uiPriority w:val="0"/>
    <w:rPr>
      <w:b/>
    </w:rPr>
  </w:style>
  <w:style w:type="character" w:styleId="14">
    <w:name w:val="Hyperlink"/>
    <w:basedOn w:val="12"/>
    <w:qFormat/>
    <w:uiPriority w:val="0"/>
    <w:rPr>
      <w:color w:val="0000FF"/>
      <w:u w:val="single"/>
    </w:rPr>
  </w:style>
  <w:style w:type="paragraph" w:customStyle="1" w:styleId="15">
    <w:name w:val="Char1"/>
    <w:basedOn w:val="1"/>
    <w:qFormat/>
    <w:uiPriority w:val="0"/>
  </w:style>
  <w:style w:type="paragraph" w:styleId="16">
    <w:name w:val="List Paragraph"/>
    <w:basedOn w:val="1"/>
    <w:autoRedefine/>
    <w:unhideWhenUsed/>
    <w:qFormat/>
    <w:uiPriority w:val="99"/>
    <w:pPr>
      <w:ind w:firstLine="420" w:firstLineChars="200"/>
    </w:pPr>
  </w:style>
  <w:style w:type="character" w:customStyle="1" w:styleId="17">
    <w:name w:val="纯文本 Char"/>
    <w:basedOn w:val="12"/>
    <w:link w:val="5"/>
    <w:qFormat/>
    <w:uiPriority w:val="0"/>
    <w:rPr>
      <w:rFonts w:hint="eastAsia" w:ascii="宋体" w:hAnsi="Courier New" w:eastAsia="宋体" w:cs="Courier New"/>
      <w:kern w:val="2"/>
      <w:sz w:val="21"/>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2616</Words>
  <Characters>2795</Characters>
  <Lines>18</Lines>
  <Paragraphs>5</Paragraphs>
  <TotalTime>4</TotalTime>
  <ScaleCrop>false</ScaleCrop>
  <LinksUpToDate>false</LinksUpToDate>
  <CharactersWithSpaces>2870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Cxixi</cp:lastModifiedBy>
  <cp:lastPrinted>2021-07-05T01:11:00Z</cp:lastPrinted>
  <dcterms:modified xsi:type="dcterms:W3CDTF">2026-04-07T09:00:03Z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1A750E3A95CF4919818C3FA3BCD2046F</vt:lpwstr>
  </property>
  <property fmtid="{D5CDD505-2E9C-101B-9397-08002B2CF9AE}" pid="4" name="KSOTemplateDocerSaveRecord">
    <vt:lpwstr>eyJoZGlkIjoiNDJiZWNiMmE2ZThlNzQxZWQ4MWY5Yzg4NzMyN2IwZTkiLCJ1c2VySWQiOiI4NzM3NTIwNDEifQ==</vt:lpwstr>
  </property>
</Properties>
</file>