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B7F2" w14:textId="77777777" w:rsidR="002333A4" w:rsidRPr="002333A4" w:rsidRDefault="002333A4" w:rsidP="002333A4">
      <w:pPr>
        <w:rPr>
          <w:rFonts w:hint="eastAsia"/>
        </w:rPr>
      </w:pPr>
      <w:r w:rsidRPr="002333A4">
        <w:rPr>
          <w:rFonts w:hint="eastAsia"/>
        </w:rPr>
        <w:t>一、基本要求</w:t>
      </w:r>
    </w:p>
    <w:p w14:paraId="539FBE24" w14:textId="77777777" w:rsidR="002333A4" w:rsidRPr="002333A4" w:rsidRDefault="002333A4" w:rsidP="002333A4">
      <w:pPr>
        <w:rPr>
          <w:rFonts w:hint="eastAsia"/>
        </w:rPr>
      </w:pPr>
      <w:r w:rsidRPr="002333A4">
        <w:rPr>
          <w:rFonts w:hint="eastAsia"/>
        </w:rPr>
        <w:t>1、功能需求：本项目以空间地理信息数据、自然资源专题数据、高空视频图像数据为基础支撑，融合人工智能（AI）分析技术，围绕“耕地保护+规划实施可视化监管”双核心目标，构建覆盖全面、动态感知、智能预警、闭环管理的自然资源立体化监管体系。</w:t>
      </w:r>
    </w:p>
    <w:p w14:paraId="324E5567" w14:textId="77777777" w:rsidR="002333A4" w:rsidRPr="002333A4" w:rsidRDefault="002333A4" w:rsidP="002333A4">
      <w:pPr>
        <w:rPr>
          <w:rFonts w:hint="eastAsia"/>
        </w:rPr>
      </w:pPr>
      <w:r w:rsidRPr="002333A4">
        <w:rPr>
          <w:rFonts w:hint="eastAsia"/>
        </w:rPr>
        <w:t>具体功能包括但不限于：</w:t>
      </w:r>
    </w:p>
    <w:p w14:paraId="022F2098" w14:textId="77777777" w:rsidR="002333A4" w:rsidRPr="002333A4" w:rsidRDefault="002333A4" w:rsidP="002333A4">
      <w:pPr>
        <w:rPr>
          <w:rFonts w:hint="eastAsia"/>
        </w:rPr>
      </w:pPr>
      <w:r w:rsidRPr="002333A4">
        <w:rPr>
          <w:rFonts w:hint="eastAsia"/>
        </w:rPr>
        <w:t>（1）建立基于高空视频监控点位的耕地动态监测网络，实现对重点区域耕地变化的实时感知。</w:t>
      </w:r>
    </w:p>
    <w:p w14:paraId="65022854" w14:textId="77777777" w:rsidR="002333A4" w:rsidRPr="002333A4" w:rsidRDefault="002333A4" w:rsidP="002333A4">
      <w:pPr>
        <w:rPr>
          <w:rFonts w:hint="eastAsia"/>
        </w:rPr>
      </w:pPr>
      <w:r w:rsidRPr="002333A4">
        <w:rPr>
          <w:rFonts w:hint="eastAsia"/>
        </w:rPr>
        <w:t>（2）利用AI算法自动识别违法占地、违规建设、乱倒垃圾、耕地“非农化”“非粮化”等行为，实现智能预警与事件推送。</w:t>
      </w:r>
    </w:p>
    <w:p w14:paraId="1ED218CE" w14:textId="77777777" w:rsidR="002333A4" w:rsidRPr="002333A4" w:rsidRDefault="002333A4" w:rsidP="002333A4">
      <w:pPr>
        <w:rPr>
          <w:rFonts w:hint="eastAsia"/>
        </w:rPr>
      </w:pPr>
      <w:r w:rsidRPr="002333A4">
        <w:rPr>
          <w:rFonts w:hint="eastAsia"/>
        </w:rPr>
        <w:t>（3）搭建可视化监管平台，集成遥感影像、规划图层、田长责任区、巡查轨迹等多维信息，实现“一张图”管理。</w:t>
      </w:r>
    </w:p>
    <w:p w14:paraId="7D0E4BBB" w14:textId="77777777" w:rsidR="002333A4" w:rsidRPr="002333A4" w:rsidRDefault="002333A4" w:rsidP="002333A4">
      <w:pPr>
        <w:rPr>
          <w:rFonts w:hint="eastAsia"/>
        </w:rPr>
      </w:pPr>
      <w:r w:rsidRPr="002333A4">
        <w:rPr>
          <w:rFonts w:hint="eastAsia"/>
        </w:rPr>
        <w:t>（4）支持基层田长履职数字化，提供移动端巡查打卡、问题上报、任务接收、处置反馈等功能。</w:t>
      </w:r>
    </w:p>
    <w:p w14:paraId="287C4E47" w14:textId="77777777" w:rsidR="002333A4" w:rsidRPr="002333A4" w:rsidRDefault="002333A4" w:rsidP="002333A4">
      <w:pPr>
        <w:rPr>
          <w:rFonts w:hint="eastAsia"/>
        </w:rPr>
      </w:pPr>
      <w:r w:rsidRPr="002333A4">
        <w:rPr>
          <w:rFonts w:hint="eastAsia"/>
        </w:rPr>
        <w:t>（5）实现违法案件从“发现—立案—处置—整改—复查—归档”的全链条闭环管理。</w:t>
      </w:r>
    </w:p>
    <w:p w14:paraId="43D3D1AF" w14:textId="77777777" w:rsidR="002333A4" w:rsidRPr="002333A4" w:rsidRDefault="002333A4" w:rsidP="002333A4">
      <w:pPr>
        <w:rPr>
          <w:rFonts w:hint="eastAsia"/>
        </w:rPr>
      </w:pPr>
      <w:r w:rsidRPr="002333A4">
        <w:rPr>
          <w:rFonts w:hint="eastAsia"/>
        </w:rPr>
        <w:t>（6）提供数据分析与决策支持功能，生成耕地保护态势报告、规划实施评估报告等，辅助领导科学决策。</w:t>
      </w:r>
    </w:p>
    <w:p w14:paraId="302002E3" w14:textId="77777777" w:rsidR="002333A4" w:rsidRPr="002333A4" w:rsidRDefault="002333A4" w:rsidP="002333A4">
      <w:pPr>
        <w:rPr>
          <w:rFonts w:hint="eastAsia"/>
        </w:rPr>
      </w:pPr>
      <w:r w:rsidRPr="002333A4">
        <w:rPr>
          <w:rFonts w:hint="eastAsia"/>
        </w:rPr>
        <w:t>（7）平台具备可扩展性，支持后续与省级、国家级自然资源监管系统对接。</w:t>
      </w:r>
    </w:p>
    <w:p w14:paraId="571B8FE9" w14:textId="77777777" w:rsidR="002333A4" w:rsidRPr="002333A4" w:rsidRDefault="002333A4" w:rsidP="002333A4">
      <w:pPr>
        <w:rPr>
          <w:rFonts w:hint="eastAsia"/>
        </w:rPr>
      </w:pPr>
      <w:r w:rsidRPr="002333A4">
        <w:rPr>
          <w:rFonts w:hint="eastAsia"/>
        </w:rPr>
        <w:t>2、采购项目需要落实的政府采购政策：     </w:t>
      </w:r>
    </w:p>
    <w:p w14:paraId="576CC87E" w14:textId="77777777" w:rsidR="002333A4" w:rsidRPr="002333A4" w:rsidRDefault="002333A4" w:rsidP="002333A4">
      <w:pPr>
        <w:rPr>
          <w:rFonts w:hint="eastAsia"/>
        </w:rPr>
      </w:pPr>
      <w:r w:rsidRPr="002333A4">
        <w:rPr>
          <w:rFonts w:hint="eastAsia"/>
        </w:rPr>
        <w:t>（1）《财政部国家发展改革委关于印发〈节能产品政府采购实施意见〉的通知》（财库〔2004〕185号）；</w:t>
      </w:r>
    </w:p>
    <w:p w14:paraId="0354645E" w14:textId="77777777" w:rsidR="002333A4" w:rsidRPr="002333A4" w:rsidRDefault="002333A4" w:rsidP="002333A4">
      <w:pPr>
        <w:rPr>
          <w:rFonts w:hint="eastAsia"/>
        </w:rPr>
      </w:pPr>
      <w:r w:rsidRPr="002333A4">
        <w:rPr>
          <w:rFonts w:hint="eastAsia"/>
        </w:rPr>
        <w:t>（2）《国务院办公厅关于建立政府强制采购节能产品制度的通知》（国办发〔2007〕51号）；</w:t>
      </w:r>
    </w:p>
    <w:p w14:paraId="579B0E6A" w14:textId="77777777" w:rsidR="002333A4" w:rsidRPr="002333A4" w:rsidRDefault="002333A4" w:rsidP="002333A4">
      <w:pPr>
        <w:rPr>
          <w:rFonts w:hint="eastAsia"/>
        </w:rPr>
      </w:pPr>
      <w:r w:rsidRPr="002333A4">
        <w:rPr>
          <w:rFonts w:hint="eastAsia"/>
        </w:rPr>
        <w:t>（3）《财政部环保总局关于环境标志产品政府采购实施的意见》（财库〔2006〕90号）；</w:t>
      </w:r>
    </w:p>
    <w:p w14:paraId="7284CF0D" w14:textId="77777777" w:rsidR="002333A4" w:rsidRPr="002333A4" w:rsidRDefault="002333A4" w:rsidP="002333A4">
      <w:pPr>
        <w:rPr>
          <w:rFonts w:hint="eastAsia"/>
        </w:rPr>
      </w:pPr>
      <w:r w:rsidRPr="002333A4">
        <w:rPr>
          <w:rFonts w:hint="eastAsia"/>
        </w:rPr>
        <w:t>（4）《政府采购促进中小企业发展管理办法》（财库〔2020〕46号）；</w:t>
      </w:r>
    </w:p>
    <w:p w14:paraId="6C080EB2" w14:textId="77777777" w:rsidR="002333A4" w:rsidRPr="002333A4" w:rsidRDefault="002333A4" w:rsidP="002333A4">
      <w:pPr>
        <w:rPr>
          <w:rFonts w:hint="eastAsia"/>
        </w:rPr>
      </w:pPr>
      <w:r w:rsidRPr="002333A4">
        <w:rPr>
          <w:rFonts w:hint="eastAsia"/>
        </w:rPr>
        <w:t>（5）《财政部 司法部关于政府采购支持监狱企业发展有关问题的通知》（财库〔2014〕68号）；</w:t>
      </w:r>
    </w:p>
    <w:p w14:paraId="0C28AEF0" w14:textId="77777777" w:rsidR="002333A4" w:rsidRPr="002333A4" w:rsidRDefault="002333A4" w:rsidP="002333A4">
      <w:pPr>
        <w:rPr>
          <w:rFonts w:hint="eastAsia"/>
        </w:rPr>
      </w:pPr>
      <w:r w:rsidRPr="002333A4">
        <w:rPr>
          <w:rFonts w:hint="eastAsia"/>
        </w:rPr>
        <w:t>（6）《三部门联合发布关于促进残疾人就业政府采购政策的通知》（财库〔2017〕141号）；</w:t>
      </w:r>
    </w:p>
    <w:p w14:paraId="0FCBF2CD" w14:textId="77777777" w:rsidR="002333A4" w:rsidRPr="002333A4" w:rsidRDefault="002333A4" w:rsidP="002333A4">
      <w:pPr>
        <w:rPr>
          <w:rFonts w:hint="eastAsia"/>
        </w:rPr>
      </w:pPr>
      <w:r w:rsidRPr="002333A4">
        <w:rPr>
          <w:rFonts w:hint="eastAsia"/>
        </w:rPr>
        <w:t>（7）《财政部发展改革委生态环境部市场监管总局关于调整优化节能产品、环境标志产品政府采购执行机制的通知》（财库〔2019〕9号）；</w:t>
      </w:r>
    </w:p>
    <w:p w14:paraId="1E2E4C23" w14:textId="77777777" w:rsidR="002333A4" w:rsidRPr="002333A4" w:rsidRDefault="002333A4" w:rsidP="002333A4">
      <w:pPr>
        <w:rPr>
          <w:rFonts w:hint="eastAsia"/>
        </w:rPr>
      </w:pPr>
      <w:r w:rsidRPr="002333A4">
        <w:rPr>
          <w:rFonts w:hint="eastAsia"/>
        </w:rPr>
        <w:t>（8）《关于深入开展政府采购脱贫地区农副产品工作推进乡村产业振兴的实施意见》（财库〔2021〕20号）。</w:t>
      </w:r>
    </w:p>
    <w:p w14:paraId="712B8DE3" w14:textId="77777777" w:rsidR="002333A4" w:rsidRPr="002333A4" w:rsidRDefault="002333A4" w:rsidP="002333A4">
      <w:pPr>
        <w:rPr>
          <w:rFonts w:hint="eastAsia"/>
        </w:rPr>
      </w:pPr>
      <w:r w:rsidRPr="002333A4">
        <w:rPr>
          <w:rFonts w:hint="eastAsia"/>
        </w:rPr>
        <w:t>（9）其他需要落实的政府采购政策。</w:t>
      </w:r>
    </w:p>
    <w:p w14:paraId="2EEF3FFE" w14:textId="77777777" w:rsidR="002333A4" w:rsidRPr="002333A4" w:rsidRDefault="002333A4" w:rsidP="002333A4">
      <w:pPr>
        <w:rPr>
          <w:rFonts w:hint="eastAsia"/>
        </w:rPr>
      </w:pPr>
      <w:r w:rsidRPr="002333A4">
        <w:rPr>
          <w:rFonts w:hint="eastAsia"/>
        </w:rPr>
        <w:t>3、服务期限：5年（自合同签订之日起计算）</w:t>
      </w:r>
    </w:p>
    <w:p w14:paraId="2B76B6EF" w14:textId="77777777" w:rsidR="002333A4" w:rsidRPr="002333A4" w:rsidRDefault="002333A4" w:rsidP="002333A4">
      <w:pPr>
        <w:rPr>
          <w:rFonts w:hint="eastAsia"/>
        </w:rPr>
      </w:pPr>
      <w:r w:rsidRPr="002333A4">
        <w:rPr>
          <w:rFonts w:hint="eastAsia"/>
        </w:rPr>
        <w:t>4、服务地点：陕西省渭南市主城区</w:t>
      </w:r>
    </w:p>
    <w:p w14:paraId="0454C97E" w14:textId="77777777" w:rsidR="002333A4" w:rsidRPr="002333A4" w:rsidRDefault="002333A4" w:rsidP="002333A4">
      <w:pPr>
        <w:rPr>
          <w:rFonts w:hint="eastAsia"/>
        </w:rPr>
      </w:pPr>
      <w:r w:rsidRPr="002333A4">
        <w:rPr>
          <w:rFonts w:hint="eastAsia"/>
        </w:rPr>
        <w:t>二、需执行的国家相关标准、行业标准、地方标准或其他规范</w:t>
      </w:r>
    </w:p>
    <w:p w14:paraId="43C29202" w14:textId="77777777" w:rsidR="002333A4" w:rsidRPr="002333A4" w:rsidRDefault="002333A4" w:rsidP="002333A4">
      <w:pPr>
        <w:rPr>
          <w:rFonts w:hint="eastAsia"/>
        </w:rPr>
      </w:pPr>
      <w:r w:rsidRPr="002333A4">
        <w:rPr>
          <w:rFonts w:hint="eastAsia"/>
        </w:rPr>
        <w:t>供应商提供的产品和服务须符合以下但不限于以下标准和规范：</w:t>
      </w:r>
    </w:p>
    <w:p w14:paraId="1A682926" w14:textId="77777777" w:rsidR="002333A4" w:rsidRPr="002333A4" w:rsidRDefault="002333A4" w:rsidP="002333A4">
      <w:pPr>
        <w:rPr>
          <w:rFonts w:hint="eastAsia"/>
        </w:rPr>
      </w:pPr>
      <w:r w:rsidRPr="002333A4">
        <w:rPr>
          <w:rFonts w:hint="eastAsia"/>
        </w:rPr>
        <w:t>1、《地理信息系统技术基本要求》（GB/T 17798）</w:t>
      </w:r>
    </w:p>
    <w:p w14:paraId="28FF6927" w14:textId="77777777" w:rsidR="002333A4" w:rsidRPr="002333A4" w:rsidRDefault="002333A4" w:rsidP="002333A4">
      <w:pPr>
        <w:rPr>
          <w:rFonts w:hint="eastAsia"/>
        </w:rPr>
      </w:pPr>
      <w:r w:rsidRPr="002333A4">
        <w:rPr>
          <w:rFonts w:hint="eastAsia"/>
        </w:rPr>
        <w:t>2、《遥感影像地图制作规范》（GB/T 15968）</w:t>
      </w:r>
    </w:p>
    <w:p w14:paraId="6971C88B" w14:textId="77777777" w:rsidR="002333A4" w:rsidRPr="002333A4" w:rsidRDefault="002333A4" w:rsidP="002333A4">
      <w:pPr>
        <w:rPr>
          <w:rFonts w:hint="eastAsia"/>
        </w:rPr>
      </w:pPr>
      <w:r w:rsidRPr="002333A4">
        <w:rPr>
          <w:rFonts w:hint="eastAsia"/>
        </w:rPr>
        <w:t>3、《信息安全技术网络安全等级保护基本要求》（GB/T 22239）</w:t>
      </w:r>
    </w:p>
    <w:p w14:paraId="4D27725C" w14:textId="77777777" w:rsidR="002333A4" w:rsidRPr="002333A4" w:rsidRDefault="002333A4" w:rsidP="002333A4">
      <w:pPr>
        <w:rPr>
          <w:rFonts w:hint="eastAsia"/>
        </w:rPr>
      </w:pPr>
      <w:r w:rsidRPr="002333A4">
        <w:rPr>
          <w:rFonts w:hint="eastAsia"/>
        </w:rPr>
        <w:t>4、《智慧城市顶层设计指南》（GB/T 36333）</w:t>
      </w:r>
    </w:p>
    <w:p w14:paraId="7D5B028B" w14:textId="77777777" w:rsidR="002333A4" w:rsidRPr="002333A4" w:rsidRDefault="002333A4" w:rsidP="002333A4">
      <w:pPr>
        <w:rPr>
          <w:rFonts w:hint="eastAsia"/>
        </w:rPr>
      </w:pPr>
      <w:r w:rsidRPr="002333A4">
        <w:rPr>
          <w:rFonts w:hint="eastAsia"/>
        </w:rPr>
        <w:t>5、《自然资源调查监测体系构建指南》（自然资源部发布）</w:t>
      </w:r>
    </w:p>
    <w:p w14:paraId="277D8782" w14:textId="77777777" w:rsidR="002333A4" w:rsidRPr="002333A4" w:rsidRDefault="002333A4" w:rsidP="002333A4">
      <w:pPr>
        <w:rPr>
          <w:rFonts w:hint="eastAsia"/>
        </w:rPr>
      </w:pPr>
      <w:r w:rsidRPr="002333A4">
        <w:rPr>
          <w:rFonts w:hint="eastAsia"/>
        </w:rPr>
        <w:t>6、《信息技术软件开发项目管理规范》（GB/T 8566）</w:t>
      </w:r>
    </w:p>
    <w:p w14:paraId="15C44731" w14:textId="77777777" w:rsidR="002333A4" w:rsidRPr="002333A4" w:rsidRDefault="002333A4" w:rsidP="002333A4">
      <w:pPr>
        <w:rPr>
          <w:rFonts w:hint="eastAsia"/>
        </w:rPr>
      </w:pPr>
      <w:r w:rsidRPr="002333A4">
        <w:rPr>
          <w:rFonts w:hint="eastAsia"/>
        </w:rPr>
        <w:t>7、陕西省及渭南市关于智慧自然资源、数字乡村、耕地保护等相关地方性技术导则与管理规定。</w:t>
      </w:r>
    </w:p>
    <w:p w14:paraId="25EBE8C9" w14:textId="77777777" w:rsidR="002333A4" w:rsidRPr="002333A4" w:rsidRDefault="002333A4" w:rsidP="002333A4">
      <w:pPr>
        <w:rPr>
          <w:rFonts w:hint="eastAsia"/>
        </w:rPr>
      </w:pPr>
      <w:r w:rsidRPr="002333A4">
        <w:rPr>
          <w:rFonts w:hint="eastAsia"/>
        </w:rPr>
        <w:t>8、所有软硬件系统须通过国家相关检测认证，平台系统应满足等保二级及以上要求。</w:t>
      </w:r>
    </w:p>
    <w:p w14:paraId="664E3385" w14:textId="77777777" w:rsidR="002333A4" w:rsidRPr="002333A4" w:rsidRDefault="002333A4" w:rsidP="002333A4">
      <w:pPr>
        <w:rPr>
          <w:rFonts w:hint="eastAsia"/>
        </w:rPr>
      </w:pPr>
      <w:r w:rsidRPr="002333A4">
        <w:rPr>
          <w:rFonts w:hint="eastAsia"/>
        </w:rPr>
        <w:t>三、服务指标的具体要求</w:t>
      </w:r>
    </w:p>
    <w:tbl>
      <w:tblPr>
        <w:tblW w:w="5790" w:type="dxa"/>
        <w:tblInd w:w="120" w:type="dxa"/>
        <w:tblCellMar>
          <w:top w:w="15" w:type="dxa"/>
          <w:left w:w="15" w:type="dxa"/>
          <w:bottom w:w="15" w:type="dxa"/>
          <w:right w:w="15" w:type="dxa"/>
        </w:tblCellMar>
        <w:tblLook w:val="04A0" w:firstRow="1" w:lastRow="0" w:firstColumn="1" w:lastColumn="0" w:noHBand="0" w:noVBand="1"/>
      </w:tblPr>
      <w:tblGrid>
        <w:gridCol w:w="542"/>
        <w:gridCol w:w="887"/>
        <w:gridCol w:w="4361"/>
      </w:tblGrid>
      <w:tr w:rsidR="002333A4" w:rsidRPr="002333A4" w14:paraId="2FFA06C7" w14:textId="77777777">
        <w:tc>
          <w:tcPr>
            <w:tcW w:w="540" w:type="dxa"/>
            <w:tcBorders>
              <w:top w:val="single" w:sz="6" w:space="0" w:color="000000"/>
              <w:left w:val="single" w:sz="6" w:space="0" w:color="000000"/>
              <w:bottom w:val="single" w:sz="6" w:space="0" w:color="000000"/>
              <w:right w:val="single" w:sz="6" w:space="0" w:color="000000"/>
            </w:tcBorders>
            <w:shd w:val="clear" w:color="auto" w:fill="EEEEEE"/>
            <w:tcMar>
              <w:top w:w="0" w:type="dxa"/>
              <w:left w:w="0" w:type="dxa"/>
              <w:bottom w:w="0" w:type="dxa"/>
              <w:right w:w="0" w:type="dxa"/>
            </w:tcMar>
            <w:hideMark/>
          </w:tcPr>
          <w:p w14:paraId="611B609D" w14:textId="77777777" w:rsidR="002333A4" w:rsidRPr="002333A4" w:rsidRDefault="002333A4" w:rsidP="002333A4">
            <w:pPr>
              <w:rPr>
                <w:rFonts w:hint="eastAsia"/>
              </w:rPr>
            </w:pPr>
            <w:r w:rsidRPr="002333A4">
              <w:rPr>
                <w:rFonts w:hint="eastAsia"/>
              </w:rPr>
              <w:t>序号</w:t>
            </w:r>
          </w:p>
        </w:tc>
        <w:tc>
          <w:tcPr>
            <w:tcW w:w="885" w:type="dxa"/>
            <w:tcBorders>
              <w:top w:val="single" w:sz="6" w:space="0" w:color="000000"/>
              <w:left w:val="single" w:sz="6" w:space="0" w:color="000000"/>
              <w:bottom w:val="single" w:sz="6" w:space="0" w:color="000000"/>
              <w:right w:val="single" w:sz="6" w:space="0" w:color="000000"/>
            </w:tcBorders>
            <w:shd w:val="clear" w:color="auto" w:fill="EEEEEE"/>
            <w:tcMar>
              <w:top w:w="0" w:type="dxa"/>
              <w:left w:w="0" w:type="dxa"/>
              <w:bottom w:w="0" w:type="dxa"/>
              <w:right w:w="0" w:type="dxa"/>
            </w:tcMar>
            <w:hideMark/>
          </w:tcPr>
          <w:p w14:paraId="72564511" w14:textId="77777777" w:rsidR="002333A4" w:rsidRPr="002333A4" w:rsidRDefault="002333A4" w:rsidP="002333A4">
            <w:pPr>
              <w:rPr>
                <w:rFonts w:hint="eastAsia"/>
              </w:rPr>
            </w:pPr>
            <w:r w:rsidRPr="002333A4">
              <w:rPr>
                <w:rFonts w:hint="eastAsia"/>
              </w:rPr>
              <w:t>服务内容</w:t>
            </w:r>
          </w:p>
        </w:tc>
        <w:tc>
          <w:tcPr>
            <w:tcW w:w="4350" w:type="dxa"/>
            <w:tcBorders>
              <w:top w:val="single" w:sz="6" w:space="0" w:color="000000"/>
              <w:left w:val="single" w:sz="6" w:space="0" w:color="000000"/>
              <w:bottom w:val="single" w:sz="6" w:space="0" w:color="000000"/>
              <w:right w:val="single" w:sz="6" w:space="0" w:color="000000"/>
            </w:tcBorders>
            <w:shd w:val="clear" w:color="auto" w:fill="EEEEEE"/>
            <w:tcMar>
              <w:top w:w="0" w:type="dxa"/>
              <w:left w:w="0" w:type="dxa"/>
              <w:bottom w:w="0" w:type="dxa"/>
              <w:right w:w="0" w:type="dxa"/>
            </w:tcMar>
            <w:hideMark/>
          </w:tcPr>
          <w:p w14:paraId="72A49BCD" w14:textId="77777777" w:rsidR="002333A4" w:rsidRPr="002333A4" w:rsidRDefault="002333A4" w:rsidP="002333A4">
            <w:pPr>
              <w:rPr>
                <w:rFonts w:hint="eastAsia"/>
              </w:rPr>
            </w:pPr>
            <w:r w:rsidRPr="002333A4">
              <w:rPr>
                <w:rFonts w:hint="eastAsia"/>
              </w:rPr>
              <w:t>具体指标要求</w:t>
            </w:r>
          </w:p>
        </w:tc>
      </w:tr>
      <w:tr w:rsidR="002333A4" w:rsidRPr="002333A4" w14:paraId="1C6D65B7" w14:textId="77777777">
        <w:tc>
          <w:tcPr>
            <w:tcW w:w="54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5E2CB26" w14:textId="77777777" w:rsidR="002333A4" w:rsidRPr="002333A4" w:rsidRDefault="002333A4" w:rsidP="002333A4">
            <w:pPr>
              <w:rPr>
                <w:rFonts w:hint="eastAsia"/>
              </w:rPr>
            </w:pPr>
            <w:r w:rsidRPr="002333A4">
              <w:rPr>
                <w:rFonts w:hint="eastAsia"/>
              </w:rPr>
              <w:t>1</w:t>
            </w:r>
          </w:p>
        </w:tc>
        <w:tc>
          <w:tcPr>
            <w:tcW w:w="885"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089835E4" w14:textId="77777777" w:rsidR="002333A4" w:rsidRPr="002333A4" w:rsidRDefault="002333A4" w:rsidP="002333A4">
            <w:pPr>
              <w:rPr>
                <w:rFonts w:hint="eastAsia"/>
              </w:rPr>
            </w:pPr>
            <w:r w:rsidRPr="002333A4">
              <w:rPr>
                <w:rFonts w:hint="eastAsia"/>
              </w:rPr>
              <w:t>高空视频监控覆盖</w:t>
            </w:r>
          </w:p>
        </w:tc>
        <w:tc>
          <w:tcPr>
            <w:tcW w:w="435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2583170" w14:textId="77777777" w:rsidR="002333A4" w:rsidRPr="002333A4" w:rsidRDefault="002333A4" w:rsidP="002333A4">
            <w:pPr>
              <w:rPr>
                <w:rFonts w:hint="eastAsia"/>
              </w:rPr>
            </w:pPr>
            <w:r w:rsidRPr="002333A4">
              <w:rPr>
                <w:rFonts w:hint="eastAsia"/>
              </w:rPr>
              <w:t>在渭南市主城区重点耕地区域布设不少于8个高空视频监控点位，实现重点区域覆盖率≥95%，</w:t>
            </w:r>
            <w:r w:rsidRPr="002333A4">
              <w:rPr>
                <w:rFonts w:hint="eastAsia"/>
              </w:rPr>
              <w:lastRenderedPageBreak/>
              <w:t>支持360°全景巡航、夜视、雨雾穿透功能。</w:t>
            </w:r>
          </w:p>
        </w:tc>
      </w:tr>
      <w:tr w:rsidR="002333A4" w:rsidRPr="002333A4" w14:paraId="559D7793" w14:textId="77777777">
        <w:tc>
          <w:tcPr>
            <w:tcW w:w="54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BE3D0A8" w14:textId="77777777" w:rsidR="002333A4" w:rsidRPr="002333A4" w:rsidRDefault="002333A4" w:rsidP="002333A4">
            <w:pPr>
              <w:rPr>
                <w:rFonts w:hint="eastAsia"/>
              </w:rPr>
            </w:pPr>
            <w:r w:rsidRPr="002333A4">
              <w:rPr>
                <w:rFonts w:hint="eastAsia"/>
              </w:rPr>
              <w:lastRenderedPageBreak/>
              <w:t>2</w:t>
            </w:r>
          </w:p>
        </w:tc>
        <w:tc>
          <w:tcPr>
            <w:tcW w:w="885"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DC89931" w14:textId="77777777" w:rsidR="002333A4" w:rsidRPr="002333A4" w:rsidRDefault="002333A4" w:rsidP="002333A4">
            <w:pPr>
              <w:rPr>
                <w:rFonts w:hint="eastAsia"/>
              </w:rPr>
            </w:pPr>
            <w:r w:rsidRPr="002333A4">
              <w:rPr>
                <w:rFonts w:hint="eastAsia"/>
              </w:rPr>
              <w:t>AI智能识别能力</w:t>
            </w:r>
          </w:p>
        </w:tc>
        <w:tc>
          <w:tcPr>
            <w:tcW w:w="435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3A9D6AC" w14:textId="77777777" w:rsidR="002333A4" w:rsidRPr="002333A4" w:rsidRDefault="002333A4" w:rsidP="002333A4">
            <w:pPr>
              <w:rPr>
                <w:rFonts w:hint="eastAsia"/>
              </w:rPr>
            </w:pPr>
            <w:r w:rsidRPr="002333A4">
              <w:rPr>
                <w:rFonts w:hint="eastAsia"/>
              </w:rPr>
              <w:t>支持对违法建筑、耕地占用、土地撂荒、乱倒垃圾、违规施工等行为的自动识别，识别准确率≥90%，误报率≤10%，响应时间≤5分钟。</w:t>
            </w:r>
          </w:p>
        </w:tc>
      </w:tr>
      <w:tr w:rsidR="002333A4" w:rsidRPr="002333A4" w14:paraId="4C5D38D0" w14:textId="77777777">
        <w:tc>
          <w:tcPr>
            <w:tcW w:w="54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5011C3F" w14:textId="77777777" w:rsidR="002333A4" w:rsidRPr="002333A4" w:rsidRDefault="002333A4" w:rsidP="002333A4">
            <w:pPr>
              <w:rPr>
                <w:rFonts w:hint="eastAsia"/>
              </w:rPr>
            </w:pPr>
            <w:r w:rsidRPr="002333A4">
              <w:rPr>
                <w:rFonts w:hint="eastAsia"/>
              </w:rPr>
              <w:t>3</w:t>
            </w:r>
          </w:p>
        </w:tc>
        <w:tc>
          <w:tcPr>
            <w:tcW w:w="885"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66A54831" w14:textId="77777777" w:rsidR="002333A4" w:rsidRPr="002333A4" w:rsidRDefault="002333A4" w:rsidP="002333A4">
            <w:pPr>
              <w:rPr>
                <w:rFonts w:hint="eastAsia"/>
              </w:rPr>
            </w:pPr>
            <w:r w:rsidRPr="002333A4">
              <w:rPr>
                <w:rFonts w:hint="eastAsia"/>
              </w:rPr>
              <w:t>可视化监管平台</w:t>
            </w:r>
          </w:p>
        </w:tc>
        <w:tc>
          <w:tcPr>
            <w:tcW w:w="435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6DCF7F8D" w14:textId="77777777" w:rsidR="002333A4" w:rsidRPr="002333A4" w:rsidRDefault="002333A4" w:rsidP="002333A4">
            <w:pPr>
              <w:rPr>
                <w:rFonts w:hint="eastAsia"/>
              </w:rPr>
            </w:pPr>
            <w:r w:rsidRPr="002333A4">
              <w:rPr>
                <w:rFonts w:hint="eastAsia"/>
              </w:rPr>
              <w:t>实现“一张图”集成展示，支持多图层叠加（规划图、现状图、田长责任图、监测热力图等），支持Web端与移动端同步访问。</w:t>
            </w:r>
          </w:p>
        </w:tc>
      </w:tr>
      <w:tr w:rsidR="002333A4" w:rsidRPr="002333A4" w14:paraId="77BEA07D" w14:textId="77777777">
        <w:tc>
          <w:tcPr>
            <w:tcW w:w="54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F594F51" w14:textId="77777777" w:rsidR="002333A4" w:rsidRPr="002333A4" w:rsidRDefault="002333A4" w:rsidP="002333A4">
            <w:pPr>
              <w:rPr>
                <w:rFonts w:hint="eastAsia"/>
              </w:rPr>
            </w:pPr>
            <w:r w:rsidRPr="002333A4">
              <w:rPr>
                <w:rFonts w:hint="eastAsia"/>
              </w:rPr>
              <w:t>4</w:t>
            </w:r>
          </w:p>
        </w:tc>
        <w:tc>
          <w:tcPr>
            <w:tcW w:w="885"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044A268" w14:textId="77777777" w:rsidR="002333A4" w:rsidRPr="002333A4" w:rsidRDefault="002333A4" w:rsidP="002333A4">
            <w:pPr>
              <w:rPr>
                <w:rFonts w:hint="eastAsia"/>
              </w:rPr>
            </w:pPr>
            <w:r w:rsidRPr="002333A4">
              <w:rPr>
                <w:rFonts w:hint="eastAsia"/>
              </w:rPr>
              <w:t>田长制数字化支撑</w:t>
            </w:r>
          </w:p>
        </w:tc>
        <w:tc>
          <w:tcPr>
            <w:tcW w:w="435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4172A4D" w14:textId="77777777" w:rsidR="002333A4" w:rsidRPr="002333A4" w:rsidRDefault="002333A4" w:rsidP="002333A4">
            <w:pPr>
              <w:rPr>
                <w:rFonts w:hint="eastAsia"/>
              </w:rPr>
            </w:pPr>
            <w:r w:rsidRPr="002333A4">
              <w:rPr>
                <w:rFonts w:hint="eastAsia"/>
              </w:rPr>
              <w:t>为不少于100名基层田长配备移动终端或APP，支持在线巡查、事件上报、任务处理、电子签到等功能，事件处理闭环率≥95%。</w:t>
            </w:r>
          </w:p>
        </w:tc>
      </w:tr>
      <w:tr w:rsidR="002333A4" w:rsidRPr="002333A4" w14:paraId="515B0C34" w14:textId="77777777">
        <w:tc>
          <w:tcPr>
            <w:tcW w:w="54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671FD76A" w14:textId="77777777" w:rsidR="002333A4" w:rsidRPr="002333A4" w:rsidRDefault="002333A4" w:rsidP="002333A4">
            <w:pPr>
              <w:rPr>
                <w:rFonts w:hint="eastAsia"/>
              </w:rPr>
            </w:pPr>
            <w:r w:rsidRPr="002333A4">
              <w:rPr>
                <w:rFonts w:hint="eastAsia"/>
              </w:rPr>
              <w:t>5</w:t>
            </w:r>
          </w:p>
        </w:tc>
        <w:tc>
          <w:tcPr>
            <w:tcW w:w="885"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4B97EF06" w14:textId="77777777" w:rsidR="002333A4" w:rsidRPr="002333A4" w:rsidRDefault="002333A4" w:rsidP="002333A4">
            <w:pPr>
              <w:rPr>
                <w:rFonts w:hint="eastAsia"/>
              </w:rPr>
            </w:pPr>
            <w:r w:rsidRPr="002333A4">
              <w:rPr>
                <w:rFonts w:hint="eastAsia"/>
              </w:rPr>
              <w:t>违法案件全流程管理</w:t>
            </w:r>
          </w:p>
        </w:tc>
        <w:tc>
          <w:tcPr>
            <w:tcW w:w="435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EB99A24" w14:textId="77777777" w:rsidR="002333A4" w:rsidRPr="002333A4" w:rsidRDefault="002333A4" w:rsidP="002333A4">
            <w:pPr>
              <w:rPr>
                <w:rFonts w:hint="eastAsia"/>
              </w:rPr>
            </w:pPr>
            <w:r w:rsidRPr="002333A4">
              <w:rPr>
                <w:rFonts w:hint="eastAsia"/>
              </w:rPr>
              <w:t>建立案件台账，实现从发现到整改完成的全过程留痕管理，案件处理周期大幅缩短。</w:t>
            </w:r>
          </w:p>
        </w:tc>
      </w:tr>
      <w:tr w:rsidR="002333A4" w:rsidRPr="002333A4" w14:paraId="277990BF" w14:textId="77777777">
        <w:tc>
          <w:tcPr>
            <w:tcW w:w="54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CEFF86A" w14:textId="77777777" w:rsidR="002333A4" w:rsidRPr="002333A4" w:rsidRDefault="002333A4" w:rsidP="002333A4">
            <w:pPr>
              <w:rPr>
                <w:rFonts w:hint="eastAsia"/>
              </w:rPr>
            </w:pPr>
            <w:r w:rsidRPr="002333A4">
              <w:rPr>
                <w:rFonts w:hint="eastAsia"/>
              </w:rPr>
              <w:t>6</w:t>
            </w:r>
          </w:p>
        </w:tc>
        <w:tc>
          <w:tcPr>
            <w:tcW w:w="885"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0D19C5F7" w14:textId="77777777" w:rsidR="002333A4" w:rsidRPr="002333A4" w:rsidRDefault="002333A4" w:rsidP="002333A4">
            <w:pPr>
              <w:rPr>
                <w:rFonts w:hint="eastAsia"/>
              </w:rPr>
            </w:pPr>
            <w:r w:rsidRPr="002333A4">
              <w:rPr>
                <w:rFonts w:hint="eastAsia"/>
              </w:rPr>
              <w:t>数据更新频率</w:t>
            </w:r>
          </w:p>
        </w:tc>
        <w:tc>
          <w:tcPr>
            <w:tcW w:w="435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0CC44D6" w14:textId="77777777" w:rsidR="002333A4" w:rsidRPr="002333A4" w:rsidRDefault="002333A4" w:rsidP="002333A4">
            <w:pPr>
              <w:rPr>
                <w:rFonts w:hint="eastAsia"/>
              </w:rPr>
            </w:pPr>
            <w:r w:rsidRPr="002333A4">
              <w:rPr>
                <w:rFonts w:hint="eastAsia"/>
              </w:rPr>
              <w:t>视频数据实时传输；遥感影像按季度更新，重大变化支持按月更新；规划数据同步市级平台更新频率。</w:t>
            </w:r>
          </w:p>
        </w:tc>
      </w:tr>
      <w:tr w:rsidR="002333A4" w:rsidRPr="002333A4" w14:paraId="5E90D726" w14:textId="77777777">
        <w:tc>
          <w:tcPr>
            <w:tcW w:w="54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DB2C267" w14:textId="77777777" w:rsidR="002333A4" w:rsidRPr="002333A4" w:rsidRDefault="002333A4" w:rsidP="002333A4">
            <w:pPr>
              <w:rPr>
                <w:rFonts w:hint="eastAsia"/>
              </w:rPr>
            </w:pPr>
            <w:r w:rsidRPr="002333A4">
              <w:rPr>
                <w:rFonts w:hint="eastAsia"/>
              </w:rPr>
              <w:t>7</w:t>
            </w:r>
          </w:p>
        </w:tc>
        <w:tc>
          <w:tcPr>
            <w:tcW w:w="885"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4DD8F383" w14:textId="77777777" w:rsidR="002333A4" w:rsidRPr="002333A4" w:rsidRDefault="002333A4" w:rsidP="002333A4">
            <w:pPr>
              <w:rPr>
                <w:rFonts w:hint="eastAsia"/>
              </w:rPr>
            </w:pPr>
            <w:r w:rsidRPr="002333A4">
              <w:rPr>
                <w:rFonts w:hint="eastAsia"/>
              </w:rPr>
              <w:t>系统稳定性</w:t>
            </w:r>
          </w:p>
        </w:tc>
        <w:tc>
          <w:tcPr>
            <w:tcW w:w="435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702B971" w14:textId="77777777" w:rsidR="002333A4" w:rsidRPr="002333A4" w:rsidRDefault="002333A4" w:rsidP="002333A4">
            <w:pPr>
              <w:rPr>
                <w:rFonts w:hint="eastAsia"/>
              </w:rPr>
            </w:pPr>
            <w:r w:rsidRPr="002333A4">
              <w:rPr>
                <w:rFonts w:hint="eastAsia"/>
              </w:rPr>
              <w:t>平台全年可用率≥99.5%，故障响应时间≤2小时，重大故障修复时间≤24小时。</w:t>
            </w:r>
          </w:p>
        </w:tc>
      </w:tr>
      <w:tr w:rsidR="002333A4" w:rsidRPr="002333A4" w14:paraId="56876011" w14:textId="77777777">
        <w:tc>
          <w:tcPr>
            <w:tcW w:w="54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59AC85C" w14:textId="77777777" w:rsidR="002333A4" w:rsidRPr="002333A4" w:rsidRDefault="002333A4" w:rsidP="002333A4">
            <w:pPr>
              <w:rPr>
                <w:rFonts w:hint="eastAsia"/>
              </w:rPr>
            </w:pPr>
            <w:r w:rsidRPr="002333A4">
              <w:rPr>
                <w:rFonts w:hint="eastAsia"/>
              </w:rPr>
              <w:t>8</w:t>
            </w:r>
          </w:p>
        </w:tc>
        <w:tc>
          <w:tcPr>
            <w:tcW w:w="885"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4E055F6B" w14:textId="77777777" w:rsidR="002333A4" w:rsidRPr="002333A4" w:rsidRDefault="002333A4" w:rsidP="002333A4">
            <w:pPr>
              <w:rPr>
                <w:rFonts w:hint="eastAsia"/>
              </w:rPr>
            </w:pPr>
            <w:r w:rsidRPr="002333A4">
              <w:rPr>
                <w:rFonts w:hint="eastAsia"/>
              </w:rPr>
              <w:t>数据安全与权限管理</w:t>
            </w:r>
          </w:p>
        </w:tc>
        <w:tc>
          <w:tcPr>
            <w:tcW w:w="4350"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F2A5839" w14:textId="77777777" w:rsidR="002333A4" w:rsidRPr="002333A4" w:rsidRDefault="002333A4" w:rsidP="002333A4">
            <w:pPr>
              <w:rPr>
                <w:rFonts w:hint="eastAsia"/>
              </w:rPr>
            </w:pPr>
            <w:r w:rsidRPr="002333A4">
              <w:rPr>
                <w:rFonts w:hint="eastAsia"/>
              </w:rPr>
              <w:t>建立分级权限体系，敏感数据加密存储与传输，符合国家网络安全等级保护要求。</w:t>
            </w:r>
          </w:p>
        </w:tc>
      </w:tr>
    </w:tbl>
    <w:p w14:paraId="227D5274" w14:textId="77777777" w:rsidR="002333A4" w:rsidRPr="002333A4" w:rsidRDefault="002333A4" w:rsidP="002333A4">
      <w:pPr>
        <w:rPr>
          <w:rFonts w:hint="eastAsia"/>
        </w:rPr>
      </w:pPr>
      <w:r w:rsidRPr="002333A4">
        <w:rPr>
          <w:rFonts w:hint="eastAsia"/>
        </w:rPr>
        <w:t>四、拟投入本项目的费用测算</w:t>
      </w:r>
    </w:p>
    <w:p w14:paraId="3CD103A8" w14:textId="77777777" w:rsidR="002333A4" w:rsidRPr="002333A4" w:rsidRDefault="002333A4" w:rsidP="002333A4">
      <w:pPr>
        <w:rPr>
          <w:rFonts w:hint="eastAsia"/>
        </w:rPr>
      </w:pPr>
      <w:r w:rsidRPr="002333A4">
        <w:rPr>
          <w:rFonts w:hint="eastAsia"/>
        </w:rPr>
        <w:t>本次项目采购预算为人民币50万元整（</w:t>
      </w:r>
      <w:r w:rsidRPr="002333A4">
        <w:t>¥</w:t>
      </w:r>
      <w:r w:rsidRPr="002333A4">
        <w:rPr>
          <w:rFonts w:hint="eastAsia"/>
        </w:rPr>
        <w:t>500,000.00），涵盖以下全部费用：</w:t>
      </w:r>
    </w:p>
    <w:p w14:paraId="398623DE" w14:textId="77777777" w:rsidR="002333A4" w:rsidRPr="002333A4" w:rsidRDefault="002333A4" w:rsidP="002333A4">
      <w:pPr>
        <w:rPr>
          <w:rFonts w:hint="eastAsia"/>
        </w:rPr>
      </w:pPr>
      <w:r w:rsidRPr="002333A4">
        <w:rPr>
          <w:rFonts w:hint="eastAsia"/>
        </w:rPr>
        <w:t>1、软件平台开发与部署费用。</w:t>
      </w:r>
    </w:p>
    <w:p w14:paraId="6A1ABB56" w14:textId="77777777" w:rsidR="002333A4" w:rsidRPr="002333A4" w:rsidRDefault="002333A4" w:rsidP="002333A4">
      <w:pPr>
        <w:rPr>
          <w:rFonts w:hint="eastAsia"/>
        </w:rPr>
      </w:pPr>
      <w:r w:rsidRPr="002333A4">
        <w:rPr>
          <w:rFonts w:hint="eastAsia"/>
        </w:rPr>
        <w:t>2、高空视频设备采购、安装与调试费用（含立杆、供电、网络等配套）。</w:t>
      </w:r>
    </w:p>
    <w:p w14:paraId="1E91BB38" w14:textId="77777777" w:rsidR="002333A4" w:rsidRPr="002333A4" w:rsidRDefault="002333A4" w:rsidP="002333A4">
      <w:pPr>
        <w:rPr>
          <w:rFonts w:hint="eastAsia"/>
        </w:rPr>
      </w:pPr>
      <w:r w:rsidRPr="002333A4">
        <w:rPr>
          <w:rFonts w:hint="eastAsia"/>
        </w:rPr>
        <w:t>3、数据采集、处理与集成服务费。</w:t>
      </w:r>
    </w:p>
    <w:p w14:paraId="57C8192D" w14:textId="77777777" w:rsidR="002333A4" w:rsidRPr="002333A4" w:rsidRDefault="002333A4" w:rsidP="002333A4">
      <w:pPr>
        <w:rPr>
          <w:rFonts w:hint="eastAsia"/>
        </w:rPr>
      </w:pPr>
      <w:r w:rsidRPr="002333A4">
        <w:rPr>
          <w:rFonts w:hint="eastAsia"/>
        </w:rPr>
        <w:t>4、系统运维与技术支持服务费（5年期）。</w:t>
      </w:r>
    </w:p>
    <w:p w14:paraId="327AB847" w14:textId="77777777" w:rsidR="002333A4" w:rsidRPr="002333A4" w:rsidRDefault="002333A4" w:rsidP="002333A4">
      <w:pPr>
        <w:rPr>
          <w:rFonts w:hint="eastAsia"/>
        </w:rPr>
      </w:pPr>
      <w:r w:rsidRPr="002333A4">
        <w:rPr>
          <w:rFonts w:hint="eastAsia"/>
        </w:rPr>
        <w:t>5、人员培训、项目管理、差旅及协调费用。</w:t>
      </w:r>
    </w:p>
    <w:p w14:paraId="28FC48F9" w14:textId="77777777" w:rsidR="002333A4" w:rsidRPr="002333A4" w:rsidRDefault="002333A4" w:rsidP="002333A4">
      <w:pPr>
        <w:rPr>
          <w:rFonts w:hint="eastAsia"/>
        </w:rPr>
      </w:pPr>
      <w:r w:rsidRPr="002333A4">
        <w:rPr>
          <w:rFonts w:hint="eastAsia"/>
        </w:rPr>
        <w:t>6、各类税费、保险及其他不可预见费用。</w:t>
      </w:r>
    </w:p>
    <w:p w14:paraId="71882F60" w14:textId="77777777" w:rsidR="002333A4" w:rsidRPr="002333A4" w:rsidRDefault="002333A4" w:rsidP="002333A4">
      <w:pPr>
        <w:rPr>
          <w:rFonts w:hint="eastAsia"/>
        </w:rPr>
      </w:pPr>
      <w:r w:rsidRPr="002333A4">
        <w:rPr>
          <w:rFonts w:hint="eastAsia"/>
        </w:rPr>
        <w:t>五、服务质量、标准、期限、效率等要求</w:t>
      </w:r>
    </w:p>
    <w:p w14:paraId="108E7B8D" w14:textId="77777777" w:rsidR="002333A4" w:rsidRPr="002333A4" w:rsidRDefault="002333A4" w:rsidP="002333A4">
      <w:pPr>
        <w:rPr>
          <w:rFonts w:hint="eastAsia"/>
        </w:rPr>
      </w:pPr>
      <w:r w:rsidRPr="002333A4">
        <w:rPr>
          <w:rFonts w:hint="eastAsia"/>
        </w:rPr>
        <w:t>服务质量要求：</w:t>
      </w:r>
    </w:p>
    <w:p w14:paraId="4526857F" w14:textId="77777777" w:rsidR="002333A4" w:rsidRPr="002333A4" w:rsidRDefault="002333A4" w:rsidP="002333A4">
      <w:pPr>
        <w:rPr>
          <w:rFonts w:hint="eastAsia"/>
        </w:rPr>
      </w:pPr>
      <w:r w:rsidRPr="002333A4">
        <w:rPr>
          <w:rFonts w:hint="eastAsia"/>
        </w:rPr>
        <w:t>1、所有软硬件产品须为正版，具备合法授权和质量保证。</w:t>
      </w:r>
    </w:p>
    <w:p w14:paraId="71DC3898" w14:textId="77777777" w:rsidR="002333A4" w:rsidRPr="002333A4" w:rsidRDefault="002333A4" w:rsidP="002333A4">
      <w:pPr>
        <w:rPr>
          <w:rFonts w:hint="eastAsia"/>
        </w:rPr>
      </w:pPr>
      <w:r w:rsidRPr="002333A4">
        <w:rPr>
          <w:rFonts w:hint="eastAsia"/>
        </w:rPr>
        <w:t>2、系统运行稳定可靠，支持高并发访问，无重大BUG或系统崩溃现象。</w:t>
      </w:r>
    </w:p>
    <w:p w14:paraId="287408CB" w14:textId="77777777" w:rsidR="002333A4" w:rsidRPr="002333A4" w:rsidRDefault="002333A4" w:rsidP="002333A4">
      <w:pPr>
        <w:rPr>
          <w:rFonts w:hint="eastAsia"/>
        </w:rPr>
      </w:pPr>
      <w:r w:rsidRPr="002333A4">
        <w:rPr>
          <w:rFonts w:hint="eastAsia"/>
        </w:rPr>
        <w:t>3、提供7×24小时技术支持服务，设立本地化服务联络机制。</w:t>
      </w:r>
    </w:p>
    <w:p w14:paraId="06822B0B" w14:textId="77777777" w:rsidR="002333A4" w:rsidRPr="002333A4" w:rsidRDefault="002333A4" w:rsidP="002333A4">
      <w:pPr>
        <w:rPr>
          <w:rFonts w:hint="eastAsia"/>
        </w:rPr>
      </w:pPr>
      <w:r w:rsidRPr="002333A4">
        <w:rPr>
          <w:rFonts w:hint="eastAsia"/>
        </w:rPr>
        <w:t>服务标准：</w:t>
      </w:r>
    </w:p>
    <w:p w14:paraId="4AB9E990" w14:textId="77777777" w:rsidR="002333A4" w:rsidRPr="002333A4" w:rsidRDefault="002333A4" w:rsidP="002333A4">
      <w:pPr>
        <w:rPr>
          <w:rFonts w:hint="eastAsia"/>
        </w:rPr>
      </w:pPr>
      <w:r w:rsidRPr="002333A4">
        <w:rPr>
          <w:rFonts w:hint="eastAsia"/>
        </w:rPr>
        <w:t>1、符合国家及行业相关技术标准。</w:t>
      </w:r>
    </w:p>
    <w:p w14:paraId="5942055D" w14:textId="77777777" w:rsidR="002333A4" w:rsidRPr="002333A4" w:rsidRDefault="002333A4" w:rsidP="002333A4">
      <w:pPr>
        <w:rPr>
          <w:rFonts w:hint="eastAsia"/>
        </w:rPr>
      </w:pPr>
      <w:r w:rsidRPr="002333A4">
        <w:rPr>
          <w:rFonts w:hint="eastAsia"/>
        </w:rPr>
        <w:t>2、用户操作界面友好，支持中文界面，适配主流浏览器及移动操作系统。</w:t>
      </w:r>
    </w:p>
    <w:p w14:paraId="54D4A8A3" w14:textId="77777777" w:rsidR="002333A4" w:rsidRPr="002333A4" w:rsidRDefault="002333A4" w:rsidP="002333A4">
      <w:pPr>
        <w:rPr>
          <w:rFonts w:hint="eastAsia"/>
        </w:rPr>
      </w:pPr>
      <w:r w:rsidRPr="002333A4">
        <w:rPr>
          <w:rFonts w:hint="eastAsia"/>
        </w:rPr>
        <w:t>3、提供完整的技术文档、操作手册及培训材料。</w:t>
      </w:r>
    </w:p>
    <w:p w14:paraId="7D56459C" w14:textId="77777777" w:rsidR="002333A4" w:rsidRPr="002333A4" w:rsidRDefault="002333A4" w:rsidP="002333A4">
      <w:pPr>
        <w:rPr>
          <w:rFonts w:hint="eastAsia"/>
        </w:rPr>
      </w:pPr>
      <w:r w:rsidRPr="002333A4">
        <w:rPr>
          <w:rFonts w:hint="eastAsia"/>
        </w:rPr>
        <w:t>服务期限：</w:t>
      </w:r>
    </w:p>
    <w:p w14:paraId="71B96E0D" w14:textId="77777777" w:rsidR="002333A4" w:rsidRPr="002333A4" w:rsidRDefault="002333A4" w:rsidP="002333A4">
      <w:pPr>
        <w:rPr>
          <w:rFonts w:hint="eastAsia"/>
        </w:rPr>
      </w:pPr>
      <w:r w:rsidRPr="002333A4">
        <w:rPr>
          <w:rFonts w:hint="eastAsia"/>
        </w:rPr>
        <w:t>服务周期为5年，自合同签订之日起计算。</w:t>
      </w:r>
    </w:p>
    <w:p w14:paraId="71BFD6A4" w14:textId="77777777" w:rsidR="002333A4" w:rsidRPr="002333A4" w:rsidRDefault="002333A4" w:rsidP="002333A4">
      <w:pPr>
        <w:rPr>
          <w:rFonts w:hint="eastAsia"/>
        </w:rPr>
      </w:pPr>
      <w:r w:rsidRPr="002333A4">
        <w:rPr>
          <w:rFonts w:hint="eastAsia"/>
        </w:rPr>
        <w:t>服务效率要求：</w:t>
      </w:r>
    </w:p>
    <w:p w14:paraId="679A3D66" w14:textId="77777777" w:rsidR="002333A4" w:rsidRPr="002333A4" w:rsidRDefault="002333A4" w:rsidP="002333A4">
      <w:pPr>
        <w:rPr>
          <w:rFonts w:hint="eastAsia"/>
        </w:rPr>
      </w:pPr>
      <w:r w:rsidRPr="002333A4">
        <w:rPr>
          <w:rFonts w:hint="eastAsia"/>
        </w:rPr>
        <w:t>1、系统建设周期不超过2个月。</w:t>
      </w:r>
    </w:p>
    <w:p w14:paraId="23325A95" w14:textId="77777777" w:rsidR="002333A4" w:rsidRPr="002333A4" w:rsidRDefault="002333A4" w:rsidP="002333A4">
      <w:pPr>
        <w:rPr>
          <w:rFonts w:hint="eastAsia"/>
        </w:rPr>
      </w:pPr>
      <w:r w:rsidRPr="002333A4">
        <w:rPr>
          <w:rFonts w:hint="eastAsia"/>
        </w:rPr>
        <w:t>2、故障响应：一般问题2小时内响应，严重故障30分钟内响应。</w:t>
      </w:r>
    </w:p>
    <w:p w14:paraId="5DC9C884" w14:textId="77777777" w:rsidR="002333A4" w:rsidRPr="002333A4" w:rsidRDefault="002333A4" w:rsidP="002333A4">
      <w:pPr>
        <w:rPr>
          <w:rFonts w:hint="eastAsia"/>
        </w:rPr>
      </w:pPr>
      <w:r w:rsidRPr="002333A4">
        <w:rPr>
          <w:rFonts w:hint="eastAsia"/>
        </w:rPr>
        <w:t>3、数据更新、功能优化等服务请求处理周期不超过3个工作日。</w:t>
      </w:r>
    </w:p>
    <w:p w14:paraId="211E473F" w14:textId="77777777" w:rsidR="002333A4" w:rsidRPr="002333A4" w:rsidRDefault="002333A4" w:rsidP="002333A4">
      <w:pPr>
        <w:rPr>
          <w:rFonts w:hint="eastAsia"/>
        </w:rPr>
      </w:pPr>
      <w:r w:rsidRPr="002333A4">
        <w:rPr>
          <w:rFonts w:hint="eastAsia"/>
        </w:rPr>
        <w:lastRenderedPageBreak/>
        <w:t>六、付款方式</w:t>
      </w:r>
    </w:p>
    <w:p w14:paraId="21A006D1" w14:textId="77777777" w:rsidR="002333A4" w:rsidRPr="002333A4" w:rsidRDefault="002333A4" w:rsidP="002333A4">
      <w:pPr>
        <w:rPr>
          <w:rFonts w:hint="eastAsia"/>
        </w:rPr>
      </w:pPr>
      <w:r w:rsidRPr="002333A4">
        <w:rPr>
          <w:rFonts w:hint="eastAsia"/>
        </w:rPr>
        <w:t>采用分期付款方式，具体如下：</w:t>
      </w:r>
    </w:p>
    <w:p w14:paraId="13324BFB" w14:textId="3B785F79" w:rsidR="002333A4" w:rsidRPr="002333A4" w:rsidRDefault="002333A4" w:rsidP="002333A4">
      <w:pPr>
        <w:rPr>
          <w:rFonts w:hint="eastAsia"/>
        </w:rPr>
      </w:pPr>
      <w:r w:rsidRPr="002333A4">
        <w:rPr>
          <w:rFonts w:hint="eastAsia"/>
        </w:rPr>
        <w:t>1、</w:t>
      </w:r>
      <w:r w:rsidR="004F7EF4" w:rsidRPr="004F7EF4">
        <w:rPr>
          <w:rFonts w:hint="eastAsia"/>
        </w:rPr>
        <w:t>合同签订且收到发票后10个工作日内</w:t>
      </w:r>
      <w:r w:rsidRPr="002333A4">
        <w:rPr>
          <w:rFonts w:hint="eastAsia"/>
        </w:rPr>
        <w:t>，支付合同总额的20%。</w:t>
      </w:r>
    </w:p>
    <w:p w14:paraId="0B999DAD" w14:textId="77777777" w:rsidR="002333A4" w:rsidRPr="002333A4" w:rsidRDefault="002333A4" w:rsidP="002333A4">
      <w:pPr>
        <w:rPr>
          <w:rFonts w:hint="eastAsia"/>
        </w:rPr>
      </w:pPr>
      <w:r w:rsidRPr="002333A4">
        <w:rPr>
          <w:rFonts w:hint="eastAsia"/>
        </w:rPr>
        <w:t>2、系统建设完成并通过验收后，支付合同总额的70%。</w:t>
      </w:r>
    </w:p>
    <w:p w14:paraId="1F429FE2" w14:textId="77777777" w:rsidR="002333A4" w:rsidRPr="002333A4" w:rsidRDefault="002333A4" w:rsidP="002333A4">
      <w:pPr>
        <w:rPr>
          <w:rFonts w:hint="eastAsia"/>
        </w:rPr>
      </w:pPr>
      <w:r w:rsidRPr="002333A4">
        <w:rPr>
          <w:rFonts w:hint="eastAsia"/>
        </w:rPr>
        <w:t>3、服务期满且无任何质量问题，支付合同总额的10%。</w:t>
      </w:r>
    </w:p>
    <w:p w14:paraId="59FC771E" w14:textId="77777777" w:rsidR="002333A4" w:rsidRPr="002333A4" w:rsidRDefault="002333A4" w:rsidP="002333A4">
      <w:pPr>
        <w:rPr>
          <w:rFonts w:hint="eastAsia"/>
        </w:rPr>
      </w:pPr>
      <w:r w:rsidRPr="002333A4">
        <w:rPr>
          <w:rFonts w:hint="eastAsia"/>
        </w:rPr>
        <w:t>4、所有付款均以银行转账方式支付至中标单位账户，需提供等额合法有效发票。</w:t>
      </w:r>
    </w:p>
    <w:p w14:paraId="4572A7D1" w14:textId="77777777" w:rsidR="002333A4" w:rsidRPr="002333A4" w:rsidRDefault="002333A4" w:rsidP="002333A4">
      <w:pPr>
        <w:rPr>
          <w:rFonts w:hint="eastAsia"/>
        </w:rPr>
      </w:pPr>
      <w:r w:rsidRPr="002333A4">
        <w:rPr>
          <w:rFonts w:hint="eastAsia"/>
        </w:rPr>
        <w:t>七、验收标准</w:t>
      </w:r>
    </w:p>
    <w:p w14:paraId="5A9CE8AC" w14:textId="77777777" w:rsidR="002333A4" w:rsidRPr="002333A4" w:rsidRDefault="002333A4" w:rsidP="002333A4">
      <w:pPr>
        <w:rPr>
          <w:rFonts w:hint="eastAsia"/>
        </w:rPr>
      </w:pPr>
      <w:r w:rsidRPr="002333A4">
        <w:rPr>
          <w:rFonts w:hint="eastAsia"/>
        </w:rPr>
        <w:t>1、完成软硬件部署并连续稳定运行3个月以上，经专家组验收，系统可用率≥99.5%达标。</w:t>
      </w:r>
    </w:p>
    <w:p w14:paraId="5096EFF7" w14:textId="77777777" w:rsidR="002333A4" w:rsidRPr="002333A4" w:rsidRDefault="002333A4" w:rsidP="002333A4">
      <w:pPr>
        <w:rPr>
          <w:rFonts w:hint="eastAsia"/>
        </w:rPr>
      </w:pPr>
      <w:r w:rsidRPr="002333A4">
        <w:rPr>
          <w:rFonts w:hint="eastAsia"/>
        </w:rPr>
        <w:t>2、所有监控点位数据接入平台，AI识别功能上线。</w:t>
      </w:r>
    </w:p>
    <w:p w14:paraId="4980BCA2" w14:textId="77777777" w:rsidR="002333A4" w:rsidRPr="002333A4" w:rsidRDefault="002333A4" w:rsidP="002333A4">
      <w:pPr>
        <w:rPr>
          <w:rFonts w:hint="eastAsia"/>
        </w:rPr>
      </w:pPr>
      <w:r w:rsidRPr="002333A4">
        <w:rPr>
          <w:rFonts w:hint="eastAsia"/>
        </w:rPr>
        <w:t>3、可视化平台功能模块全部可用，田长端APP可正常使用。</w:t>
      </w:r>
    </w:p>
    <w:p w14:paraId="6AD16DE3" w14:textId="77777777" w:rsidR="002333A4" w:rsidRPr="002333A4" w:rsidRDefault="002333A4" w:rsidP="002333A4">
      <w:pPr>
        <w:rPr>
          <w:rFonts w:hint="eastAsia"/>
        </w:rPr>
      </w:pPr>
      <w:r w:rsidRPr="002333A4">
        <w:rPr>
          <w:rFonts w:hint="eastAsia"/>
        </w:rPr>
        <w:t>4、通过采购人组织的功能测试和压力测试。</w:t>
      </w:r>
    </w:p>
    <w:p w14:paraId="7F7191E6" w14:textId="77777777" w:rsidR="002333A4" w:rsidRPr="002333A4" w:rsidRDefault="002333A4" w:rsidP="002333A4">
      <w:pPr>
        <w:rPr>
          <w:rFonts w:hint="eastAsia"/>
        </w:rPr>
      </w:pPr>
      <w:r w:rsidRPr="002333A4">
        <w:rPr>
          <w:rFonts w:hint="eastAsia"/>
        </w:rPr>
        <w:t>5、违法事件识别与处置闭环率达到95%指标要求。</w:t>
      </w:r>
    </w:p>
    <w:p w14:paraId="42F72F3F" w14:textId="77777777" w:rsidR="002333A4" w:rsidRPr="002333A4" w:rsidRDefault="002333A4" w:rsidP="002333A4">
      <w:pPr>
        <w:rPr>
          <w:rFonts w:hint="eastAsia"/>
        </w:rPr>
      </w:pPr>
      <w:r w:rsidRPr="002333A4">
        <w:rPr>
          <w:rFonts w:hint="eastAsia"/>
        </w:rPr>
        <w:t>6、用户满意度调查结果优良率≥90%。</w:t>
      </w:r>
    </w:p>
    <w:p w14:paraId="1FDC661F" w14:textId="77777777" w:rsidR="002333A4" w:rsidRPr="002333A4" w:rsidRDefault="002333A4" w:rsidP="002333A4">
      <w:pPr>
        <w:rPr>
          <w:rFonts w:hint="eastAsia"/>
        </w:rPr>
      </w:pPr>
      <w:r w:rsidRPr="002333A4">
        <w:rPr>
          <w:rFonts w:hint="eastAsia"/>
        </w:rPr>
        <w:t>7、无数据泄露、系统瘫痪等安全责任事故。</w:t>
      </w:r>
    </w:p>
    <w:p w14:paraId="65466BC1" w14:textId="77777777" w:rsidR="002333A4" w:rsidRPr="002333A4" w:rsidRDefault="002333A4" w:rsidP="002333A4">
      <w:pPr>
        <w:rPr>
          <w:rFonts w:hint="eastAsia"/>
        </w:rPr>
      </w:pPr>
      <w:r w:rsidRPr="002333A4">
        <w:rPr>
          <w:rFonts w:hint="eastAsia"/>
        </w:rPr>
        <w:t>8、提交完整的技术文档、运维日志、测试报告、培训记录等资料。</w:t>
      </w:r>
    </w:p>
    <w:p w14:paraId="59A0C9AA" w14:textId="77777777" w:rsidR="002333A4" w:rsidRPr="002333A4" w:rsidRDefault="002333A4" w:rsidP="002333A4">
      <w:pPr>
        <w:rPr>
          <w:rFonts w:hint="eastAsia"/>
        </w:rPr>
      </w:pPr>
      <w:r w:rsidRPr="002333A4">
        <w:rPr>
          <w:rFonts w:hint="eastAsia"/>
        </w:rPr>
        <w:t>9、由采购人牵头成立验收专家组，组织现场查验、系统测试和资料审核。</w:t>
      </w:r>
    </w:p>
    <w:p w14:paraId="086576F2" w14:textId="77777777" w:rsidR="002333A4" w:rsidRPr="002333A4" w:rsidRDefault="002333A4" w:rsidP="002333A4">
      <w:pPr>
        <w:rPr>
          <w:rFonts w:hint="eastAsia"/>
        </w:rPr>
      </w:pPr>
      <w:r w:rsidRPr="002333A4">
        <w:rPr>
          <w:rFonts w:hint="eastAsia"/>
        </w:rPr>
        <w:t>10、验收不合格的，限期整改，整改后仍不达标的，按合同约定处理。</w:t>
      </w:r>
    </w:p>
    <w:p w14:paraId="16AC141A" w14:textId="77777777" w:rsidR="00963131" w:rsidRPr="002333A4" w:rsidRDefault="00963131" w:rsidP="002333A4">
      <w:pPr>
        <w:rPr>
          <w:rFonts w:hint="eastAsia"/>
        </w:rPr>
      </w:pPr>
    </w:p>
    <w:sectPr w:rsidR="00963131" w:rsidRPr="002333A4" w:rsidSect="0011141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9D338" w14:textId="77777777" w:rsidR="002813C5" w:rsidRDefault="002813C5" w:rsidP="00337BB0">
      <w:pPr>
        <w:rPr>
          <w:rFonts w:hint="eastAsia"/>
        </w:rPr>
      </w:pPr>
      <w:r>
        <w:separator/>
      </w:r>
    </w:p>
  </w:endnote>
  <w:endnote w:type="continuationSeparator" w:id="0">
    <w:p w14:paraId="0513693A" w14:textId="77777777" w:rsidR="002813C5" w:rsidRDefault="002813C5" w:rsidP="00337B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寰蒋闆呴粦">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Syntax">
    <w:altName w:val="Calibri"/>
    <w:charset w:val="00"/>
    <w:family w:val="swiss"/>
    <w:pitch w:val="default"/>
    <w:sig w:usb0="00000000" w:usb1="00000000" w:usb2="00000000" w:usb3="00000000" w:csb0="00000001" w:csb1="00000000"/>
  </w:font>
  <w:font w:name="serif">
    <w:altName w:val="Segoe Print"/>
    <w:charset w:val="00"/>
    <w:family w:val="auto"/>
    <w:pitch w:val="default"/>
  </w:font>
  <w:font w:name="Arial Unicode MS">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61600" w14:textId="77777777" w:rsidR="002813C5" w:rsidRDefault="002813C5" w:rsidP="00337BB0">
      <w:pPr>
        <w:rPr>
          <w:rFonts w:hint="eastAsia"/>
        </w:rPr>
      </w:pPr>
      <w:r>
        <w:separator/>
      </w:r>
    </w:p>
  </w:footnote>
  <w:footnote w:type="continuationSeparator" w:id="0">
    <w:p w14:paraId="665C726D" w14:textId="77777777" w:rsidR="002813C5" w:rsidRDefault="002813C5" w:rsidP="00337BB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642E"/>
    <w:multiLevelType w:val="multilevel"/>
    <w:tmpl w:val="0FF9642E"/>
    <w:lvl w:ilvl="0">
      <w:start w:val="1"/>
      <w:numFmt w:val="decimal"/>
      <w:pStyle w:val="a"/>
      <w:lvlText w:val="第%1章"/>
      <w:lvlJc w:val="left"/>
      <w:pPr>
        <w:tabs>
          <w:tab w:val="left" w:pos="4834"/>
        </w:tabs>
        <w:ind w:left="48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num w:numId="1" w16cid:durableId="208825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7C"/>
    <w:rsid w:val="00015064"/>
    <w:rsid w:val="00021279"/>
    <w:rsid w:val="000444B1"/>
    <w:rsid w:val="00057AC1"/>
    <w:rsid w:val="000B4196"/>
    <w:rsid w:val="000C6443"/>
    <w:rsid w:val="000F03B6"/>
    <w:rsid w:val="00111413"/>
    <w:rsid w:val="00115E5C"/>
    <w:rsid w:val="001236B2"/>
    <w:rsid w:val="00154FEA"/>
    <w:rsid w:val="00157BF0"/>
    <w:rsid w:val="00161B21"/>
    <w:rsid w:val="002210B1"/>
    <w:rsid w:val="002333A4"/>
    <w:rsid w:val="002813C5"/>
    <w:rsid w:val="002B487C"/>
    <w:rsid w:val="002C0A63"/>
    <w:rsid w:val="00337BB0"/>
    <w:rsid w:val="003821B7"/>
    <w:rsid w:val="003822A8"/>
    <w:rsid w:val="00441A31"/>
    <w:rsid w:val="0044791F"/>
    <w:rsid w:val="00476186"/>
    <w:rsid w:val="004F5D60"/>
    <w:rsid w:val="004F7EF4"/>
    <w:rsid w:val="00546167"/>
    <w:rsid w:val="005530BA"/>
    <w:rsid w:val="005D656B"/>
    <w:rsid w:val="006177E7"/>
    <w:rsid w:val="006248CD"/>
    <w:rsid w:val="00631179"/>
    <w:rsid w:val="006C43B0"/>
    <w:rsid w:val="006D00BF"/>
    <w:rsid w:val="006E0C53"/>
    <w:rsid w:val="0070354F"/>
    <w:rsid w:val="00707424"/>
    <w:rsid w:val="00707DE6"/>
    <w:rsid w:val="00745D26"/>
    <w:rsid w:val="00784DC3"/>
    <w:rsid w:val="00832A14"/>
    <w:rsid w:val="00835F13"/>
    <w:rsid w:val="008605DF"/>
    <w:rsid w:val="009618DF"/>
    <w:rsid w:val="00963131"/>
    <w:rsid w:val="0099016A"/>
    <w:rsid w:val="00A12202"/>
    <w:rsid w:val="00A27460"/>
    <w:rsid w:val="00A57434"/>
    <w:rsid w:val="00A5776A"/>
    <w:rsid w:val="00A969DC"/>
    <w:rsid w:val="00AD75CD"/>
    <w:rsid w:val="00AE43D5"/>
    <w:rsid w:val="00B442DE"/>
    <w:rsid w:val="00B9270C"/>
    <w:rsid w:val="00BC325E"/>
    <w:rsid w:val="00BC6FB3"/>
    <w:rsid w:val="00BE7721"/>
    <w:rsid w:val="00C10437"/>
    <w:rsid w:val="00C30FA4"/>
    <w:rsid w:val="00C31E6D"/>
    <w:rsid w:val="00C349FE"/>
    <w:rsid w:val="00C46A0E"/>
    <w:rsid w:val="00C642A6"/>
    <w:rsid w:val="00C655F6"/>
    <w:rsid w:val="00C65C07"/>
    <w:rsid w:val="00C83DEF"/>
    <w:rsid w:val="00C93BBD"/>
    <w:rsid w:val="00CF7130"/>
    <w:rsid w:val="00D34A6B"/>
    <w:rsid w:val="00D65721"/>
    <w:rsid w:val="00DE43C9"/>
    <w:rsid w:val="00DF1552"/>
    <w:rsid w:val="00F45A8D"/>
    <w:rsid w:val="00F46929"/>
    <w:rsid w:val="00F91A15"/>
    <w:rsid w:val="00FA16B6"/>
    <w:rsid w:val="00FB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8143C"/>
  <w15:chartTrackingRefBased/>
  <w15:docId w15:val="{456BD413-1D79-494E-9CC6-121F28C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F5D60"/>
    <w:pPr>
      <w:widowControl w:val="0"/>
      <w:jc w:val="both"/>
    </w:pPr>
    <w:rPr>
      <w:szCs w:val="24"/>
    </w:rPr>
  </w:style>
  <w:style w:type="paragraph" w:styleId="1">
    <w:name w:val="heading 1"/>
    <w:basedOn w:val="a0"/>
    <w:next w:val="a0"/>
    <w:link w:val="10"/>
    <w:qFormat/>
    <w:rsid w:val="002B48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nhideWhenUsed/>
    <w:qFormat/>
    <w:rsid w:val="002B48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nhideWhenUsed/>
    <w:qFormat/>
    <w:rsid w:val="002B48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0"/>
    <w:next w:val="a0"/>
    <w:link w:val="40"/>
    <w:unhideWhenUsed/>
    <w:qFormat/>
    <w:rsid w:val="002B487C"/>
    <w:pPr>
      <w:keepNext/>
      <w:keepLines/>
      <w:spacing w:before="80" w:after="40"/>
      <w:outlineLvl w:val="3"/>
    </w:pPr>
    <w:rPr>
      <w:rFonts w:cstheme="majorBidi"/>
      <w:color w:val="0F4761" w:themeColor="accent1" w:themeShade="BF"/>
      <w:sz w:val="28"/>
      <w:szCs w:val="28"/>
    </w:rPr>
  </w:style>
  <w:style w:type="paragraph" w:styleId="5">
    <w:name w:val="heading 5"/>
    <w:basedOn w:val="a0"/>
    <w:next w:val="a0"/>
    <w:link w:val="50"/>
    <w:unhideWhenUsed/>
    <w:qFormat/>
    <w:rsid w:val="002B487C"/>
    <w:pPr>
      <w:keepNext/>
      <w:keepLines/>
      <w:spacing w:before="80" w:after="40"/>
      <w:outlineLvl w:val="4"/>
    </w:pPr>
    <w:rPr>
      <w:rFonts w:cstheme="majorBidi"/>
      <w:color w:val="0F4761" w:themeColor="accent1" w:themeShade="BF"/>
      <w:sz w:val="24"/>
    </w:rPr>
  </w:style>
  <w:style w:type="paragraph" w:styleId="6">
    <w:name w:val="heading 6"/>
    <w:basedOn w:val="a0"/>
    <w:next w:val="a0"/>
    <w:link w:val="60"/>
    <w:unhideWhenUsed/>
    <w:qFormat/>
    <w:rsid w:val="002B487C"/>
    <w:pPr>
      <w:keepNext/>
      <w:keepLines/>
      <w:spacing w:before="40"/>
      <w:outlineLvl w:val="5"/>
    </w:pPr>
    <w:rPr>
      <w:rFonts w:cstheme="majorBidi"/>
      <w:b/>
      <w:bCs/>
      <w:color w:val="0F4761" w:themeColor="accent1" w:themeShade="BF"/>
      <w:szCs w:val="22"/>
    </w:rPr>
  </w:style>
  <w:style w:type="paragraph" w:styleId="7">
    <w:name w:val="heading 7"/>
    <w:basedOn w:val="a0"/>
    <w:next w:val="a0"/>
    <w:link w:val="70"/>
    <w:unhideWhenUsed/>
    <w:qFormat/>
    <w:rsid w:val="002B487C"/>
    <w:pPr>
      <w:keepNext/>
      <w:keepLines/>
      <w:spacing w:before="40"/>
      <w:outlineLvl w:val="6"/>
    </w:pPr>
    <w:rPr>
      <w:rFonts w:cstheme="majorBidi"/>
      <w:b/>
      <w:bCs/>
      <w:color w:val="595959" w:themeColor="text1" w:themeTint="A6"/>
      <w:szCs w:val="22"/>
    </w:rPr>
  </w:style>
  <w:style w:type="paragraph" w:styleId="8">
    <w:name w:val="heading 8"/>
    <w:basedOn w:val="a0"/>
    <w:next w:val="a0"/>
    <w:link w:val="80"/>
    <w:unhideWhenUsed/>
    <w:qFormat/>
    <w:rsid w:val="002B487C"/>
    <w:pPr>
      <w:keepNext/>
      <w:keepLines/>
      <w:outlineLvl w:val="7"/>
    </w:pPr>
    <w:rPr>
      <w:rFonts w:cstheme="majorBidi"/>
      <w:color w:val="595959" w:themeColor="text1" w:themeTint="A6"/>
      <w:szCs w:val="22"/>
    </w:rPr>
  </w:style>
  <w:style w:type="paragraph" w:styleId="9">
    <w:name w:val="heading 9"/>
    <w:basedOn w:val="a0"/>
    <w:next w:val="a0"/>
    <w:link w:val="90"/>
    <w:unhideWhenUsed/>
    <w:qFormat/>
    <w:rsid w:val="002B487C"/>
    <w:pPr>
      <w:keepNext/>
      <w:keepLines/>
      <w:outlineLvl w:val="8"/>
    </w:pPr>
    <w:rPr>
      <w:rFonts w:eastAsiaTheme="majorEastAsia" w:cstheme="majorBidi"/>
      <w:color w:val="595959" w:themeColor="text1" w:themeTint="A6"/>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2B48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qFormat/>
    <w:rsid w:val="002B48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qFormat/>
    <w:rsid w:val="002B48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qFormat/>
    <w:rsid w:val="002B487C"/>
    <w:rPr>
      <w:rFonts w:cstheme="majorBidi"/>
      <w:color w:val="0F4761" w:themeColor="accent1" w:themeShade="BF"/>
      <w:sz w:val="28"/>
      <w:szCs w:val="28"/>
    </w:rPr>
  </w:style>
  <w:style w:type="character" w:customStyle="1" w:styleId="50">
    <w:name w:val="标题 5 字符"/>
    <w:basedOn w:val="a1"/>
    <w:link w:val="5"/>
    <w:qFormat/>
    <w:rsid w:val="002B487C"/>
    <w:rPr>
      <w:rFonts w:cstheme="majorBidi"/>
      <w:color w:val="0F4761" w:themeColor="accent1" w:themeShade="BF"/>
      <w:sz w:val="24"/>
      <w:szCs w:val="24"/>
    </w:rPr>
  </w:style>
  <w:style w:type="character" w:customStyle="1" w:styleId="60">
    <w:name w:val="标题 6 字符"/>
    <w:basedOn w:val="a1"/>
    <w:link w:val="6"/>
    <w:qFormat/>
    <w:rsid w:val="002B487C"/>
    <w:rPr>
      <w:rFonts w:cstheme="majorBidi"/>
      <w:b/>
      <w:bCs/>
      <w:color w:val="0F4761" w:themeColor="accent1" w:themeShade="BF"/>
    </w:rPr>
  </w:style>
  <w:style w:type="character" w:customStyle="1" w:styleId="70">
    <w:name w:val="标题 7 字符"/>
    <w:basedOn w:val="a1"/>
    <w:link w:val="7"/>
    <w:uiPriority w:val="99"/>
    <w:qFormat/>
    <w:rsid w:val="002B487C"/>
    <w:rPr>
      <w:rFonts w:cstheme="majorBidi"/>
      <w:b/>
      <w:bCs/>
      <w:color w:val="595959" w:themeColor="text1" w:themeTint="A6"/>
    </w:rPr>
  </w:style>
  <w:style w:type="character" w:customStyle="1" w:styleId="80">
    <w:name w:val="标题 8 字符"/>
    <w:basedOn w:val="a1"/>
    <w:link w:val="8"/>
    <w:qFormat/>
    <w:rsid w:val="002B487C"/>
    <w:rPr>
      <w:rFonts w:cstheme="majorBidi"/>
      <w:color w:val="595959" w:themeColor="text1" w:themeTint="A6"/>
    </w:rPr>
  </w:style>
  <w:style w:type="character" w:customStyle="1" w:styleId="90">
    <w:name w:val="标题 9 字符"/>
    <w:basedOn w:val="a1"/>
    <w:link w:val="9"/>
    <w:qFormat/>
    <w:rsid w:val="002B487C"/>
    <w:rPr>
      <w:rFonts w:eastAsiaTheme="majorEastAsia" w:cstheme="majorBidi"/>
      <w:color w:val="595959" w:themeColor="text1" w:themeTint="A6"/>
    </w:rPr>
  </w:style>
  <w:style w:type="paragraph" w:styleId="a4">
    <w:name w:val="Title"/>
    <w:basedOn w:val="a0"/>
    <w:next w:val="a0"/>
    <w:link w:val="a5"/>
    <w:qFormat/>
    <w:rsid w:val="002B487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qFormat/>
    <w:rsid w:val="002B487C"/>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2B48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qFormat/>
    <w:rsid w:val="002B487C"/>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2B487C"/>
    <w:pPr>
      <w:spacing w:before="160" w:after="160"/>
      <w:jc w:val="center"/>
    </w:pPr>
    <w:rPr>
      <w:i/>
      <w:iCs/>
      <w:color w:val="404040" w:themeColor="text1" w:themeTint="BF"/>
      <w:szCs w:val="22"/>
    </w:rPr>
  </w:style>
  <w:style w:type="character" w:customStyle="1" w:styleId="a9">
    <w:name w:val="引用 字符"/>
    <w:basedOn w:val="a1"/>
    <w:link w:val="a8"/>
    <w:uiPriority w:val="29"/>
    <w:qFormat/>
    <w:rsid w:val="002B487C"/>
    <w:rPr>
      <w:i/>
      <w:iCs/>
      <w:color w:val="404040" w:themeColor="text1" w:themeTint="BF"/>
    </w:rPr>
  </w:style>
  <w:style w:type="paragraph" w:styleId="aa">
    <w:name w:val="List Paragraph"/>
    <w:basedOn w:val="a0"/>
    <w:link w:val="ab"/>
    <w:uiPriority w:val="34"/>
    <w:qFormat/>
    <w:rsid w:val="002B487C"/>
    <w:pPr>
      <w:ind w:left="720"/>
      <w:contextualSpacing/>
    </w:pPr>
    <w:rPr>
      <w:szCs w:val="22"/>
    </w:rPr>
  </w:style>
  <w:style w:type="character" w:styleId="ac">
    <w:name w:val="Intense Emphasis"/>
    <w:basedOn w:val="a1"/>
    <w:uiPriority w:val="21"/>
    <w:qFormat/>
    <w:rsid w:val="002B487C"/>
    <w:rPr>
      <w:i/>
      <w:iCs/>
      <w:color w:val="0F4761" w:themeColor="accent1" w:themeShade="BF"/>
    </w:rPr>
  </w:style>
  <w:style w:type="paragraph" w:styleId="ad">
    <w:name w:val="Intense Quote"/>
    <w:basedOn w:val="a0"/>
    <w:next w:val="a0"/>
    <w:link w:val="ae"/>
    <w:uiPriority w:val="30"/>
    <w:qFormat/>
    <w:rsid w:val="002B4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e">
    <w:name w:val="明显引用 字符"/>
    <w:basedOn w:val="a1"/>
    <w:link w:val="ad"/>
    <w:uiPriority w:val="30"/>
    <w:qFormat/>
    <w:rsid w:val="002B487C"/>
    <w:rPr>
      <w:i/>
      <w:iCs/>
      <w:color w:val="0F4761" w:themeColor="accent1" w:themeShade="BF"/>
    </w:rPr>
  </w:style>
  <w:style w:type="character" w:styleId="af">
    <w:name w:val="Intense Reference"/>
    <w:basedOn w:val="a1"/>
    <w:uiPriority w:val="32"/>
    <w:qFormat/>
    <w:rsid w:val="002B487C"/>
    <w:rPr>
      <w:b/>
      <w:bCs/>
      <w:smallCaps/>
      <w:color w:val="0F4761" w:themeColor="accent1" w:themeShade="BF"/>
      <w:spacing w:val="5"/>
    </w:rPr>
  </w:style>
  <w:style w:type="paragraph" w:styleId="af0">
    <w:name w:val="header"/>
    <w:basedOn w:val="a0"/>
    <w:link w:val="af1"/>
    <w:uiPriority w:val="99"/>
    <w:unhideWhenUsed/>
    <w:qFormat/>
    <w:rsid w:val="00337BB0"/>
    <w:pPr>
      <w:tabs>
        <w:tab w:val="center" w:pos="4153"/>
        <w:tab w:val="right" w:pos="8306"/>
      </w:tabs>
      <w:snapToGrid w:val="0"/>
      <w:jc w:val="center"/>
    </w:pPr>
    <w:rPr>
      <w:sz w:val="18"/>
      <w:szCs w:val="18"/>
    </w:rPr>
  </w:style>
  <w:style w:type="character" w:customStyle="1" w:styleId="af1">
    <w:name w:val="页眉 字符"/>
    <w:basedOn w:val="a1"/>
    <w:link w:val="af0"/>
    <w:uiPriority w:val="99"/>
    <w:qFormat/>
    <w:rsid w:val="00337BB0"/>
    <w:rPr>
      <w:sz w:val="18"/>
      <w:szCs w:val="18"/>
    </w:rPr>
  </w:style>
  <w:style w:type="paragraph" w:styleId="af2">
    <w:name w:val="footer"/>
    <w:basedOn w:val="a0"/>
    <w:link w:val="af3"/>
    <w:uiPriority w:val="99"/>
    <w:unhideWhenUsed/>
    <w:qFormat/>
    <w:rsid w:val="00337BB0"/>
    <w:pPr>
      <w:tabs>
        <w:tab w:val="center" w:pos="4153"/>
        <w:tab w:val="right" w:pos="8306"/>
      </w:tabs>
      <w:snapToGrid w:val="0"/>
      <w:jc w:val="left"/>
    </w:pPr>
    <w:rPr>
      <w:sz w:val="18"/>
      <w:szCs w:val="18"/>
    </w:rPr>
  </w:style>
  <w:style w:type="character" w:customStyle="1" w:styleId="af3">
    <w:name w:val="页脚 字符"/>
    <w:basedOn w:val="a1"/>
    <w:link w:val="af2"/>
    <w:uiPriority w:val="99"/>
    <w:qFormat/>
    <w:rsid w:val="00337BB0"/>
    <w:rPr>
      <w:sz w:val="18"/>
      <w:szCs w:val="18"/>
    </w:rPr>
  </w:style>
  <w:style w:type="paragraph" w:customStyle="1" w:styleId="null3">
    <w:name w:val="null3"/>
    <w:hidden/>
    <w:qFormat/>
    <w:rsid w:val="00337BB0"/>
    <w:rPr>
      <w:rFonts w:hint="eastAsia"/>
      <w:kern w:val="0"/>
      <w:sz w:val="20"/>
      <w:szCs w:val="20"/>
      <w:lang w:eastAsia="zh-Hans"/>
    </w:rPr>
  </w:style>
  <w:style w:type="paragraph" w:styleId="af4">
    <w:name w:val="Normal (Web)"/>
    <w:basedOn w:val="a0"/>
    <w:uiPriority w:val="99"/>
    <w:unhideWhenUsed/>
    <w:qFormat/>
    <w:rsid w:val="00111413"/>
    <w:pPr>
      <w:widowControl/>
      <w:spacing w:before="100" w:beforeAutospacing="1" w:after="100" w:afterAutospacing="1"/>
      <w:jc w:val="left"/>
    </w:pPr>
    <w:rPr>
      <w:rFonts w:ascii="宋体" w:eastAsia="宋体" w:hAnsi="宋体" w:cs="宋体"/>
      <w:kern w:val="0"/>
      <w:sz w:val="24"/>
    </w:rPr>
  </w:style>
  <w:style w:type="character" w:styleId="af5">
    <w:name w:val="Strong"/>
    <w:basedOn w:val="a1"/>
    <w:uiPriority w:val="22"/>
    <w:qFormat/>
    <w:rsid w:val="00111413"/>
    <w:rPr>
      <w:b/>
      <w:bCs/>
    </w:rPr>
  </w:style>
  <w:style w:type="paragraph" w:customStyle="1" w:styleId="100">
    <w:name w:val="10"/>
    <w:basedOn w:val="a0"/>
    <w:rsid w:val="00111413"/>
    <w:pPr>
      <w:widowControl/>
      <w:spacing w:before="100" w:beforeAutospacing="1" w:after="100" w:afterAutospacing="1"/>
      <w:jc w:val="left"/>
    </w:pPr>
    <w:rPr>
      <w:rFonts w:ascii="宋体" w:eastAsia="宋体" w:hAnsi="宋体" w:cs="宋体"/>
      <w:kern w:val="0"/>
      <w:sz w:val="24"/>
    </w:rPr>
  </w:style>
  <w:style w:type="table" w:styleId="af6">
    <w:name w:val="Table Grid"/>
    <w:basedOn w:val="a2"/>
    <w:uiPriority w:val="39"/>
    <w:qFormat/>
    <w:rsid w:val="00832A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qFormat/>
    <w:rsid w:val="009618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Times New Roman"/>
      <w:kern w:val="0"/>
      <w:sz w:val="24"/>
    </w:rPr>
  </w:style>
  <w:style w:type="character" w:customStyle="1" w:styleId="HTML0">
    <w:name w:val="HTML 预设格式 字符"/>
    <w:basedOn w:val="a1"/>
    <w:link w:val="HTML"/>
    <w:uiPriority w:val="99"/>
    <w:qFormat/>
    <w:rsid w:val="009618DF"/>
    <w:rPr>
      <w:rFonts w:ascii="Arial" w:eastAsia="宋体" w:hAnsi="Arial" w:cs="Times New Roman"/>
      <w:kern w:val="0"/>
      <w:sz w:val="24"/>
      <w:szCs w:val="24"/>
    </w:rPr>
  </w:style>
  <w:style w:type="paragraph" w:styleId="TOC7">
    <w:name w:val="toc 7"/>
    <w:basedOn w:val="a0"/>
    <w:next w:val="a0"/>
    <w:uiPriority w:val="39"/>
    <w:qFormat/>
    <w:rsid w:val="009618DF"/>
    <w:pPr>
      <w:ind w:leftChars="1200" w:left="2520"/>
    </w:pPr>
    <w:rPr>
      <w:rFonts w:ascii="Times New Roman" w:eastAsia="宋体" w:hAnsi="Times New Roman" w:cs="Times New Roman"/>
    </w:rPr>
  </w:style>
  <w:style w:type="paragraph" w:styleId="af7">
    <w:name w:val="Normal Indent"/>
    <w:basedOn w:val="a0"/>
    <w:qFormat/>
    <w:rsid w:val="009618DF"/>
    <w:pPr>
      <w:autoSpaceDE w:val="0"/>
      <w:autoSpaceDN w:val="0"/>
      <w:adjustRightInd w:val="0"/>
      <w:ind w:firstLine="420"/>
      <w:jc w:val="left"/>
    </w:pPr>
    <w:rPr>
      <w:rFonts w:ascii="宋体" w:eastAsia="宋体" w:hAnsi="Times New Roman" w:cs="Times New Roman"/>
      <w:kern w:val="0"/>
      <w:sz w:val="24"/>
      <w:szCs w:val="20"/>
    </w:rPr>
  </w:style>
  <w:style w:type="paragraph" w:styleId="af8">
    <w:name w:val="Document Map"/>
    <w:basedOn w:val="a0"/>
    <w:link w:val="af9"/>
    <w:qFormat/>
    <w:rsid w:val="009618DF"/>
    <w:rPr>
      <w:rFonts w:ascii="宋体" w:eastAsia="宋体" w:hAnsi="Times New Roman" w:cs="Times New Roman"/>
      <w:sz w:val="18"/>
      <w:szCs w:val="18"/>
    </w:rPr>
  </w:style>
  <w:style w:type="character" w:customStyle="1" w:styleId="af9">
    <w:name w:val="文档结构图 字符"/>
    <w:basedOn w:val="a1"/>
    <w:link w:val="af8"/>
    <w:qFormat/>
    <w:rsid w:val="009618DF"/>
    <w:rPr>
      <w:rFonts w:ascii="宋体" w:eastAsia="宋体" w:hAnsi="Times New Roman" w:cs="Times New Roman"/>
      <w:sz w:val="18"/>
      <w:szCs w:val="18"/>
    </w:rPr>
  </w:style>
  <w:style w:type="paragraph" w:styleId="afa">
    <w:name w:val="toa heading"/>
    <w:basedOn w:val="a0"/>
    <w:next w:val="a0"/>
    <w:qFormat/>
    <w:rsid w:val="009618DF"/>
    <w:pPr>
      <w:spacing w:before="120"/>
    </w:pPr>
    <w:rPr>
      <w:rFonts w:ascii="Arial" w:eastAsia="宋体" w:hAnsi="Arial" w:cs="Arial"/>
      <w:sz w:val="24"/>
    </w:rPr>
  </w:style>
  <w:style w:type="paragraph" w:styleId="afb">
    <w:name w:val="annotation text"/>
    <w:basedOn w:val="a0"/>
    <w:link w:val="afc"/>
    <w:uiPriority w:val="99"/>
    <w:qFormat/>
    <w:rsid w:val="009618DF"/>
    <w:pPr>
      <w:jc w:val="left"/>
    </w:pPr>
    <w:rPr>
      <w:rFonts w:ascii="Times New Roman" w:eastAsia="宋体" w:hAnsi="Times New Roman" w:cs="Times New Roman"/>
    </w:rPr>
  </w:style>
  <w:style w:type="character" w:customStyle="1" w:styleId="afc">
    <w:name w:val="批注文字 字符"/>
    <w:basedOn w:val="a1"/>
    <w:link w:val="afb"/>
    <w:uiPriority w:val="99"/>
    <w:qFormat/>
    <w:rsid w:val="009618DF"/>
    <w:rPr>
      <w:rFonts w:ascii="Times New Roman" w:eastAsia="宋体" w:hAnsi="Times New Roman" w:cs="Times New Roman"/>
      <w:szCs w:val="24"/>
    </w:rPr>
  </w:style>
  <w:style w:type="paragraph" w:styleId="afd">
    <w:name w:val="Salutation"/>
    <w:basedOn w:val="a0"/>
    <w:next w:val="a0"/>
    <w:link w:val="afe"/>
    <w:qFormat/>
    <w:rsid w:val="009618DF"/>
    <w:rPr>
      <w:rFonts w:ascii="仿宋_GB2312" w:eastAsia="仿宋_GB2312" w:hAnsi="Times New Roman" w:cs="Times New Roman"/>
      <w:sz w:val="24"/>
    </w:rPr>
  </w:style>
  <w:style w:type="character" w:customStyle="1" w:styleId="afe">
    <w:name w:val="称呼 字符"/>
    <w:basedOn w:val="a1"/>
    <w:link w:val="afd"/>
    <w:qFormat/>
    <w:rsid w:val="009618DF"/>
    <w:rPr>
      <w:rFonts w:ascii="仿宋_GB2312" w:eastAsia="仿宋_GB2312" w:hAnsi="Times New Roman" w:cs="Times New Roman"/>
      <w:sz w:val="24"/>
      <w:szCs w:val="24"/>
    </w:rPr>
  </w:style>
  <w:style w:type="paragraph" w:styleId="aff">
    <w:name w:val="Body Text"/>
    <w:basedOn w:val="a0"/>
    <w:next w:val="a0"/>
    <w:link w:val="11"/>
    <w:qFormat/>
    <w:rsid w:val="009618DF"/>
    <w:pPr>
      <w:tabs>
        <w:tab w:val="left" w:pos="567"/>
      </w:tabs>
      <w:spacing w:before="120" w:line="22" w:lineRule="atLeast"/>
    </w:pPr>
    <w:rPr>
      <w:rFonts w:ascii="宋体" w:eastAsia="宋体" w:hAnsi="宋体" w:cs="Times New Roman"/>
      <w:sz w:val="24"/>
    </w:rPr>
  </w:style>
  <w:style w:type="character" w:customStyle="1" w:styleId="aff0">
    <w:name w:val="正文文本 字符"/>
    <w:basedOn w:val="a1"/>
    <w:qFormat/>
    <w:rsid w:val="009618DF"/>
    <w:rPr>
      <w:szCs w:val="24"/>
    </w:rPr>
  </w:style>
  <w:style w:type="paragraph" w:styleId="aff1">
    <w:name w:val="Body Text Indent"/>
    <w:basedOn w:val="a0"/>
    <w:link w:val="12"/>
    <w:qFormat/>
    <w:rsid w:val="009618DF"/>
    <w:pPr>
      <w:spacing w:line="360" w:lineRule="auto"/>
      <w:ind w:firstLine="570"/>
    </w:pPr>
    <w:rPr>
      <w:rFonts w:ascii="Times New Roman" w:eastAsia="宋体" w:hAnsi="Times New Roman" w:cs="Times New Roman"/>
      <w:sz w:val="24"/>
    </w:rPr>
  </w:style>
  <w:style w:type="character" w:customStyle="1" w:styleId="aff2">
    <w:name w:val="正文文本缩进 字符"/>
    <w:basedOn w:val="a1"/>
    <w:qFormat/>
    <w:rsid w:val="009618DF"/>
    <w:rPr>
      <w:szCs w:val="24"/>
    </w:rPr>
  </w:style>
  <w:style w:type="paragraph" w:styleId="TOC5">
    <w:name w:val="toc 5"/>
    <w:basedOn w:val="a0"/>
    <w:next w:val="a0"/>
    <w:uiPriority w:val="39"/>
    <w:qFormat/>
    <w:rsid w:val="009618DF"/>
    <w:pPr>
      <w:ind w:leftChars="800" w:left="1680"/>
    </w:pPr>
    <w:rPr>
      <w:rFonts w:ascii="Times New Roman" w:eastAsia="宋体" w:hAnsi="Times New Roman" w:cs="Times New Roman"/>
    </w:rPr>
  </w:style>
  <w:style w:type="paragraph" w:styleId="TOC3">
    <w:name w:val="toc 3"/>
    <w:basedOn w:val="a0"/>
    <w:next w:val="a0"/>
    <w:uiPriority w:val="39"/>
    <w:qFormat/>
    <w:rsid w:val="009618DF"/>
    <w:pPr>
      <w:tabs>
        <w:tab w:val="left" w:pos="1260"/>
        <w:tab w:val="right" w:leader="dot" w:pos="8630"/>
      </w:tabs>
      <w:ind w:leftChars="400" w:left="840"/>
    </w:pPr>
    <w:rPr>
      <w:rFonts w:ascii="Times New Roman" w:eastAsia="宋体" w:hAnsi="Times New Roman" w:cs="Times New Roman"/>
    </w:rPr>
  </w:style>
  <w:style w:type="paragraph" w:styleId="aff3">
    <w:name w:val="Plain Text"/>
    <w:basedOn w:val="a0"/>
    <w:link w:val="13"/>
    <w:qFormat/>
    <w:rsid w:val="009618DF"/>
    <w:rPr>
      <w:rFonts w:ascii="宋体" w:eastAsia="宋体" w:hAnsi="Courier New" w:cs="Times New Roman"/>
      <w:szCs w:val="20"/>
    </w:rPr>
  </w:style>
  <w:style w:type="character" w:customStyle="1" w:styleId="aff4">
    <w:name w:val="纯文本 字符"/>
    <w:basedOn w:val="a1"/>
    <w:qFormat/>
    <w:rsid w:val="009618DF"/>
    <w:rPr>
      <w:rFonts w:asciiTheme="minorEastAsia" w:hAnsi="Courier New" w:cs="Courier New"/>
      <w:szCs w:val="24"/>
    </w:rPr>
  </w:style>
  <w:style w:type="paragraph" w:styleId="TOC8">
    <w:name w:val="toc 8"/>
    <w:basedOn w:val="a0"/>
    <w:next w:val="a0"/>
    <w:uiPriority w:val="39"/>
    <w:qFormat/>
    <w:rsid w:val="009618DF"/>
    <w:pPr>
      <w:ind w:leftChars="1400" w:left="2940"/>
    </w:pPr>
    <w:rPr>
      <w:rFonts w:ascii="Times New Roman" w:eastAsia="宋体" w:hAnsi="Times New Roman" w:cs="Times New Roman"/>
    </w:rPr>
  </w:style>
  <w:style w:type="paragraph" w:styleId="aff5">
    <w:name w:val="Date"/>
    <w:basedOn w:val="a0"/>
    <w:next w:val="a0"/>
    <w:link w:val="aff6"/>
    <w:qFormat/>
    <w:rsid w:val="009618DF"/>
    <w:pPr>
      <w:ind w:leftChars="2500" w:left="100"/>
    </w:pPr>
    <w:rPr>
      <w:rFonts w:ascii="仿宋_GB2312" w:eastAsia="仿宋_GB2312" w:hAnsi="宋体" w:cs="Times New Roman"/>
      <w:color w:val="000000"/>
      <w:sz w:val="24"/>
    </w:rPr>
  </w:style>
  <w:style w:type="character" w:customStyle="1" w:styleId="aff6">
    <w:name w:val="日期 字符"/>
    <w:basedOn w:val="a1"/>
    <w:link w:val="aff5"/>
    <w:qFormat/>
    <w:rsid w:val="009618DF"/>
    <w:rPr>
      <w:rFonts w:ascii="仿宋_GB2312" w:eastAsia="仿宋_GB2312" w:hAnsi="宋体" w:cs="Times New Roman"/>
      <w:color w:val="000000"/>
      <w:sz w:val="24"/>
      <w:szCs w:val="24"/>
    </w:rPr>
  </w:style>
  <w:style w:type="paragraph" w:styleId="21">
    <w:name w:val="Body Text Indent 2"/>
    <w:basedOn w:val="a0"/>
    <w:link w:val="22"/>
    <w:qFormat/>
    <w:rsid w:val="009618DF"/>
    <w:pPr>
      <w:ind w:firstLineChars="200" w:firstLine="480"/>
    </w:pPr>
    <w:rPr>
      <w:rFonts w:ascii="仿宋_GB2312" w:eastAsia="仿宋_GB2312" w:hAnsi="Times New Roman" w:cs="Times New Roman"/>
      <w:sz w:val="24"/>
    </w:rPr>
  </w:style>
  <w:style w:type="character" w:customStyle="1" w:styleId="22">
    <w:name w:val="正文文本缩进 2 字符"/>
    <w:basedOn w:val="a1"/>
    <w:link w:val="21"/>
    <w:qFormat/>
    <w:rsid w:val="009618DF"/>
    <w:rPr>
      <w:rFonts w:ascii="仿宋_GB2312" w:eastAsia="仿宋_GB2312" w:hAnsi="Times New Roman" w:cs="Times New Roman"/>
      <w:sz w:val="24"/>
      <w:szCs w:val="24"/>
    </w:rPr>
  </w:style>
  <w:style w:type="paragraph" w:styleId="aff7">
    <w:name w:val="Balloon Text"/>
    <w:basedOn w:val="a0"/>
    <w:link w:val="aff8"/>
    <w:qFormat/>
    <w:rsid w:val="009618DF"/>
    <w:rPr>
      <w:rFonts w:ascii="Times New Roman" w:eastAsia="宋体" w:hAnsi="Times New Roman" w:cs="Times New Roman"/>
      <w:sz w:val="18"/>
      <w:szCs w:val="18"/>
    </w:rPr>
  </w:style>
  <w:style w:type="character" w:customStyle="1" w:styleId="aff8">
    <w:name w:val="批注框文本 字符"/>
    <w:basedOn w:val="a1"/>
    <w:link w:val="aff7"/>
    <w:qFormat/>
    <w:rsid w:val="009618DF"/>
    <w:rPr>
      <w:rFonts w:ascii="Times New Roman" w:eastAsia="宋体" w:hAnsi="Times New Roman" w:cs="Times New Roman"/>
      <w:sz w:val="18"/>
      <w:szCs w:val="18"/>
    </w:rPr>
  </w:style>
  <w:style w:type="paragraph" w:styleId="TOC1">
    <w:name w:val="toc 1"/>
    <w:basedOn w:val="a0"/>
    <w:next w:val="a0"/>
    <w:uiPriority w:val="39"/>
    <w:qFormat/>
    <w:rsid w:val="009618DF"/>
    <w:rPr>
      <w:rFonts w:ascii="Times New Roman" w:eastAsia="宋体" w:hAnsi="Times New Roman" w:cs="Times New Roman"/>
    </w:rPr>
  </w:style>
  <w:style w:type="paragraph" w:styleId="TOC4">
    <w:name w:val="toc 4"/>
    <w:basedOn w:val="a0"/>
    <w:next w:val="a0"/>
    <w:qFormat/>
    <w:rsid w:val="009618DF"/>
    <w:pPr>
      <w:ind w:leftChars="600" w:left="1260"/>
    </w:pPr>
    <w:rPr>
      <w:rFonts w:ascii="Times New Roman" w:eastAsia="宋体" w:hAnsi="Times New Roman" w:cs="Times New Roman"/>
    </w:rPr>
  </w:style>
  <w:style w:type="paragraph" w:styleId="TOC6">
    <w:name w:val="toc 6"/>
    <w:basedOn w:val="a0"/>
    <w:next w:val="a0"/>
    <w:uiPriority w:val="39"/>
    <w:qFormat/>
    <w:rsid w:val="009618DF"/>
    <w:pPr>
      <w:ind w:leftChars="1000" w:left="2100"/>
    </w:pPr>
    <w:rPr>
      <w:rFonts w:ascii="Times New Roman" w:eastAsia="宋体" w:hAnsi="Times New Roman" w:cs="Times New Roman"/>
    </w:rPr>
  </w:style>
  <w:style w:type="paragraph" w:styleId="31">
    <w:name w:val="Body Text Indent 3"/>
    <w:basedOn w:val="a0"/>
    <w:link w:val="32"/>
    <w:qFormat/>
    <w:rsid w:val="009618DF"/>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2">
    <w:name w:val="正文文本缩进 3 字符"/>
    <w:basedOn w:val="a1"/>
    <w:link w:val="31"/>
    <w:qFormat/>
    <w:rsid w:val="009618DF"/>
    <w:rPr>
      <w:rFonts w:ascii="宋体" w:eastAsia="宋体" w:hAnsi="Times New Roman" w:cs="Times New Roman"/>
      <w:kern w:val="0"/>
      <w:sz w:val="24"/>
      <w:szCs w:val="20"/>
    </w:rPr>
  </w:style>
  <w:style w:type="paragraph" w:styleId="TOC2">
    <w:name w:val="toc 2"/>
    <w:basedOn w:val="a0"/>
    <w:next w:val="a0"/>
    <w:uiPriority w:val="39"/>
    <w:qFormat/>
    <w:rsid w:val="009618DF"/>
    <w:pPr>
      <w:ind w:leftChars="200" w:left="420"/>
    </w:pPr>
    <w:rPr>
      <w:rFonts w:ascii="Times New Roman" w:eastAsia="宋体" w:hAnsi="Times New Roman" w:cs="Times New Roman"/>
    </w:rPr>
  </w:style>
  <w:style w:type="paragraph" w:styleId="TOC9">
    <w:name w:val="toc 9"/>
    <w:basedOn w:val="a0"/>
    <w:next w:val="a0"/>
    <w:uiPriority w:val="39"/>
    <w:qFormat/>
    <w:rsid w:val="009618DF"/>
    <w:pPr>
      <w:ind w:leftChars="1600" w:left="3360"/>
    </w:pPr>
    <w:rPr>
      <w:rFonts w:ascii="Times New Roman" w:eastAsia="宋体" w:hAnsi="Times New Roman" w:cs="Times New Roman"/>
    </w:rPr>
  </w:style>
  <w:style w:type="paragraph" w:styleId="23">
    <w:name w:val="Body Text 2"/>
    <w:basedOn w:val="a0"/>
    <w:link w:val="24"/>
    <w:qFormat/>
    <w:rsid w:val="009618DF"/>
    <w:pPr>
      <w:spacing w:after="120" w:line="480" w:lineRule="auto"/>
    </w:pPr>
    <w:rPr>
      <w:rFonts w:ascii="Times New Roman" w:eastAsia="宋体" w:hAnsi="Times New Roman" w:cs="Times New Roman"/>
    </w:rPr>
  </w:style>
  <w:style w:type="character" w:customStyle="1" w:styleId="24">
    <w:name w:val="正文文本 2 字符"/>
    <w:basedOn w:val="a1"/>
    <w:link w:val="23"/>
    <w:qFormat/>
    <w:rsid w:val="009618DF"/>
    <w:rPr>
      <w:rFonts w:ascii="Times New Roman" w:eastAsia="宋体" w:hAnsi="Times New Roman" w:cs="Times New Roman"/>
      <w:szCs w:val="24"/>
    </w:rPr>
  </w:style>
  <w:style w:type="paragraph" w:styleId="14">
    <w:name w:val="index 1"/>
    <w:basedOn w:val="a0"/>
    <w:next w:val="a0"/>
    <w:qFormat/>
    <w:rsid w:val="009618DF"/>
    <w:rPr>
      <w:rFonts w:ascii="Times New Roman" w:eastAsia="宋体" w:hAnsi="Times New Roman" w:cs="Times New Roman"/>
      <w:szCs w:val="20"/>
    </w:rPr>
  </w:style>
  <w:style w:type="paragraph" w:styleId="aff9">
    <w:name w:val="annotation subject"/>
    <w:basedOn w:val="afb"/>
    <w:next w:val="afb"/>
    <w:link w:val="affa"/>
    <w:qFormat/>
    <w:rsid w:val="009618DF"/>
    <w:rPr>
      <w:b/>
      <w:bCs/>
    </w:rPr>
  </w:style>
  <w:style w:type="character" w:customStyle="1" w:styleId="affa">
    <w:name w:val="批注主题 字符"/>
    <w:basedOn w:val="afc"/>
    <w:link w:val="aff9"/>
    <w:qFormat/>
    <w:rsid w:val="009618DF"/>
    <w:rPr>
      <w:rFonts w:ascii="Times New Roman" w:eastAsia="宋体" w:hAnsi="Times New Roman" w:cs="Times New Roman"/>
      <w:b/>
      <w:bCs/>
      <w:szCs w:val="24"/>
    </w:rPr>
  </w:style>
  <w:style w:type="paragraph" w:styleId="affb">
    <w:name w:val="Body Text First Indent"/>
    <w:basedOn w:val="aff"/>
    <w:link w:val="affc"/>
    <w:qFormat/>
    <w:rsid w:val="009618DF"/>
    <w:pPr>
      <w:tabs>
        <w:tab w:val="clear" w:pos="567"/>
      </w:tabs>
      <w:spacing w:before="0" w:after="120" w:line="240" w:lineRule="auto"/>
      <w:ind w:firstLineChars="100" w:firstLine="420"/>
    </w:pPr>
    <w:rPr>
      <w:rFonts w:ascii="Times New Roman" w:eastAsia="Times New Roman" w:hAnsi="Times New Roman"/>
      <w:sz w:val="21"/>
    </w:rPr>
  </w:style>
  <w:style w:type="character" w:customStyle="1" w:styleId="affc">
    <w:name w:val="正文文本首行缩进 字符"/>
    <w:basedOn w:val="aff0"/>
    <w:link w:val="affb"/>
    <w:qFormat/>
    <w:rsid w:val="009618DF"/>
    <w:rPr>
      <w:rFonts w:ascii="Times New Roman" w:eastAsia="Times New Roman" w:hAnsi="Times New Roman" w:cs="Times New Roman"/>
      <w:szCs w:val="24"/>
    </w:rPr>
  </w:style>
  <w:style w:type="paragraph" w:styleId="25">
    <w:name w:val="Body Text First Indent 2"/>
    <w:basedOn w:val="aff1"/>
    <w:next w:val="af7"/>
    <w:link w:val="26"/>
    <w:qFormat/>
    <w:rsid w:val="009618DF"/>
    <w:pPr>
      <w:spacing w:after="120" w:line="240" w:lineRule="auto"/>
      <w:ind w:leftChars="200" w:left="200" w:firstLineChars="200" w:firstLine="420"/>
    </w:pPr>
    <w:rPr>
      <w:sz w:val="21"/>
    </w:rPr>
  </w:style>
  <w:style w:type="character" w:customStyle="1" w:styleId="26">
    <w:name w:val="正文文本首行缩进 2 字符"/>
    <w:basedOn w:val="aff2"/>
    <w:link w:val="25"/>
    <w:qFormat/>
    <w:rsid w:val="009618DF"/>
    <w:rPr>
      <w:rFonts w:ascii="Times New Roman" w:eastAsia="宋体" w:hAnsi="Times New Roman" w:cs="Times New Roman"/>
      <w:szCs w:val="24"/>
    </w:rPr>
  </w:style>
  <w:style w:type="character" w:styleId="affd">
    <w:name w:val="page number"/>
    <w:basedOn w:val="a1"/>
    <w:qFormat/>
    <w:rsid w:val="009618DF"/>
  </w:style>
  <w:style w:type="character" w:styleId="affe">
    <w:name w:val="FollowedHyperlink"/>
    <w:basedOn w:val="a1"/>
    <w:unhideWhenUsed/>
    <w:qFormat/>
    <w:rsid w:val="009618DF"/>
    <w:rPr>
      <w:color w:val="800080"/>
      <w:u w:val="single"/>
    </w:rPr>
  </w:style>
  <w:style w:type="character" w:styleId="afff">
    <w:name w:val="Emphasis"/>
    <w:qFormat/>
    <w:rsid w:val="009618DF"/>
    <w:rPr>
      <w:sz w:val="24"/>
      <w:szCs w:val="24"/>
    </w:rPr>
  </w:style>
  <w:style w:type="character" w:styleId="afff0">
    <w:name w:val="Hyperlink"/>
    <w:basedOn w:val="a1"/>
    <w:uiPriority w:val="99"/>
    <w:unhideWhenUsed/>
    <w:qFormat/>
    <w:rsid w:val="009618DF"/>
    <w:rPr>
      <w:color w:val="0000FF"/>
      <w:u w:val="single"/>
    </w:rPr>
  </w:style>
  <w:style w:type="character" w:styleId="afff1">
    <w:name w:val="annotation reference"/>
    <w:uiPriority w:val="99"/>
    <w:qFormat/>
    <w:rsid w:val="009618DF"/>
    <w:rPr>
      <w:sz w:val="21"/>
      <w:szCs w:val="21"/>
    </w:rPr>
  </w:style>
  <w:style w:type="character" w:customStyle="1" w:styleId="15">
    <w:name w:val="明显强调1"/>
    <w:basedOn w:val="a1"/>
    <w:uiPriority w:val="21"/>
    <w:qFormat/>
    <w:rsid w:val="009618DF"/>
    <w:rPr>
      <w:i/>
      <w:iCs/>
      <w:color w:val="0F4761" w:themeColor="accent1" w:themeShade="BF"/>
    </w:rPr>
  </w:style>
  <w:style w:type="character" w:customStyle="1" w:styleId="16">
    <w:name w:val="明显参考1"/>
    <w:basedOn w:val="a1"/>
    <w:uiPriority w:val="32"/>
    <w:qFormat/>
    <w:rsid w:val="009618DF"/>
    <w:rPr>
      <w:b/>
      <w:bCs/>
      <w:smallCaps/>
      <w:color w:val="0F4761" w:themeColor="accent1" w:themeShade="BF"/>
      <w:spacing w:val="5"/>
    </w:rPr>
  </w:style>
  <w:style w:type="paragraph" w:customStyle="1" w:styleId="msonormal0">
    <w:name w:val="msonormal"/>
    <w:basedOn w:val="a0"/>
    <w:qFormat/>
    <w:rsid w:val="009618DF"/>
    <w:pPr>
      <w:widowControl/>
      <w:spacing w:before="100" w:beforeAutospacing="1" w:after="100" w:afterAutospacing="1"/>
      <w:jc w:val="left"/>
    </w:pPr>
    <w:rPr>
      <w:rFonts w:ascii="宋体" w:eastAsia="宋体" w:hAnsi="宋体" w:cs="宋体"/>
      <w:kern w:val="0"/>
      <w:sz w:val="24"/>
    </w:rPr>
  </w:style>
  <w:style w:type="paragraph" w:customStyle="1" w:styleId="font0">
    <w:name w:val="font0"/>
    <w:basedOn w:val="a0"/>
    <w:qFormat/>
    <w:rsid w:val="009618DF"/>
    <w:pPr>
      <w:widowControl/>
      <w:spacing w:before="100" w:beforeAutospacing="1" w:after="100" w:afterAutospacing="1"/>
      <w:jc w:val="left"/>
    </w:pPr>
    <w:rPr>
      <w:rFonts w:ascii="Arial" w:eastAsia="宋体" w:hAnsi="Arial" w:cs="Arial"/>
      <w:kern w:val="0"/>
      <w:sz w:val="20"/>
      <w:szCs w:val="20"/>
    </w:rPr>
  </w:style>
  <w:style w:type="paragraph" w:customStyle="1" w:styleId="font5">
    <w:name w:val="font5"/>
    <w:basedOn w:val="a0"/>
    <w:qFormat/>
    <w:rsid w:val="009618DF"/>
    <w:pPr>
      <w:widowControl/>
      <w:spacing w:before="100" w:beforeAutospacing="1" w:after="100" w:afterAutospacing="1"/>
      <w:jc w:val="left"/>
    </w:pPr>
    <w:rPr>
      <w:rFonts w:ascii="宋体" w:eastAsia="宋体" w:hAnsi="宋体" w:cs="宋体"/>
      <w:kern w:val="0"/>
      <w:sz w:val="20"/>
      <w:szCs w:val="20"/>
    </w:rPr>
  </w:style>
  <w:style w:type="paragraph" w:customStyle="1" w:styleId="font6">
    <w:name w:val="font6"/>
    <w:basedOn w:val="a0"/>
    <w:qFormat/>
    <w:rsid w:val="009618DF"/>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0"/>
    <w:qFormat/>
    <w:rsid w:val="009618DF"/>
    <w:pPr>
      <w:widowControl/>
      <w:spacing w:before="100" w:beforeAutospacing="1" w:after="100" w:afterAutospacing="1"/>
      <w:jc w:val="center"/>
    </w:pPr>
    <w:rPr>
      <w:rFonts w:ascii="宋体" w:eastAsia="宋体" w:hAnsi="宋体" w:cs="宋体"/>
      <w:kern w:val="0"/>
      <w:sz w:val="24"/>
    </w:rPr>
  </w:style>
  <w:style w:type="paragraph" w:customStyle="1" w:styleId="xl66">
    <w:name w:val="xl66"/>
    <w:basedOn w:val="a0"/>
    <w:qFormat/>
    <w:rsid w:val="009618DF"/>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0"/>
    <w:qFormat/>
    <w:rsid w:val="009618DF"/>
    <w:pPr>
      <w:widowControl/>
      <w:spacing w:before="100" w:beforeAutospacing="1" w:after="100" w:afterAutospacing="1"/>
      <w:jc w:val="left"/>
    </w:pPr>
    <w:rPr>
      <w:rFonts w:ascii="宋体" w:eastAsia="宋体" w:hAnsi="宋体" w:cs="宋体"/>
      <w:kern w:val="0"/>
      <w:sz w:val="24"/>
    </w:rPr>
  </w:style>
  <w:style w:type="paragraph" w:customStyle="1" w:styleId="xl68">
    <w:name w:val="xl68"/>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69">
    <w:name w:val="xl69"/>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70">
    <w:name w:val="xl70"/>
    <w:basedOn w:val="a0"/>
    <w:qFormat/>
    <w:rsid w:val="009618DF"/>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1">
    <w:name w:val="xl71"/>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2">
    <w:name w:val="xl72"/>
    <w:basedOn w:val="a0"/>
    <w:qFormat/>
    <w:rsid w:val="009618DF"/>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3">
    <w:name w:val="xl73"/>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74">
    <w:name w:val="xl74"/>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75">
    <w:name w:val="xl75"/>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76">
    <w:name w:val="xl76"/>
    <w:basedOn w:val="a0"/>
    <w:qFormat/>
    <w:rsid w:val="009618DF"/>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77">
    <w:name w:val="xl77"/>
    <w:basedOn w:val="a0"/>
    <w:qFormat/>
    <w:rsid w:val="009618DF"/>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78">
    <w:name w:val="xl78"/>
    <w:basedOn w:val="a0"/>
    <w:qFormat/>
    <w:rsid w:val="009618D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79">
    <w:name w:val="xl79"/>
    <w:basedOn w:val="a0"/>
    <w:qFormat/>
    <w:rsid w:val="009618D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0">
    <w:name w:val="xl80"/>
    <w:basedOn w:val="a0"/>
    <w:qFormat/>
    <w:rsid w:val="009618DF"/>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1">
    <w:name w:val="xl81"/>
    <w:basedOn w:val="a0"/>
    <w:qFormat/>
    <w:rsid w:val="009618DF"/>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2">
    <w:name w:val="xl82"/>
    <w:basedOn w:val="a0"/>
    <w:qFormat/>
    <w:rsid w:val="009618DF"/>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3">
    <w:name w:val="xl83"/>
    <w:basedOn w:val="a0"/>
    <w:qFormat/>
    <w:rsid w:val="009618D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4">
    <w:name w:val="xl84"/>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5">
    <w:name w:val="xl85"/>
    <w:basedOn w:val="a0"/>
    <w:qFormat/>
    <w:rsid w:val="009618DF"/>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86">
    <w:name w:val="xl86"/>
    <w:basedOn w:val="a0"/>
    <w:qFormat/>
    <w:rsid w:val="009618D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87">
    <w:name w:val="xl87"/>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88">
    <w:name w:val="xl88"/>
    <w:basedOn w:val="a0"/>
    <w:qFormat/>
    <w:rsid w:val="009618DF"/>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rPr>
  </w:style>
  <w:style w:type="paragraph" w:customStyle="1" w:styleId="xl89">
    <w:name w:val="xl89"/>
    <w:basedOn w:val="a0"/>
    <w:qFormat/>
    <w:rsid w:val="009618D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90">
    <w:name w:val="xl90"/>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91">
    <w:name w:val="xl91"/>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92">
    <w:name w:val="xl92"/>
    <w:basedOn w:val="a0"/>
    <w:qFormat/>
    <w:rsid w:val="009618DF"/>
    <w:pPr>
      <w:widowControl/>
      <w:pBdr>
        <w:top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93">
    <w:name w:val="xl93"/>
    <w:basedOn w:val="a0"/>
    <w:qFormat/>
    <w:rsid w:val="009618DF"/>
    <w:pPr>
      <w:widowControl/>
      <w:pBdr>
        <w:top w:val="single" w:sz="4" w:space="0" w:color="000000"/>
        <w:left w:val="single" w:sz="4" w:space="0" w:color="000000"/>
        <w:right w:val="single" w:sz="4" w:space="0" w:color="000000"/>
      </w:pBdr>
      <w:spacing w:before="100" w:beforeAutospacing="1" w:after="100" w:afterAutospacing="1"/>
      <w:jc w:val="left"/>
    </w:pPr>
    <w:rPr>
      <w:rFonts w:ascii="宋体" w:eastAsia="宋体" w:hAnsi="宋体" w:cs="宋体"/>
      <w:kern w:val="0"/>
      <w:sz w:val="24"/>
    </w:rPr>
  </w:style>
  <w:style w:type="paragraph" w:customStyle="1" w:styleId="xl94">
    <w:name w:val="xl94"/>
    <w:basedOn w:val="a0"/>
    <w:qFormat/>
    <w:rsid w:val="009618DF"/>
    <w:pPr>
      <w:widowControl/>
      <w:pBdr>
        <w:top w:val="single" w:sz="4" w:space="0" w:color="000000"/>
        <w:left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5">
    <w:name w:val="xl95"/>
    <w:basedOn w:val="a0"/>
    <w:qFormat/>
    <w:rsid w:val="009618DF"/>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6">
    <w:name w:val="xl96"/>
    <w:basedOn w:val="a0"/>
    <w:qFormat/>
    <w:rsid w:val="009618DF"/>
    <w:pPr>
      <w:widowControl/>
      <w:pBdr>
        <w:top w:val="single" w:sz="4" w:space="0" w:color="000000"/>
        <w:left w:val="single" w:sz="4" w:space="0" w:color="000000"/>
        <w:bottom w:val="single" w:sz="4" w:space="0" w:color="000000"/>
      </w:pBdr>
      <w:spacing w:before="100" w:beforeAutospacing="1" w:after="100" w:afterAutospacing="1"/>
      <w:jc w:val="center"/>
    </w:pPr>
    <w:rPr>
      <w:rFonts w:ascii="宋体" w:eastAsia="宋体" w:hAnsi="宋体" w:cs="宋体"/>
      <w:kern w:val="0"/>
      <w:sz w:val="24"/>
    </w:rPr>
  </w:style>
  <w:style w:type="paragraph" w:customStyle="1" w:styleId="xl97">
    <w:name w:val="xl97"/>
    <w:basedOn w:val="a0"/>
    <w:qFormat/>
    <w:rsid w:val="009618DF"/>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98">
    <w:name w:val="xl98"/>
    <w:basedOn w:val="a0"/>
    <w:rsid w:val="009618DF"/>
    <w:pPr>
      <w:widowControl/>
      <w:pBdr>
        <w:top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99">
    <w:name w:val="xl99"/>
    <w:basedOn w:val="a0"/>
    <w:rsid w:val="009618DF"/>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00">
    <w:name w:val="xl100"/>
    <w:basedOn w:val="a0"/>
    <w:rsid w:val="009618D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1">
    <w:name w:val="xl101"/>
    <w:basedOn w:val="a0"/>
    <w:qFormat/>
    <w:rsid w:val="009618DF"/>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02">
    <w:name w:val="xl102"/>
    <w:basedOn w:val="a0"/>
    <w:rsid w:val="009618DF"/>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24"/>
    </w:rPr>
  </w:style>
  <w:style w:type="paragraph" w:customStyle="1" w:styleId="xl103">
    <w:name w:val="xl103"/>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04">
    <w:name w:val="xl104"/>
    <w:basedOn w:val="a0"/>
    <w:qFormat/>
    <w:rsid w:val="009618DF"/>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5">
    <w:name w:val="xl105"/>
    <w:basedOn w:val="a0"/>
    <w:rsid w:val="009618DF"/>
    <w:pPr>
      <w:widowControl/>
      <w:pBdr>
        <w:top w:val="single" w:sz="4" w:space="0" w:color="000000"/>
      </w:pBdr>
      <w:spacing w:before="100" w:beforeAutospacing="1" w:after="100" w:afterAutospacing="1"/>
      <w:jc w:val="center"/>
    </w:pPr>
    <w:rPr>
      <w:rFonts w:ascii="宋体" w:eastAsia="宋体" w:hAnsi="宋体" w:cs="宋体"/>
      <w:kern w:val="0"/>
      <w:sz w:val="24"/>
    </w:rPr>
  </w:style>
  <w:style w:type="paragraph" w:customStyle="1" w:styleId="xl106">
    <w:name w:val="xl106"/>
    <w:basedOn w:val="a0"/>
    <w:qFormat/>
    <w:rsid w:val="009618DF"/>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rPr>
  </w:style>
  <w:style w:type="paragraph" w:customStyle="1" w:styleId="xl107">
    <w:name w:val="xl107"/>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08">
    <w:name w:val="xl108"/>
    <w:basedOn w:val="a0"/>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kern w:val="0"/>
      <w:sz w:val="24"/>
    </w:rPr>
  </w:style>
  <w:style w:type="paragraph" w:customStyle="1" w:styleId="xl109">
    <w:name w:val="xl109"/>
    <w:basedOn w:val="a0"/>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0">
    <w:name w:val="xl110"/>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1">
    <w:name w:val="xl111"/>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2">
    <w:name w:val="xl112"/>
    <w:basedOn w:val="a0"/>
    <w:qFormat/>
    <w:rsid w:val="009618DF"/>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3">
    <w:name w:val="xl113"/>
    <w:basedOn w:val="a0"/>
    <w:qFormat/>
    <w:rsid w:val="009618D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xl114">
    <w:name w:val="xl114"/>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15">
    <w:name w:val="xl115"/>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116">
    <w:name w:val="xl116"/>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117">
    <w:name w:val="xl117"/>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18">
    <w:name w:val="xl118"/>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rPr>
  </w:style>
  <w:style w:type="paragraph" w:customStyle="1" w:styleId="xl119">
    <w:name w:val="xl119"/>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rPr>
  </w:style>
  <w:style w:type="paragraph" w:customStyle="1" w:styleId="xl120">
    <w:name w:val="xl120"/>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21">
    <w:name w:val="xl121"/>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2">
    <w:name w:val="xl122"/>
    <w:basedOn w:val="a0"/>
    <w:qFormat/>
    <w:rsid w:val="009618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123">
    <w:name w:val="xl123"/>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124">
    <w:name w:val="xl124"/>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125">
    <w:name w:val="xl125"/>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rPr>
  </w:style>
  <w:style w:type="paragraph" w:customStyle="1" w:styleId="xl126">
    <w:name w:val="xl126"/>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127">
    <w:name w:val="xl127"/>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rPr>
  </w:style>
  <w:style w:type="paragraph" w:customStyle="1" w:styleId="xl128">
    <w:name w:val="xl128"/>
    <w:basedOn w:val="a0"/>
    <w:qFormat/>
    <w:rsid w:val="009618DF"/>
    <w:pPr>
      <w:widowControl/>
      <w:pBdr>
        <w:top w:val="single" w:sz="4" w:space="0" w:color="000000"/>
        <w:left w:val="single" w:sz="4" w:space="0" w:color="auto"/>
        <w:bottom w:val="single" w:sz="4" w:space="0" w:color="auto"/>
        <w:right w:val="single" w:sz="4" w:space="0" w:color="000000"/>
      </w:pBdr>
      <w:spacing w:before="100" w:beforeAutospacing="1" w:after="100" w:afterAutospacing="1"/>
      <w:jc w:val="center"/>
      <w:textAlignment w:val="center"/>
    </w:pPr>
    <w:rPr>
      <w:rFonts w:ascii="宋体" w:eastAsia="宋体" w:hAnsi="宋体" w:cs="宋体"/>
      <w:kern w:val="0"/>
      <w:sz w:val="24"/>
    </w:rPr>
  </w:style>
  <w:style w:type="paragraph" w:customStyle="1" w:styleId="font7">
    <w:name w:val="font7"/>
    <w:basedOn w:val="a0"/>
    <w:qFormat/>
    <w:rsid w:val="009618DF"/>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129">
    <w:name w:val="xl129"/>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rPr>
  </w:style>
  <w:style w:type="paragraph" w:customStyle="1" w:styleId="xl130">
    <w:name w:val="xl130"/>
    <w:basedOn w:val="a0"/>
    <w:qFormat/>
    <w:rsid w:val="009618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宋体" w:hAnsi="Calibri" w:cs="Calibri"/>
      <w:color w:val="000000"/>
      <w:kern w:val="0"/>
      <w:sz w:val="24"/>
    </w:rPr>
  </w:style>
  <w:style w:type="paragraph" w:customStyle="1" w:styleId="101">
    <w:name w:val="样式 10 磅"/>
    <w:qFormat/>
    <w:rsid w:val="009618DF"/>
    <w:pPr>
      <w:widowControl w:val="0"/>
      <w:jc w:val="both"/>
    </w:pPr>
    <w:rPr>
      <w:rFonts w:ascii="Calibri" w:eastAsia="宋体" w:hAnsi="Calibri" w:cs="Times New Roman"/>
      <w:szCs w:val="24"/>
    </w:rPr>
  </w:style>
  <w:style w:type="character" w:customStyle="1" w:styleId="11">
    <w:name w:val="正文文本 字符1"/>
    <w:link w:val="aff"/>
    <w:qFormat/>
    <w:rsid w:val="009618DF"/>
    <w:rPr>
      <w:rFonts w:ascii="宋体" w:eastAsia="宋体" w:hAnsi="宋体" w:cs="Times New Roman"/>
      <w:sz w:val="24"/>
      <w:szCs w:val="24"/>
    </w:rPr>
  </w:style>
  <w:style w:type="character" w:customStyle="1" w:styleId="Char1">
    <w:name w:val="批注文字 Char1"/>
    <w:uiPriority w:val="99"/>
    <w:semiHidden/>
    <w:qFormat/>
    <w:rsid w:val="009618DF"/>
    <w:rPr>
      <w:kern w:val="2"/>
      <w:sz w:val="21"/>
      <w:szCs w:val="24"/>
    </w:rPr>
  </w:style>
  <w:style w:type="character" w:customStyle="1" w:styleId="Char10">
    <w:name w:val="正文缩进 Char1"/>
    <w:link w:val="17"/>
    <w:qFormat/>
    <w:rsid w:val="009618DF"/>
    <w:rPr>
      <w:rFonts w:ascii="宋体"/>
      <w:sz w:val="24"/>
    </w:rPr>
  </w:style>
  <w:style w:type="paragraph" w:customStyle="1" w:styleId="17">
    <w:name w:val="正文缩进1"/>
    <w:basedOn w:val="a0"/>
    <w:link w:val="Char10"/>
    <w:qFormat/>
    <w:rsid w:val="009618DF"/>
    <w:pPr>
      <w:autoSpaceDE w:val="0"/>
      <w:autoSpaceDN w:val="0"/>
      <w:adjustRightInd w:val="0"/>
      <w:ind w:firstLine="420"/>
      <w:jc w:val="left"/>
    </w:pPr>
    <w:rPr>
      <w:rFonts w:ascii="宋体"/>
      <w:sz w:val="24"/>
      <w:szCs w:val="22"/>
    </w:rPr>
  </w:style>
  <w:style w:type="character" w:customStyle="1" w:styleId="310">
    <w:name w:val="标题 3 字符1"/>
    <w:qFormat/>
    <w:rsid w:val="009618DF"/>
    <w:rPr>
      <w:rFonts w:ascii="宋体" w:hAnsi="宋体"/>
      <w:b/>
      <w:sz w:val="30"/>
      <w:szCs w:val="30"/>
    </w:rPr>
  </w:style>
  <w:style w:type="character" w:customStyle="1" w:styleId="Char11">
    <w:name w:val="纯文本 Char1"/>
    <w:link w:val="18"/>
    <w:qFormat/>
    <w:rsid w:val="009618DF"/>
    <w:rPr>
      <w:rFonts w:ascii="宋体" w:hAnsi="Courier New"/>
    </w:rPr>
  </w:style>
  <w:style w:type="paragraph" w:customStyle="1" w:styleId="18">
    <w:name w:val="纯文本1"/>
    <w:basedOn w:val="a0"/>
    <w:link w:val="Char11"/>
    <w:qFormat/>
    <w:rsid w:val="009618DF"/>
    <w:rPr>
      <w:rFonts w:ascii="宋体" w:hAnsi="Courier New"/>
      <w:szCs w:val="22"/>
    </w:rPr>
  </w:style>
  <w:style w:type="character" w:customStyle="1" w:styleId="Char12">
    <w:name w:val="批注框文本 Char1"/>
    <w:uiPriority w:val="99"/>
    <w:semiHidden/>
    <w:qFormat/>
    <w:rsid w:val="009618DF"/>
    <w:rPr>
      <w:kern w:val="2"/>
      <w:sz w:val="18"/>
      <w:szCs w:val="18"/>
    </w:rPr>
  </w:style>
  <w:style w:type="character" w:customStyle="1" w:styleId="210">
    <w:name w:val="标题 2 字符1"/>
    <w:qFormat/>
    <w:rsid w:val="009618DF"/>
    <w:rPr>
      <w:rFonts w:ascii="Arial" w:eastAsia="黑体" w:hAnsi="Arial"/>
      <w:b/>
      <w:sz w:val="30"/>
    </w:rPr>
  </w:style>
  <w:style w:type="character" w:customStyle="1" w:styleId="Char13">
    <w:name w:val="批注主题 Char1"/>
    <w:uiPriority w:val="99"/>
    <w:semiHidden/>
    <w:qFormat/>
    <w:rsid w:val="009618DF"/>
    <w:rPr>
      <w:b/>
      <w:bCs/>
      <w:kern w:val="2"/>
      <w:sz w:val="21"/>
      <w:szCs w:val="24"/>
    </w:rPr>
  </w:style>
  <w:style w:type="character" w:customStyle="1" w:styleId="13">
    <w:name w:val="纯文本 字符1"/>
    <w:link w:val="aff3"/>
    <w:qFormat/>
    <w:rsid w:val="009618DF"/>
    <w:rPr>
      <w:rFonts w:ascii="宋体" w:eastAsia="宋体" w:hAnsi="Courier New" w:cs="Times New Roman"/>
      <w:szCs w:val="20"/>
    </w:rPr>
  </w:style>
  <w:style w:type="character" w:customStyle="1" w:styleId="Char14">
    <w:name w:val="页眉 Char1"/>
    <w:uiPriority w:val="99"/>
    <w:semiHidden/>
    <w:qFormat/>
    <w:rsid w:val="009618DF"/>
    <w:rPr>
      <w:kern w:val="2"/>
      <w:sz w:val="18"/>
      <w:szCs w:val="18"/>
    </w:rPr>
  </w:style>
  <w:style w:type="character" w:customStyle="1" w:styleId="apple-converted-space">
    <w:name w:val="apple-converted-space"/>
    <w:qFormat/>
    <w:rsid w:val="009618DF"/>
  </w:style>
  <w:style w:type="paragraph" w:customStyle="1" w:styleId="Char">
    <w:name w:val="Char"/>
    <w:basedOn w:val="a0"/>
    <w:qFormat/>
    <w:rsid w:val="009618DF"/>
    <w:pPr>
      <w:tabs>
        <w:tab w:val="left" w:pos="360"/>
      </w:tabs>
    </w:pPr>
    <w:rPr>
      <w:rFonts w:ascii="Times New Roman" w:eastAsia="宋体" w:hAnsi="Times New Roman" w:cs="Times New Roman"/>
      <w:sz w:val="24"/>
    </w:rPr>
  </w:style>
  <w:style w:type="paragraph" w:customStyle="1" w:styleId="110">
    <w:name w:val="索引 11"/>
    <w:basedOn w:val="a0"/>
    <w:next w:val="a0"/>
    <w:qFormat/>
    <w:rsid w:val="009618DF"/>
    <w:pPr>
      <w:spacing w:line="360" w:lineRule="auto"/>
    </w:pPr>
    <w:rPr>
      <w:rFonts w:ascii="仿宋_GB2312" w:eastAsia="仿宋_GB2312" w:hAnsi="Times New Roman" w:cs="Times New Roman"/>
      <w:sz w:val="24"/>
      <w:szCs w:val="20"/>
    </w:rPr>
  </w:style>
  <w:style w:type="paragraph" w:customStyle="1" w:styleId="TOC10">
    <w:name w:val="TOC 标题1"/>
    <w:basedOn w:val="1"/>
    <w:next w:val="a0"/>
    <w:uiPriority w:val="39"/>
    <w:qFormat/>
    <w:rsid w:val="009618DF"/>
    <w:pPr>
      <w:widowControl/>
      <w:spacing w:before="240" w:after="0" w:line="259" w:lineRule="auto"/>
      <w:jc w:val="left"/>
      <w:outlineLvl w:val="9"/>
    </w:pPr>
    <w:rPr>
      <w:rFonts w:ascii="等线 Light" w:eastAsia="等线 Light" w:hAnsi="等线 Light" w:cs="Times New Roman"/>
      <w:color w:val="2F5496"/>
      <w:kern w:val="0"/>
      <w:sz w:val="32"/>
      <w:szCs w:val="32"/>
    </w:rPr>
  </w:style>
  <w:style w:type="paragraph" w:customStyle="1" w:styleId="title1">
    <w:name w:val="title1"/>
    <w:basedOn w:val="a0"/>
    <w:qFormat/>
    <w:rsid w:val="009618DF"/>
    <w:pPr>
      <w:widowControl/>
      <w:jc w:val="left"/>
    </w:pPr>
    <w:rPr>
      <w:rFonts w:ascii="宋体" w:eastAsia="宋体" w:hAnsi="宋体" w:cs="宋体"/>
      <w:kern w:val="0"/>
      <w:sz w:val="24"/>
    </w:rPr>
  </w:style>
  <w:style w:type="paragraph" w:customStyle="1" w:styleId="a">
    <w:name w:val="图"/>
    <w:basedOn w:val="a0"/>
    <w:next w:val="a0"/>
    <w:qFormat/>
    <w:rsid w:val="009618DF"/>
    <w:pPr>
      <w:numPr>
        <w:numId w:val="1"/>
      </w:numPr>
      <w:tabs>
        <w:tab w:val="left" w:pos="1755"/>
        <w:tab w:val="left" w:pos="3134"/>
      </w:tabs>
      <w:adjustRightInd w:val="0"/>
      <w:spacing w:before="60" w:after="60" w:line="360" w:lineRule="atLeast"/>
      <w:jc w:val="center"/>
      <w:textAlignment w:val="baseline"/>
    </w:pPr>
    <w:rPr>
      <w:rFonts w:ascii="Times New Roman" w:eastAsia="黑体" w:hAnsi="Times New Roman" w:cs="Times New Roman"/>
      <w:b/>
      <w:kern w:val="0"/>
      <w:sz w:val="24"/>
      <w:szCs w:val="20"/>
    </w:rPr>
  </w:style>
  <w:style w:type="character" w:customStyle="1" w:styleId="Char0">
    <w:name w:val="正文文本 Char"/>
    <w:qFormat/>
    <w:rsid w:val="009618DF"/>
    <w:rPr>
      <w:rFonts w:ascii="宋体" w:hAnsi="宋体"/>
      <w:kern w:val="2"/>
      <w:sz w:val="24"/>
      <w:szCs w:val="24"/>
    </w:rPr>
  </w:style>
  <w:style w:type="paragraph" w:customStyle="1" w:styleId="Style77">
    <w:name w:val="_Style 77"/>
    <w:basedOn w:val="a0"/>
    <w:next w:val="a0"/>
    <w:uiPriority w:val="39"/>
    <w:qFormat/>
    <w:rsid w:val="009618DF"/>
    <w:pPr>
      <w:ind w:leftChars="1200" w:left="2520"/>
    </w:pPr>
    <w:rPr>
      <w:rFonts w:ascii="Times New Roman" w:eastAsia="宋体" w:hAnsi="Times New Roman" w:cs="Times New Roman"/>
    </w:rPr>
  </w:style>
  <w:style w:type="character" w:customStyle="1" w:styleId="ab">
    <w:name w:val="列表段落 字符"/>
    <w:link w:val="aa"/>
    <w:uiPriority w:val="34"/>
    <w:qFormat/>
    <w:locked/>
    <w:rsid w:val="009618DF"/>
  </w:style>
  <w:style w:type="character" w:customStyle="1" w:styleId="font41">
    <w:name w:val="font41"/>
    <w:qFormat/>
    <w:rsid w:val="009618DF"/>
    <w:rPr>
      <w:rFonts w:ascii="宋体" w:eastAsia="宋体" w:hAnsi="宋体" w:cs="宋体" w:hint="eastAsia"/>
      <w:color w:val="000000"/>
      <w:sz w:val="22"/>
      <w:szCs w:val="22"/>
      <w:u w:val="none"/>
    </w:rPr>
  </w:style>
  <w:style w:type="character" w:customStyle="1" w:styleId="bsharetext">
    <w:name w:val="bsharetext"/>
    <w:basedOn w:val="a1"/>
    <w:qFormat/>
    <w:rsid w:val="009618DF"/>
  </w:style>
  <w:style w:type="character" w:customStyle="1" w:styleId="NormalCharacter">
    <w:name w:val="NormalCharacter"/>
    <w:uiPriority w:val="99"/>
    <w:qFormat/>
    <w:rsid w:val="009618DF"/>
  </w:style>
  <w:style w:type="character" w:customStyle="1" w:styleId="box7">
    <w:name w:val="box7"/>
    <w:qFormat/>
    <w:rsid w:val="009618DF"/>
    <w:rPr>
      <w:rFonts w:ascii="寰蒋闆呴粦" w:eastAsia="寰蒋闆呴粦" w:hAnsi="寰蒋闆呴粦" w:cs="寰蒋闆呴粦"/>
      <w:sz w:val="21"/>
      <w:szCs w:val="21"/>
    </w:rPr>
  </w:style>
  <w:style w:type="character" w:customStyle="1" w:styleId="1CharChar">
    <w:name w:val="样式1 Char Char"/>
    <w:link w:val="19"/>
    <w:qFormat/>
    <w:locked/>
    <w:rsid w:val="009618DF"/>
    <w:rPr>
      <w:rFonts w:ascii="宋体" w:hAnsi="宋体"/>
      <w:szCs w:val="21"/>
    </w:rPr>
  </w:style>
  <w:style w:type="paragraph" w:customStyle="1" w:styleId="19">
    <w:name w:val="样式1"/>
    <w:basedOn w:val="a0"/>
    <w:link w:val="1CharChar"/>
    <w:qFormat/>
    <w:rsid w:val="009618DF"/>
    <w:pPr>
      <w:tabs>
        <w:tab w:val="left" w:pos="360"/>
      </w:tabs>
      <w:adjustRightInd w:val="0"/>
      <w:ind w:left="360" w:hanging="360"/>
    </w:pPr>
    <w:rPr>
      <w:rFonts w:ascii="宋体" w:hAnsi="宋体"/>
      <w:szCs w:val="21"/>
    </w:rPr>
  </w:style>
  <w:style w:type="character" w:customStyle="1" w:styleId="before">
    <w:name w:val="before"/>
    <w:qFormat/>
    <w:rsid w:val="009618DF"/>
    <w:rPr>
      <w:shd w:val="clear" w:color="auto" w:fill="0466C7"/>
    </w:rPr>
  </w:style>
  <w:style w:type="character" w:customStyle="1" w:styleId="font11">
    <w:name w:val="font11"/>
    <w:qFormat/>
    <w:rsid w:val="009618DF"/>
    <w:rPr>
      <w:rFonts w:ascii="宋体" w:eastAsia="宋体" w:hAnsi="宋体" w:cs="宋体" w:hint="eastAsia"/>
      <w:color w:val="000000"/>
      <w:sz w:val="20"/>
      <w:szCs w:val="20"/>
      <w:u w:val="none"/>
    </w:rPr>
  </w:style>
  <w:style w:type="character" w:customStyle="1" w:styleId="box6">
    <w:name w:val="box6"/>
    <w:qFormat/>
    <w:rsid w:val="009618DF"/>
    <w:rPr>
      <w:rFonts w:ascii="寰蒋闆呴粦" w:eastAsia="寰蒋闆呴粦" w:hAnsi="寰蒋闆呴粦" w:cs="寰蒋闆呴粦"/>
      <w:sz w:val="21"/>
      <w:szCs w:val="21"/>
    </w:rPr>
  </w:style>
  <w:style w:type="character" w:customStyle="1" w:styleId="p0Char">
    <w:name w:val="p0 Char"/>
    <w:link w:val="p0"/>
    <w:qFormat/>
    <w:locked/>
    <w:rsid w:val="009618DF"/>
    <w:rPr>
      <w:szCs w:val="21"/>
    </w:rPr>
  </w:style>
  <w:style w:type="paragraph" w:customStyle="1" w:styleId="p0">
    <w:name w:val="p0"/>
    <w:basedOn w:val="a0"/>
    <w:link w:val="p0Char"/>
    <w:qFormat/>
    <w:rsid w:val="009618DF"/>
    <w:pPr>
      <w:widowControl/>
    </w:pPr>
    <w:rPr>
      <w:szCs w:val="21"/>
    </w:rPr>
  </w:style>
  <w:style w:type="character" w:customStyle="1" w:styleId="211">
    <w:name w:val="正文文本 2 字符1"/>
    <w:qFormat/>
    <w:rsid w:val="009618DF"/>
    <w:rPr>
      <w:kern w:val="2"/>
      <w:sz w:val="21"/>
      <w:szCs w:val="24"/>
    </w:rPr>
  </w:style>
  <w:style w:type="paragraph" w:customStyle="1" w:styleId="161">
    <w:name w:val="正文_161"/>
    <w:qFormat/>
    <w:rsid w:val="009618DF"/>
    <w:pPr>
      <w:widowControl w:val="0"/>
      <w:jc w:val="both"/>
    </w:pPr>
    <w:rPr>
      <w:rFonts w:ascii="Calibri" w:eastAsia="宋体" w:hAnsi="Calibri" w:cs="Times New Roman"/>
    </w:rPr>
  </w:style>
  <w:style w:type="paragraph" w:customStyle="1" w:styleId="msolistparagraph0">
    <w:name w:val="msolistparagraph"/>
    <w:basedOn w:val="a0"/>
    <w:qFormat/>
    <w:rsid w:val="009618DF"/>
    <w:pPr>
      <w:ind w:firstLineChars="200" w:firstLine="420"/>
    </w:pPr>
    <w:rPr>
      <w:rFonts w:ascii="Times New Roman" w:eastAsia="宋体" w:hAnsi="Times New Roman" w:cs="Times New Roman"/>
    </w:rPr>
  </w:style>
  <w:style w:type="paragraph" w:styleId="afff2">
    <w:name w:val="No Spacing"/>
    <w:uiPriority w:val="1"/>
    <w:qFormat/>
    <w:rsid w:val="009618DF"/>
    <w:pPr>
      <w:adjustRightInd w:val="0"/>
      <w:snapToGrid w:val="0"/>
    </w:pPr>
    <w:rPr>
      <w:rFonts w:ascii="Tahoma" w:eastAsia="微软雅黑" w:hAnsi="Tahoma" w:cs="Times New Roman"/>
      <w:kern w:val="0"/>
      <w:sz w:val="22"/>
    </w:rPr>
  </w:style>
  <w:style w:type="character" w:customStyle="1" w:styleId="1a">
    <w:name w:val="称呼 字符1"/>
    <w:qFormat/>
    <w:rsid w:val="009618DF"/>
    <w:rPr>
      <w:kern w:val="2"/>
      <w:sz w:val="21"/>
      <w:szCs w:val="24"/>
    </w:rPr>
  </w:style>
  <w:style w:type="paragraph" w:customStyle="1" w:styleId="ListParagraph1">
    <w:name w:val="List Paragraph1"/>
    <w:basedOn w:val="a0"/>
    <w:uiPriority w:val="99"/>
    <w:qFormat/>
    <w:rsid w:val="009618DF"/>
    <w:pPr>
      <w:ind w:firstLineChars="200" w:firstLine="420"/>
    </w:pPr>
    <w:rPr>
      <w:rFonts w:ascii="Times New Roman" w:eastAsia="宋体" w:hAnsi="Times New Roman" w:cs="Times New Roman"/>
    </w:rPr>
  </w:style>
  <w:style w:type="character" w:customStyle="1" w:styleId="12">
    <w:name w:val="正文文本缩进 字符1"/>
    <w:link w:val="aff1"/>
    <w:qFormat/>
    <w:rsid w:val="009618DF"/>
    <w:rPr>
      <w:rFonts w:ascii="Times New Roman" w:eastAsia="宋体" w:hAnsi="Times New Roman" w:cs="Times New Roman"/>
      <w:sz w:val="24"/>
      <w:szCs w:val="24"/>
    </w:rPr>
  </w:style>
  <w:style w:type="character" w:customStyle="1" w:styleId="212">
    <w:name w:val="正文文本首行缩进 2 字符1"/>
    <w:qFormat/>
    <w:rsid w:val="009618DF"/>
    <w:rPr>
      <w:kern w:val="2"/>
      <w:sz w:val="21"/>
      <w:szCs w:val="24"/>
    </w:rPr>
  </w:style>
  <w:style w:type="paragraph" w:customStyle="1" w:styleId="10f">
    <w:name w:val="10 f"/>
    <w:basedOn w:val="a0"/>
    <w:qFormat/>
    <w:rsid w:val="009618DF"/>
    <w:pPr>
      <w:widowControl/>
      <w:tabs>
        <w:tab w:val="left" w:pos="2835"/>
        <w:tab w:val="left" w:pos="3119"/>
        <w:tab w:val="left" w:pos="3402"/>
        <w:tab w:val="left" w:pos="3686"/>
        <w:tab w:val="left" w:pos="3969"/>
        <w:tab w:val="left" w:pos="4253"/>
      </w:tabs>
      <w:spacing w:after="120"/>
      <w:ind w:left="2552"/>
      <w:jc w:val="left"/>
    </w:pPr>
    <w:rPr>
      <w:rFonts w:ascii="Syntax" w:eastAsia="宋体" w:hAnsi="Syntax" w:cs="Times New Roman"/>
      <w:b/>
      <w:kern w:val="0"/>
      <w:sz w:val="20"/>
      <w:szCs w:val="20"/>
      <w:lang w:val="de-DE" w:eastAsia="de-DE"/>
    </w:rPr>
  </w:style>
  <w:style w:type="paragraph" w:customStyle="1" w:styleId="150">
    <w:name w:val="样式 小四 行距: 1.5 倍行距"/>
    <w:basedOn w:val="a0"/>
    <w:qFormat/>
    <w:rsid w:val="009618DF"/>
    <w:pPr>
      <w:ind w:firstLine="480"/>
    </w:pPr>
    <w:rPr>
      <w:rFonts w:ascii="Times New Roman" w:eastAsia="宋体" w:hAnsi="Times New Roman" w:cs="宋体"/>
      <w:szCs w:val="20"/>
    </w:rPr>
  </w:style>
  <w:style w:type="paragraph" w:customStyle="1" w:styleId="1b">
    <w:name w:val="列表段落1"/>
    <w:basedOn w:val="a0"/>
    <w:uiPriority w:val="99"/>
    <w:qFormat/>
    <w:rsid w:val="009618DF"/>
    <w:pPr>
      <w:ind w:firstLineChars="200" w:firstLine="420"/>
    </w:pPr>
    <w:rPr>
      <w:rFonts w:ascii="Times New Roman" w:eastAsia="宋体" w:hAnsi="Times New Roman" w:cs="Times New Roman"/>
      <w:szCs w:val="20"/>
    </w:rPr>
  </w:style>
  <w:style w:type="character" w:customStyle="1" w:styleId="HTML1">
    <w:name w:val="HTML 预设格式 字符1"/>
    <w:qFormat/>
    <w:rsid w:val="009618DF"/>
    <w:rPr>
      <w:rFonts w:ascii="Courier New" w:hAnsi="Courier New" w:cs="Courier New"/>
      <w:kern w:val="2"/>
    </w:rPr>
  </w:style>
  <w:style w:type="paragraph" w:customStyle="1" w:styleId="Default">
    <w:name w:val="Default"/>
    <w:qFormat/>
    <w:rsid w:val="009618DF"/>
    <w:pPr>
      <w:widowControl w:val="0"/>
      <w:autoSpaceDE w:val="0"/>
      <w:autoSpaceDN w:val="0"/>
      <w:adjustRightInd w:val="0"/>
    </w:pPr>
    <w:rPr>
      <w:rFonts w:ascii="黑体" w:eastAsia="黑体" w:hAnsi="Times New Roman" w:cs="Times New Roman"/>
      <w:kern w:val="0"/>
      <w:sz w:val="20"/>
      <w:szCs w:val="20"/>
    </w:rPr>
  </w:style>
  <w:style w:type="paragraph" w:customStyle="1" w:styleId="ListParagraph7f2c5755-65ac-4e4b-ba51-9341fbdafb14">
    <w:name w:val="List Paragraph_7f2c5755-65ac-4e4b-ba51-9341fbdafb14"/>
    <w:basedOn w:val="a0"/>
    <w:uiPriority w:val="34"/>
    <w:qFormat/>
    <w:rsid w:val="009618DF"/>
    <w:pPr>
      <w:ind w:firstLineChars="200" w:firstLine="420"/>
    </w:pPr>
    <w:rPr>
      <w:rFonts w:ascii="Times New Roman" w:eastAsia="宋体" w:hAnsi="Times New Roman" w:cs="Times New Roman"/>
    </w:rPr>
  </w:style>
  <w:style w:type="character" w:customStyle="1" w:styleId="font171">
    <w:name w:val="font171"/>
    <w:qFormat/>
    <w:rsid w:val="009618DF"/>
    <w:rPr>
      <w:rFonts w:ascii="宋体" w:eastAsia="宋体" w:hAnsi="宋体" w:cs="宋体" w:hint="eastAsia"/>
      <w:color w:val="000000"/>
      <w:sz w:val="16"/>
      <w:szCs w:val="16"/>
      <w:u w:val="none"/>
    </w:rPr>
  </w:style>
  <w:style w:type="character" w:customStyle="1" w:styleId="font21">
    <w:name w:val="font21"/>
    <w:qFormat/>
    <w:rsid w:val="009618DF"/>
    <w:rPr>
      <w:rFonts w:ascii="Arial" w:hAnsi="Arial" w:cs="Arial" w:hint="default"/>
      <w:color w:val="000000"/>
      <w:sz w:val="16"/>
      <w:szCs w:val="16"/>
      <w:u w:val="none"/>
    </w:rPr>
  </w:style>
  <w:style w:type="character" w:customStyle="1" w:styleId="font221">
    <w:name w:val="font221"/>
    <w:qFormat/>
    <w:rsid w:val="009618DF"/>
    <w:rPr>
      <w:rFonts w:ascii="宋体" w:eastAsia="宋体" w:hAnsi="宋体" w:cs="宋体" w:hint="eastAsia"/>
      <w:color w:val="000000"/>
      <w:sz w:val="16"/>
      <w:szCs w:val="16"/>
      <w:u w:val="none"/>
    </w:rPr>
  </w:style>
  <w:style w:type="character" w:customStyle="1" w:styleId="font161">
    <w:name w:val="font161"/>
    <w:qFormat/>
    <w:rsid w:val="009618DF"/>
    <w:rPr>
      <w:rFonts w:ascii="宋体" w:eastAsia="宋体" w:hAnsi="宋体" w:cs="宋体"/>
      <w:color w:val="000000"/>
      <w:sz w:val="16"/>
      <w:szCs w:val="16"/>
      <w:u w:val="none"/>
    </w:rPr>
  </w:style>
  <w:style w:type="character" w:customStyle="1" w:styleId="font151">
    <w:name w:val="font151"/>
    <w:qFormat/>
    <w:rsid w:val="009618DF"/>
    <w:rPr>
      <w:rFonts w:ascii="宋体" w:eastAsia="宋体" w:hAnsi="宋体" w:cs="宋体" w:hint="eastAsia"/>
      <w:color w:val="FF0000"/>
      <w:sz w:val="21"/>
      <w:szCs w:val="21"/>
      <w:u w:val="none"/>
    </w:rPr>
  </w:style>
  <w:style w:type="character" w:customStyle="1" w:styleId="font141">
    <w:name w:val="font141"/>
    <w:qFormat/>
    <w:rsid w:val="009618DF"/>
    <w:rPr>
      <w:rFonts w:ascii="Arial" w:hAnsi="Arial" w:cs="Arial" w:hint="default"/>
      <w:color w:val="FF0000"/>
      <w:sz w:val="16"/>
      <w:szCs w:val="16"/>
      <w:u w:val="none"/>
    </w:rPr>
  </w:style>
  <w:style w:type="character" w:customStyle="1" w:styleId="font131">
    <w:name w:val="font131"/>
    <w:qFormat/>
    <w:rsid w:val="009618DF"/>
    <w:rPr>
      <w:rFonts w:ascii="宋体" w:eastAsia="宋体" w:hAnsi="宋体" w:cs="宋体"/>
      <w:color w:val="FF0000"/>
      <w:sz w:val="16"/>
      <w:szCs w:val="16"/>
      <w:u w:val="none"/>
    </w:rPr>
  </w:style>
  <w:style w:type="paragraph" w:customStyle="1" w:styleId="27">
    <w:name w:val="列表段落2"/>
    <w:basedOn w:val="a0"/>
    <w:uiPriority w:val="34"/>
    <w:qFormat/>
    <w:rsid w:val="009618DF"/>
    <w:pPr>
      <w:ind w:firstLineChars="200" w:firstLine="420"/>
    </w:pPr>
    <w:rPr>
      <w:rFonts w:ascii="Calibri" w:eastAsia="宋体" w:hAnsi="Calibri" w:cs="Times New Roman"/>
      <w:szCs w:val="20"/>
    </w:rPr>
  </w:style>
  <w:style w:type="paragraph" w:customStyle="1" w:styleId="afff3">
    <w:name w:val="表格样式"/>
    <w:basedOn w:val="a0"/>
    <w:qFormat/>
    <w:rsid w:val="009618DF"/>
    <w:rPr>
      <w:rFonts w:ascii="宋体" w:eastAsia="宋体" w:hAnsi="宋体" w:cs="Times New Roman"/>
    </w:rPr>
  </w:style>
  <w:style w:type="paragraph" w:customStyle="1" w:styleId="TableParagraph">
    <w:name w:val="Table Paragraph"/>
    <w:basedOn w:val="a0"/>
    <w:uiPriority w:val="1"/>
    <w:qFormat/>
    <w:rsid w:val="009618DF"/>
    <w:rPr>
      <w:rFonts w:ascii="Times New Roman" w:eastAsia="宋体" w:hAnsi="Times New Roman" w:cs="Times New Roman"/>
    </w:rPr>
  </w:style>
  <w:style w:type="character" w:customStyle="1" w:styleId="font121">
    <w:name w:val="font121"/>
    <w:qFormat/>
    <w:rsid w:val="009618DF"/>
    <w:rPr>
      <w:rFonts w:ascii="宋体" w:eastAsia="宋体" w:hAnsi="宋体" w:cs="宋体" w:hint="eastAsia"/>
      <w:b/>
      <w:bCs/>
      <w:color w:val="000000"/>
      <w:sz w:val="20"/>
      <w:szCs w:val="20"/>
      <w:u w:val="none"/>
    </w:rPr>
  </w:style>
  <w:style w:type="character" w:customStyle="1" w:styleId="font111">
    <w:name w:val="font111"/>
    <w:qFormat/>
    <w:rsid w:val="009618DF"/>
    <w:rPr>
      <w:rFonts w:ascii="宋体" w:eastAsia="宋体" w:hAnsi="宋体" w:cs="宋体" w:hint="eastAsia"/>
      <w:b/>
      <w:bCs/>
      <w:color w:val="auto"/>
      <w:sz w:val="20"/>
      <w:szCs w:val="20"/>
      <w:u w:val="none"/>
    </w:rPr>
  </w:style>
  <w:style w:type="character" w:customStyle="1" w:styleId="font101">
    <w:name w:val="font101"/>
    <w:qFormat/>
    <w:rsid w:val="009618DF"/>
    <w:rPr>
      <w:rFonts w:ascii="Times New Roman" w:hAnsi="Times New Roman" w:cs="Times New Roman" w:hint="default"/>
      <w:color w:val="auto"/>
      <w:sz w:val="20"/>
      <w:szCs w:val="20"/>
      <w:u w:val="none"/>
    </w:rPr>
  </w:style>
  <w:style w:type="character" w:customStyle="1" w:styleId="font91">
    <w:name w:val="font91"/>
    <w:qFormat/>
    <w:rsid w:val="009618DF"/>
    <w:rPr>
      <w:rFonts w:ascii="serif" w:eastAsia="serif" w:hAnsi="serif" w:cs="serif" w:hint="default"/>
      <w:color w:val="auto"/>
      <w:sz w:val="20"/>
      <w:szCs w:val="20"/>
      <w:u w:val="none"/>
    </w:rPr>
  </w:style>
  <w:style w:type="character" w:customStyle="1" w:styleId="font51">
    <w:name w:val="font51"/>
    <w:qFormat/>
    <w:rsid w:val="009618DF"/>
    <w:rPr>
      <w:rFonts w:ascii="Arial" w:hAnsi="Arial" w:cs="Arial" w:hint="default"/>
      <w:color w:val="auto"/>
      <w:sz w:val="20"/>
      <w:szCs w:val="20"/>
      <w:u w:val="none"/>
    </w:rPr>
  </w:style>
  <w:style w:type="paragraph" w:customStyle="1" w:styleId="Afff4">
    <w:name w:val="正文 A"/>
    <w:qFormat/>
    <w:rsid w:val="009618DF"/>
    <w:pPr>
      <w:widowControl w:val="0"/>
      <w:jc w:val="both"/>
    </w:pPr>
    <w:rPr>
      <w:rFonts w:ascii="Arial Unicode MS" w:eastAsia="Times New Roman" w:hAnsi="Arial Unicode MS" w:cs="Arial Unicode MS" w:hint="eastAsia"/>
      <w:color w:val="000000"/>
      <w:szCs w:val="21"/>
      <w:u w:color="000000"/>
    </w:rPr>
  </w:style>
  <w:style w:type="paragraph" w:customStyle="1" w:styleId="Style1">
    <w:name w:val="_Style 1"/>
    <w:basedOn w:val="a0"/>
    <w:qFormat/>
    <w:rsid w:val="009618DF"/>
    <w:pPr>
      <w:ind w:firstLineChars="200" w:firstLine="420"/>
    </w:pPr>
    <w:rPr>
      <w:rFonts w:ascii="Calibri" w:eastAsia="宋体" w:hAnsi="Calibri" w:cs="Times New Roman"/>
      <w:szCs w:val="22"/>
    </w:rPr>
  </w:style>
  <w:style w:type="paragraph" w:customStyle="1" w:styleId="-">
    <w:name w:val="正文-标准"/>
    <w:basedOn w:val="a0"/>
    <w:qFormat/>
    <w:rsid w:val="009618DF"/>
    <w:pPr>
      <w:autoSpaceDE w:val="0"/>
      <w:autoSpaceDN w:val="0"/>
      <w:adjustRightInd w:val="0"/>
      <w:spacing w:line="360" w:lineRule="exact"/>
      <w:jc w:val="left"/>
      <w:textAlignment w:val="baseline"/>
    </w:pPr>
    <w:rPr>
      <w:rFonts w:ascii="Calibri" w:eastAsia="宋体" w:hAnsi="Calibri" w:cs="Times New Roman"/>
      <w:kern w:val="21"/>
      <w:szCs w:val="20"/>
    </w:rPr>
  </w:style>
  <w:style w:type="paragraph" w:customStyle="1" w:styleId="1c">
    <w:name w:val="列出段落1"/>
    <w:basedOn w:val="a0"/>
    <w:uiPriority w:val="34"/>
    <w:qFormat/>
    <w:rsid w:val="009618D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765">
      <w:bodyDiv w:val="1"/>
      <w:marLeft w:val="0"/>
      <w:marRight w:val="0"/>
      <w:marTop w:val="0"/>
      <w:marBottom w:val="0"/>
      <w:divBdr>
        <w:top w:val="none" w:sz="0" w:space="0" w:color="auto"/>
        <w:left w:val="none" w:sz="0" w:space="0" w:color="auto"/>
        <w:bottom w:val="none" w:sz="0" w:space="0" w:color="auto"/>
        <w:right w:val="none" w:sz="0" w:space="0" w:color="auto"/>
      </w:divBdr>
    </w:div>
    <w:div w:id="213778902">
      <w:bodyDiv w:val="1"/>
      <w:marLeft w:val="0"/>
      <w:marRight w:val="0"/>
      <w:marTop w:val="0"/>
      <w:marBottom w:val="0"/>
      <w:divBdr>
        <w:top w:val="none" w:sz="0" w:space="0" w:color="auto"/>
        <w:left w:val="none" w:sz="0" w:space="0" w:color="auto"/>
        <w:bottom w:val="none" w:sz="0" w:space="0" w:color="auto"/>
        <w:right w:val="none" w:sz="0" w:space="0" w:color="auto"/>
      </w:divBdr>
    </w:div>
    <w:div w:id="1387026159">
      <w:bodyDiv w:val="1"/>
      <w:marLeft w:val="0"/>
      <w:marRight w:val="0"/>
      <w:marTop w:val="0"/>
      <w:marBottom w:val="0"/>
      <w:divBdr>
        <w:top w:val="none" w:sz="0" w:space="0" w:color="auto"/>
        <w:left w:val="none" w:sz="0" w:space="0" w:color="auto"/>
        <w:bottom w:val="none" w:sz="0" w:space="0" w:color="auto"/>
        <w:right w:val="none" w:sz="0" w:space="0" w:color="auto"/>
      </w:divBdr>
    </w:div>
    <w:div w:id="1688629915">
      <w:bodyDiv w:val="1"/>
      <w:marLeft w:val="0"/>
      <w:marRight w:val="0"/>
      <w:marTop w:val="0"/>
      <w:marBottom w:val="0"/>
      <w:divBdr>
        <w:top w:val="none" w:sz="0" w:space="0" w:color="auto"/>
        <w:left w:val="none" w:sz="0" w:space="0" w:color="auto"/>
        <w:bottom w:val="none" w:sz="0" w:space="0" w:color="auto"/>
        <w:right w:val="none" w:sz="0" w:space="0" w:color="auto"/>
      </w:divBdr>
    </w:div>
    <w:div w:id="201545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1316</Words>
  <Characters>1383</Characters>
  <Application>Microsoft Office Word</Application>
  <DocSecurity>0</DocSecurity>
  <Lines>72</Lines>
  <Paragraphs>103</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mx1413</dc:creator>
  <cp:keywords/>
  <dc:description/>
  <cp:lastModifiedBy>石 熊</cp:lastModifiedBy>
  <cp:revision>36</cp:revision>
  <dcterms:created xsi:type="dcterms:W3CDTF">2025-02-20T05:37:00Z</dcterms:created>
  <dcterms:modified xsi:type="dcterms:W3CDTF">2026-04-08T03:00:00Z</dcterms:modified>
</cp:coreProperties>
</file>