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3B05C">
      <w:pPr>
        <w:spacing w:before="91" w:line="411" w:lineRule="auto"/>
        <w:ind w:left="33" w:right="55" w:firstLine="559"/>
        <w:jc w:val="center"/>
        <w:rPr>
          <w:rFonts w:hint="default" w:ascii="仿宋" w:hAnsi="仿宋" w:eastAsia="仿宋" w:cs="仿宋"/>
          <w:color w:val="auto"/>
          <w:spacing w:val="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1"/>
          <w:sz w:val="28"/>
          <w:szCs w:val="28"/>
          <w:lang w:val="en-US" w:eastAsia="zh-CN"/>
        </w:rPr>
        <w:t>采购需求</w:t>
      </w:r>
    </w:p>
    <w:p w14:paraId="04F1DED5">
      <w:pPr>
        <w:spacing w:before="91" w:line="411" w:lineRule="auto"/>
        <w:ind w:left="33" w:right="55" w:firstLine="559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ascii="仿宋" w:hAnsi="仿宋" w:eastAsia="仿宋" w:cs="仿宋"/>
          <w:color w:val="auto"/>
          <w:spacing w:val="1"/>
          <w:sz w:val="28"/>
          <w:szCs w:val="28"/>
        </w:rPr>
        <w:t>本工程位于宜川县人民医院,改造范围涵盖现状手术室及配</w:t>
      </w:r>
      <w:r>
        <w:rPr>
          <w:rFonts w:ascii="仿宋" w:hAnsi="仿宋" w:eastAsia="仿宋" w:cs="仿宋"/>
          <w:color w:val="auto"/>
          <w:sz w:val="28"/>
          <w:szCs w:val="28"/>
        </w:rPr>
        <w:t>套功</w:t>
      </w:r>
      <w:r>
        <w:rPr>
          <w:rFonts w:ascii="仿宋" w:hAnsi="仿宋" w:eastAsia="仿宋" w:cs="仿宋"/>
          <w:color w:val="auto"/>
          <w:spacing w:val="1"/>
          <w:sz w:val="28"/>
          <w:szCs w:val="28"/>
        </w:rPr>
        <w:t>能用房(手术室、污物暂存区、术前准备间、换车间、无</w:t>
      </w:r>
      <w:r>
        <w:rPr>
          <w:rFonts w:ascii="仿宋" w:hAnsi="仿宋" w:eastAsia="仿宋" w:cs="仿宋"/>
          <w:color w:val="auto"/>
          <w:sz w:val="28"/>
          <w:szCs w:val="28"/>
        </w:rPr>
        <w:t>菌辅料间、</w:t>
      </w:r>
      <w:r>
        <w:rPr>
          <w:rFonts w:ascii="仿宋" w:hAnsi="仿宋" w:eastAsia="仿宋" w:cs="仿宋"/>
          <w:color w:val="auto"/>
          <w:spacing w:val="-7"/>
          <w:sz w:val="28"/>
          <w:szCs w:val="28"/>
        </w:rPr>
        <w:t>控制间、医生通道、设备间、医护走廊。本工程位于主体建筑第9</w:t>
      </w:r>
      <w:r>
        <w:rPr>
          <w:rFonts w:ascii="仿宋" w:hAnsi="仿宋" w:eastAsia="仿宋" w:cs="仿宋"/>
          <w:color w:val="auto"/>
          <w:spacing w:val="-39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auto"/>
          <w:spacing w:val="-7"/>
          <w:sz w:val="28"/>
          <w:szCs w:val="28"/>
        </w:rPr>
        <w:t>层,</w:t>
      </w:r>
      <w:r>
        <w:rPr>
          <w:rFonts w:ascii="仿宋" w:hAnsi="仿宋" w:eastAsia="仿宋" w:cs="仿宋"/>
          <w:color w:val="auto"/>
          <w:spacing w:val="-2"/>
          <w:sz w:val="28"/>
          <w:szCs w:val="28"/>
        </w:rPr>
        <w:t>层高</w:t>
      </w:r>
      <w:r>
        <w:rPr>
          <w:rFonts w:ascii="仿宋" w:hAnsi="仿宋" w:eastAsia="仿宋" w:cs="仿宋"/>
          <w:color w:val="auto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auto"/>
          <w:spacing w:val="-2"/>
          <w:sz w:val="28"/>
          <w:szCs w:val="28"/>
        </w:rPr>
        <w:t>4.5m,改造区域相对标高</w:t>
      </w:r>
      <w:r>
        <w:rPr>
          <w:rFonts w:ascii="仿宋" w:hAnsi="仿宋" w:eastAsia="仿宋" w:cs="仿宋"/>
          <w:color w:val="auto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auto"/>
          <w:spacing w:val="-2"/>
          <w:sz w:val="28"/>
          <w:szCs w:val="28"/>
        </w:rPr>
        <w:t>36.00m。</w:t>
      </w:r>
    </w:p>
    <w:p w14:paraId="13DF7EBB">
      <w:pPr>
        <w:ind w:firstLine="544" w:firstLineChars="200"/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pacing w:val="-4"/>
          <w:sz w:val="28"/>
          <w:szCs w:val="28"/>
          <w:lang w:val="en-US" w:eastAsia="zh-CN"/>
        </w:rPr>
        <w:t>工程</w:t>
      </w:r>
      <w:r>
        <w:rPr>
          <w:rFonts w:ascii="仿宋" w:hAnsi="仿宋" w:eastAsia="仿宋" w:cs="仿宋"/>
          <w:color w:val="auto"/>
          <w:spacing w:val="-4"/>
          <w:sz w:val="28"/>
          <w:szCs w:val="28"/>
        </w:rPr>
        <w:t>内容包括：装饰装修工程、给水工程、强电、弱电工程、通</w:t>
      </w:r>
      <w:r>
        <w:rPr>
          <w:rFonts w:ascii="仿宋" w:hAnsi="仿宋" w:eastAsia="仿宋" w:cs="仿宋"/>
          <w:color w:val="auto"/>
          <w:spacing w:val="-3"/>
          <w:sz w:val="28"/>
          <w:szCs w:val="28"/>
        </w:rPr>
        <w:t>风空调工程等。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D0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Arial Unicode MS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2026-04-08T08:17:42Z</dcterms:created>
  <dc:creator>Administrator</dc:creator>
  <cp:lastModifiedBy>乐乐</cp:lastModifiedBy>
  <dcterms:modified xsi:type="dcterms:W3CDTF">2026-04-08T08:17:57Z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eyJoZGlkIjoiNmJhODJlNDRmZTc2ZWYzMmQ0MzhhZTU0MDkyMDcyOWUiLCJ1c2VySWQiOiIyODI4NjAyODQifQ==</vt:lpwstr>
  </property>
  <property fmtid="{D5CDD505-2E9C-101B-9397-08002B2CF9AE}" pid="4" name="ICV">
    <vt:lpwstr>8C506E2424BE40C5A1AF4ED321CD4072_12</vt:lpwstr>
  </property>
</Properties>
</file>