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FE773">
      <w:pPr>
        <w:pStyle w:val="4"/>
        <w:jc w:val="center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采购需求</w:t>
      </w:r>
    </w:p>
    <w:bookmarkEnd w:id="0"/>
    <w:p w14:paraId="2C73A4EB">
      <w:pPr>
        <w:pStyle w:val="4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b/>
          <w:sz w:val="24"/>
          <w:szCs w:val="24"/>
        </w:rPr>
        <w:t>一、项目概况</w:t>
      </w:r>
      <w:r>
        <w:rPr>
          <w:rFonts w:ascii="仿宋_GB2312" w:hAnsi="仿宋_GB2312" w:eastAsia="仿宋_GB2312" w:cs="仿宋_GB2312"/>
          <w:sz w:val="24"/>
          <w:szCs w:val="24"/>
        </w:rPr>
        <w:t xml:space="preserve"> </w:t>
      </w:r>
    </w:p>
    <w:p w14:paraId="57BCD754">
      <w:pPr>
        <w:pStyle w:val="4"/>
        <w:ind w:firstLine="42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本项目为人力资源外包服务。采购人拟将新闻采编、播音主持、音视频制作、新媒体平台运营等相关工作，以整体外包服务形式进行采购。供应商根据采购人工作要求，自行组织专业稳健的团队、自行管理，按约定完成服务内容，并承担团队管理、团队安全、服务质量保障等全部责任，采购人仅对服务成果进行验收。</w:t>
      </w:r>
    </w:p>
    <w:p w14:paraId="110ADFCF">
      <w:pPr>
        <w:pStyle w:val="4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b/>
          <w:sz w:val="24"/>
          <w:szCs w:val="24"/>
        </w:rPr>
        <w:t>二、商务要求</w:t>
      </w:r>
    </w:p>
    <w:p w14:paraId="524F6485">
      <w:pPr>
        <w:pStyle w:val="4"/>
        <w:ind w:firstLine="42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1.服务期限：合同签订后，服务团队经采购方审核通过正式上岗之日起1年；</w:t>
      </w:r>
    </w:p>
    <w:p w14:paraId="0DEAB081">
      <w:pPr>
        <w:pStyle w:val="4"/>
        <w:ind w:firstLine="42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2.服务地点：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西安市</w:t>
      </w:r>
      <w:r>
        <w:rPr>
          <w:rFonts w:ascii="仿宋_GB2312" w:hAnsi="仿宋_GB2312" w:eastAsia="仿宋_GB2312" w:cs="仿宋_GB2312"/>
          <w:sz w:val="24"/>
          <w:szCs w:val="24"/>
        </w:rPr>
        <w:t>临潼区；</w:t>
      </w:r>
    </w:p>
    <w:p w14:paraId="499445C0">
      <w:pPr>
        <w:pStyle w:val="4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b/>
          <w:sz w:val="24"/>
          <w:szCs w:val="24"/>
        </w:rPr>
        <w:t>三、服务要求</w:t>
      </w:r>
    </w:p>
    <w:p w14:paraId="0684F02F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1.供应商应根据采购要求及合同约定，按照国家、行业相关法律法规，认真履行职责，维护采购方工作秩序，确保服务工作保质保量、合规合法、顺利完成。</w:t>
      </w:r>
    </w:p>
    <w:p w14:paraId="75F9132A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2.供应商应接受采购方的检查和管理，遵守采购方的工作纪律和有关规章制度，工作时间、节假日，均按采购方的规章制度执行，如有违纪、违规，当事人应按采购方规定接受处罚。</w:t>
      </w:r>
    </w:p>
    <w:p w14:paraId="14004F9C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3.供应商根据采购人需求，完成岗位人员招募、筛选、背景审查等，并负责服务团队的组建、劳动合同签订、培训、服务工作日常管理、考勤管理、绩效考核、劳动纪律管理、劳动纠纷、安全责任事故、薪酬发放、社会保险及住房公积金缴纳等全部义务和全部法律责任，严格遵守劳动法、项目所在地用工、最低工资标准及社会保险等相关规定。</w:t>
      </w:r>
    </w:p>
    <w:p w14:paraId="6325445D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4.供应商应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为本项目配备专职服务人员，</w:t>
      </w:r>
      <w:r>
        <w:rPr>
          <w:rFonts w:ascii="仿宋_GB2312" w:hAnsi="仿宋_GB2312" w:eastAsia="仿宋_GB2312" w:cs="仿宋_GB2312"/>
          <w:sz w:val="24"/>
          <w:szCs w:val="24"/>
        </w:rPr>
        <w:t>与服务人员依法建立劳动关系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并依法缴纳社保</w:t>
      </w:r>
      <w:r>
        <w:rPr>
          <w:rFonts w:ascii="仿宋_GB2312" w:hAnsi="仿宋_GB2312" w:eastAsia="仿宋_GB2312" w:cs="仿宋_GB2312"/>
          <w:sz w:val="24"/>
          <w:szCs w:val="24"/>
        </w:rPr>
        <w:t>，</w:t>
      </w:r>
      <w:r>
        <w:rPr>
          <w:rFonts w:ascii="仿宋_GB2312" w:hAnsi="仿宋_GB2312" w:eastAsia="仿宋_GB2312" w:cs="仿宋_GB2312"/>
          <w:sz w:val="24"/>
          <w:szCs w:val="24"/>
          <w:lang w:val="en-US" w:eastAsia="zh-CN"/>
        </w:rPr>
        <w:t>满足用工所在地最低工资标椎要求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，</w:t>
      </w:r>
      <w:r>
        <w:rPr>
          <w:rFonts w:ascii="仿宋_GB2312" w:hAnsi="仿宋_GB2312" w:eastAsia="仿宋_GB2312" w:cs="仿宋_GB2312"/>
          <w:sz w:val="24"/>
          <w:szCs w:val="24"/>
        </w:rPr>
        <w:t>独立承担用人单位主体责任及用工风险，采购人不参与对服务人员的直接用工管理，仅对服务内容、服务质量、服务成果进行考核、验收、结算，严禁供应商以劳务派遣、变相用工等方式提供服务，否则采购人有权终止合同并追究责任。</w:t>
      </w:r>
    </w:p>
    <w:p w14:paraId="28856845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5.供应商应建立健全风险防控体系，全权负责和处理服务人员的人身安全、劳动争议、工伤或意外申报、纠纷处置等相关事宜，并承担全部费用。工作过程中，如发生人身损害，属于第三方原因造成的，供应商应当向第三方主张赔偿，属于工伤的应当由供应商（用工主体）进行赔偿。</w:t>
      </w:r>
    </w:p>
    <w:p w14:paraId="68E82DA7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6.供应商应保证服务人员均经过严格岗位职业技能培训和训练，具备上岗所需的政治素养和业务技能。</w:t>
      </w:r>
    </w:p>
    <w:p w14:paraId="576DF8B4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7.供应商负责人员职业素养和职业道德教育、培训，遵纪守法，实事求是，廉洁自律，积极向上，政治合格，作风过硬。</w:t>
      </w:r>
    </w:p>
    <w:p w14:paraId="232C8E14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8.遵守采购方的工作纪律和有关规章制度，接受采购方的监督，按采购人工作标准和时限要求，保质保量完成交办的工作任务。</w:t>
      </w:r>
    </w:p>
    <w:p w14:paraId="4392180A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9.建立完善的内部管理和考核制度，确保人员稳定、服务规范。</w:t>
      </w:r>
    </w:p>
    <w:p w14:paraId="45C3B4DB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10.建立人员替补机制，服务期间因人员空缺、离职或能力不达标、工作表现不佳或违反纪律等原因无法继续提供服务的，供应商应在十个工作日内完成替补上岗，确保服务不中断。</w:t>
      </w:r>
    </w:p>
    <w:p w14:paraId="6FE030EB">
      <w:pPr>
        <w:pStyle w:val="4"/>
        <w:ind w:firstLine="400"/>
        <w:jc w:val="both"/>
        <w:rPr>
          <w:color w:val="auto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11.准确深刻理解项目实施的必要性，分析掌握实施的关键节点。建立健全履约过程中可能出现的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舆论、</w:t>
      </w:r>
      <w:r>
        <w:rPr>
          <w:rFonts w:ascii="仿宋_GB2312" w:hAnsi="仿宋_GB2312" w:eastAsia="仿宋_GB2312" w:cs="仿宋_GB2312"/>
          <w:color w:val="auto"/>
          <w:sz w:val="24"/>
          <w:szCs w:val="24"/>
        </w:rPr>
        <w:t>紧急事故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/</w:t>
      </w:r>
      <w:r>
        <w:rPr>
          <w:rFonts w:ascii="仿宋_GB2312" w:hAnsi="仿宋_GB2312" w:eastAsia="仿宋_GB2312" w:cs="仿宋_GB2312"/>
          <w:color w:val="auto"/>
          <w:sz w:val="24"/>
          <w:szCs w:val="24"/>
        </w:rPr>
        <w:t>重大问题等制定切实可行的应急解决方案。</w:t>
      </w:r>
    </w:p>
    <w:p w14:paraId="126B8CAA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12.制定科学合理的服务质量、服务内容及信息保密等保障方案，确保依法正常履约，按时完成工作任务，满足采购人需求。</w:t>
      </w:r>
    </w:p>
    <w:p w14:paraId="6FB02AC9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13.建立健全人员档案管理制度，确保项目顺利实施。</w:t>
      </w:r>
    </w:p>
    <w:p w14:paraId="195AFD50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14.因人员失职、玩忽职守或重大过失给采购方造成经济损失或重大负面影响的，供应商应当赔偿。</w:t>
      </w:r>
    </w:p>
    <w:p w14:paraId="2528F5D5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15.采购人与供应商均应妥善保管对方提供的资料，应对合作中知悉的涉密信息承担保密义务，合同终止后保密义务仍然有效。未经对方许可，不得利用知悉的对方资料和成果为自己或第三方谋取利益。</w:t>
      </w:r>
    </w:p>
    <w:p w14:paraId="5F7CC1E2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16.定期向采购人报送服务情况、人员情况及相关统计资料。</w:t>
      </w:r>
    </w:p>
    <w:p w14:paraId="1E6D8753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17.服务期间若使用版权，须提供正版及权属证明，杜绝侵权行为发生，保护采购人的合法权益受到侵害。服务过程中形成的工作成果知识产权归采购人所有。</w:t>
      </w:r>
    </w:p>
    <w:p w14:paraId="0EA90049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18.严禁将转包、违法分包，否则采购人有权立即终止合同，并追究相应责任。</w:t>
      </w:r>
    </w:p>
    <w:p w14:paraId="13C6CC97">
      <w:pPr>
        <w:pStyle w:val="4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b/>
          <w:sz w:val="24"/>
          <w:szCs w:val="24"/>
        </w:rPr>
        <w:t>四、服务内容</w:t>
      </w:r>
    </w:p>
    <w:p w14:paraId="7E4CD0C9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供应商向采购方提供融媒体内容生产及平台运营等相关服务，主要服务内容如下（包括但不限于）：</w:t>
      </w:r>
    </w:p>
    <w:p w14:paraId="6130A71B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（一）新闻采编服务</w:t>
      </w:r>
    </w:p>
    <w:p w14:paraId="1D14AB56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本新闻采编服务外包项目旨在通过供应商专业化采编团队配置、全媒体内容生产系统、规范化流程管理等，配合采购方完成新闻线索的选题策划与新闻线索挖掘、采访拍摄、文稿撰写、短视频/宣传片/专题片制作、图文排版、视觉设计、内容审核与质量把控、媒体发布与运营支持、媒资档案管理与数据统计等一系列工作，实现新闻内容的高质量、高效率、合规化生产，确保内容的时效性、准确性、合规性和导向正确性等。</w:t>
      </w:r>
    </w:p>
    <w:p w14:paraId="695D703B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1.建立全流程、标准化、可追溯的内容生产体系，全流程可监控、可量化。</w:t>
      </w:r>
    </w:p>
    <w:p w14:paraId="7150C737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2.构建多平台适配、多形态生产（图文、短视频、直播、专题报道）的技术能力。</w:t>
      </w:r>
    </w:p>
    <w:p w14:paraId="3C4096A2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3.重视内容审核、版权保护、数据安全三大技术屏障，确保新闻采编的合法性与准确性。</w:t>
      </w:r>
    </w:p>
    <w:p w14:paraId="5E11170C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4.完善人力资源外包配套机制，实现人员管理、绩效评估、应急替补的系统化管控。</w:t>
      </w:r>
    </w:p>
    <w:p w14:paraId="4FCFC4CF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5.编制细致专业的采编技术总体方案，包括但不限于选题策划、信息采集、文稿制作、内容审核、发布与分发、媒资归档等，建立可检索的数据库。</w:t>
      </w:r>
    </w:p>
    <w:p w14:paraId="48B5BEF1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6.具备技术工具与系统支撑，如内容生产系统、视频制作工具、图文工具、智能审核工具、云存储与数据备份等。</w:t>
      </w:r>
    </w:p>
    <w:p w14:paraId="1B2E5B94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7. 响应、审核</w:t>
      </w:r>
    </w:p>
    <w:p w14:paraId="30D0EC14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7.1响应时效：常规新闻素材2小时内出初稿，紧急稿件1小时内响应。</w:t>
      </w:r>
    </w:p>
    <w:p w14:paraId="350CD735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7.2内容准确率：事实零差错，引用数据零偏差。</w:t>
      </w:r>
    </w:p>
    <w:p w14:paraId="526E9EE6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7.3审核机制：严格执行审核校验机制，敏感词识别率达100%。</w:t>
      </w:r>
    </w:p>
    <w:p w14:paraId="5034326A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7.4交付质量：满足多平台发布规范，视频成片符合广电/网络视频标准。</w:t>
      </w:r>
    </w:p>
    <w:p w14:paraId="6173B885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7.5保密机制：建立涉密文件管理制度、素材访问权限控制、操作日志留痕。</w:t>
      </w:r>
    </w:p>
    <w:p w14:paraId="697A2008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（二）播音主持服务</w:t>
      </w:r>
    </w:p>
    <w:p w14:paraId="7DDC7EC7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负责广播电视节目及新媒体视频的播音、配音、出镜主持及活动直播主持等相关工作。</w:t>
      </w:r>
    </w:p>
    <w:p w14:paraId="0DA661A0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1.主持基本要求</w:t>
      </w:r>
    </w:p>
    <w:p w14:paraId="568E6BB4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1.1 拥护党的领导，政治立场坚定，严守宣传纪律，绝不出现任何政治差错；品德高尚，具备良好的职业操守，爱岗敬业，廉洁自律，维护单位声誉；普通话标准，专业能力与业务素质过硬，五官端正，仪态端庄；有较强的职业素养与服务意识。</w:t>
      </w:r>
    </w:p>
    <w:p w14:paraId="0D8BD187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1.2准确传达甲方政策导向与核心信息，坚持正确的舆论导向，传递正向价值观。</w:t>
      </w:r>
    </w:p>
    <w:p w14:paraId="4F94C0FB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1.3负责项目/单位的形象展示，通过标准的语音语调和精神面貌，树立专业的品牌形象。</w:t>
      </w:r>
    </w:p>
    <w:p w14:paraId="3F1D7C62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1.4掌控现场流程、节奏与氛围，确保万无一失。</w:t>
      </w:r>
    </w:p>
    <w:p w14:paraId="16F4CC4F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2. 主要工作内容</w:t>
      </w:r>
    </w:p>
    <w:p w14:paraId="45E24411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2.1深入理解稿件背景、活动主题及核心诉求，精准把握信息传递的重点。</w:t>
      </w:r>
    </w:p>
    <w:p w14:paraId="79566383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2.2脚本策划与润色，参与主持词/串词的创作，或对现成文案进行语言艺术化加工。</w:t>
      </w:r>
    </w:p>
    <w:p w14:paraId="546A2A1D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2.3使用标准普通话进行清晰、生动、有感染力的播报/主持。</w:t>
      </w:r>
    </w:p>
    <w:p w14:paraId="1BFC33CB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2.4应急处理：应对现场冷场、设备故障、突发变故等情况，维持现场秩序与节奏。</w:t>
      </w:r>
    </w:p>
    <w:p w14:paraId="1E7ABB35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2.5负责主持稿、音频、视频资料的整理与留存，收集现场反馈数据，分析传播效果，为后续优化提供建议。</w:t>
      </w:r>
    </w:p>
    <w:p w14:paraId="32133B41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（三）音视频制作服务</w:t>
      </w:r>
    </w:p>
    <w:p w14:paraId="363939FB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承担专题片、宣传片、短视频、直播节目从前期创意到后期交付的全流程专业化音视频内容生产，主要有：</w:t>
      </w:r>
    </w:p>
    <w:p w14:paraId="7120507A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1.前期策划与准备</w:t>
      </w:r>
    </w:p>
    <w:p w14:paraId="08EB5829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1.1脚本策划：根据项目需求，撰写分镜头脚本、解说词文案及拍摄执行案。</w:t>
      </w:r>
    </w:p>
    <w:p w14:paraId="11ABD2A6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1.2资源筹备：负责拍摄场地勘景、演员/出镜人员统筹、道具及服装准备。</w:t>
      </w:r>
    </w:p>
    <w:p w14:paraId="1350569E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1.3设备规划：根据制作规格，配置摄影摄像设备、灯光套装及录音设备。</w:t>
      </w:r>
    </w:p>
    <w:p w14:paraId="52390FFF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2.现场拍摄与采集</w:t>
      </w:r>
    </w:p>
    <w:p w14:paraId="46336B35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2.1实景拍摄：执行外景、会场、专题片现场的画面采集，保证画面构图与色彩标准。</w:t>
      </w:r>
    </w:p>
    <w:p w14:paraId="25BEC3C3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2.2同期录音：在拍摄现场进行高质量收音，采集对白、旁白及环境音效，确保声音纯净。</w:t>
      </w:r>
    </w:p>
    <w:p w14:paraId="337FCAF6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2.3素材管理：现场实时进行素材备份与检查，确保素材无落帧、无损坏。</w:t>
      </w:r>
    </w:p>
    <w:p w14:paraId="6D48C19E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3.后期剪辑与包装</w:t>
      </w:r>
    </w:p>
    <w:p w14:paraId="014D6AB5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3.1剪辑合成：素材筛选、粗剪精剪、叙事节奏把控、画面剪辑。</w:t>
      </w:r>
    </w:p>
    <w:p w14:paraId="29868F07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3.2音频制作：配音录制、背景音乐选配、音效合成、音量标准化处理。</w:t>
      </w:r>
    </w:p>
    <w:p w14:paraId="3E5C17F7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3.3视觉特效：字幕制作、片头片尾设计、转场动画、动画元素合成。</w:t>
      </w:r>
    </w:p>
    <w:p w14:paraId="21857022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3.4调色与输出：专业色彩校正、画质精修，按采购方要求输出多种格式版本（如H5版、大屏版、手机版）。</w:t>
      </w:r>
    </w:p>
    <w:p w14:paraId="01DD57CF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4.审核与交付</w:t>
      </w:r>
    </w:p>
    <w:p w14:paraId="0DF0A32A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4.1多轮审片：成片交付前，由专人负责检查视频分辨率、码流、帧率及音频采样率，确保符合政府采购及广电行业技术标准；版权安全审查，杜绝侵权风险，所有音乐及素材均提供正版授权证明；对客户反馈，进行修改打磨，直至通过最终审核。</w:t>
      </w:r>
    </w:p>
    <w:p w14:paraId="4633E7DA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4.2档案交付：交付成片、工程文件及原始素材，建立素材归档数据库。</w:t>
      </w:r>
    </w:p>
    <w:p w14:paraId="756BC150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5.核心人员</w:t>
      </w:r>
    </w:p>
    <w:p w14:paraId="7DFC02C0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5.1摄像/摄影师：持有摄影师职业资格证书或相关专业本科及以上学历。精通广播级摄像机/单反/微单等设备操作，熟悉广电行业拍摄规范。</w:t>
      </w:r>
    </w:p>
    <w:p w14:paraId="723FE481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5.2剪辑师/后期制作：具备后期制作相关工作经验，熟悉非编系统。精通Premiere Pro、After Effects等主流软件；具备良好的叙事逻辑和审美能力；熟练掌握4K/高帧率视频制作流程。</w:t>
      </w:r>
    </w:p>
    <w:p w14:paraId="7C2339B3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5.3录音师/音频师：具备录音工程师相关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经验</w:t>
      </w:r>
      <w:r>
        <w:rPr>
          <w:rFonts w:ascii="仿宋_GB2312" w:hAnsi="仿宋_GB2312" w:eastAsia="仿宋_GB2312" w:cs="仿宋_GB2312"/>
          <w:sz w:val="24"/>
          <w:szCs w:val="24"/>
        </w:rPr>
        <w:t>。熟练使用专业录音设备，具备专业混音、降噪、配音录制能力，确保音频指标符合广电行业标准。</w:t>
      </w:r>
    </w:p>
    <w:p w14:paraId="2CBCC08E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（四）新媒体运营服务</w:t>
      </w:r>
    </w:p>
    <w:p w14:paraId="60A89E77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负责采购方所属新媒体平台（如微信公众号、抖音、客户端等）的平台维护升级、安全合规、内容编辑、日常更新、用户互动、数据监测、数据统计及分析优化等相关工作。</w:t>
      </w:r>
    </w:p>
    <w:p w14:paraId="25502B7E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1.平台与基础建设技术要求</w:t>
      </w:r>
    </w:p>
    <w:p w14:paraId="41847D45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1.1具备多平台适配技术，能同时对接/运营微信公众号、微博、抖音、客户端、视频号等主流新媒体平台的技术接口能力，实现多渠道、标准化、全终端覆盖。</w:t>
      </w:r>
    </w:p>
    <w:p w14:paraId="025FD760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1.2协助采购方申请/核验官方认证主体，统一账号头像、名称、简介等品牌视觉识别系统。</w:t>
      </w:r>
    </w:p>
    <w:p w14:paraId="78455E1E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1.3保障后台系统稳定运行，日均并发处理能力满足日常运营需求。</w:t>
      </w:r>
    </w:p>
    <w:p w14:paraId="4CBA3AA5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1.4建立标准化的图片、音视频素材管理库（CMS），支持标签检索、版权归档、版本管理，提高素材复用率，实现内容生产的工业化、流程化与智能化。</w:t>
      </w:r>
    </w:p>
    <w:p w14:paraId="19FD9EA6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1.5素材库管理、智能剪辑工具、智能精剪辅助功能，提升生产效率。</w:t>
      </w:r>
    </w:p>
    <w:p w14:paraId="0FC622AA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1.6视觉设计技术标准，严格执行采购方设计规范和要求，确保所有渠道输出的色彩、字体、构图风格高度统一。</w:t>
      </w:r>
    </w:p>
    <w:p w14:paraId="00152450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2.数据监测与分析技术要求</w:t>
      </w:r>
    </w:p>
    <w:p w14:paraId="003B9E77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2.1提供实时数据监控面板，自动采集各平台的阅读量、点赞量、转发量、完播率、粉丝增长数等核心指标。</w:t>
      </w:r>
    </w:p>
    <w:p w14:paraId="752ECC5E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2.2通过技术手段深度数据分析，生成月度/季度数据分析报告，指导内容选题方向，提出优化策略。</w:t>
      </w:r>
    </w:p>
    <w:p w14:paraId="15A16560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3.信息安全与合规技术要求</w:t>
      </w:r>
    </w:p>
    <w:p w14:paraId="202B1448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3.1账号安全防护，设立账号安全管理员，筑牢网络安全与意识形态防线。</w:t>
      </w:r>
    </w:p>
    <w:p w14:paraId="4256C071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3.2建立合规运营预案，利用技术手段规避平台算法风控，确保账号安全稳定。</w:t>
      </w:r>
    </w:p>
    <w:p w14:paraId="348B3A1C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4.审核与安全，建立敏感词智能筛查，人工终审机制，杜绝违规言论及不良信息发布。严格遵守《个人信息保护法》，不得违规收集、存储用户隐私信息。</w:t>
      </w:r>
    </w:p>
    <w:p w14:paraId="5FB77FAF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5.凡使用背景音乐、字体、图片素材，必须提供正版授权证明，杜绝侵权行为。</w:t>
      </w:r>
    </w:p>
    <w:p w14:paraId="04E69383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（五）完成采购方交办的其他与外包服务相关的辅助性工作。</w:t>
      </w:r>
    </w:p>
    <w:p w14:paraId="21C87D26">
      <w:pPr>
        <w:pStyle w:val="4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五、服务标准</w:t>
      </w:r>
    </w:p>
    <w:p w14:paraId="10B549D8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（一）新闻采编</w:t>
      </w:r>
    </w:p>
    <w:p w14:paraId="6F1CCDFE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1.稿件无错别字、无事实错误、无敏感表述，逻辑严谨、数据准确、格式规范，符合采购方要求。</w:t>
      </w:r>
    </w:p>
    <w:p w14:paraId="7D7C4F39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2.采访素材原片、同期声、文字稿同步交付；重大活动4小时内出简讯，24小时内出完整稿。</w:t>
      </w:r>
    </w:p>
    <w:p w14:paraId="5CC304FF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（二）主播服务标准</w:t>
      </w:r>
    </w:p>
    <w:p w14:paraId="2D53DD3C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1.仪容得体，无口误、无低俗化表达。</w:t>
      </w:r>
    </w:p>
    <w:p w14:paraId="48A16109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2.准时上镜，服从现场调度；直播无恶意互动、不偏离主题。</w:t>
      </w:r>
    </w:p>
    <w:p w14:paraId="39514A64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3.提供直播回放、精剪片段、口播原音文件等。</w:t>
      </w:r>
    </w:p>
    <w:p w14:paraId="1702C429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（三）视频制作服务标准</w:t>
      </w:r>
    </w:p>
    <w:p w14:paraId="5EE05ABE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1. 画面稳定、曝光正常、收音清晰。字幕准确无错，配乐、字体无版权风险。</w:t>
      </w:r>
    </w:p>
    <w:p w14:paraId="467D4F4A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2.交付原工程文件和成品等。</w:t>
      </w:r>
    </w:p>
    <w:p w14:paraId="744F5F35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（四）新媒体运营服务标准</w:t>
      </w:r>
    </w:p>
    <w:p w14:paraId="749A2020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1.负责微信/微博/抖音/视频号等日常更新、排版、发布、留言回复。工作日12小时内回复评论私信及时上报。</w:t>
      </w:r>
    </w:p>
    <w:p w14:paraId="7DDD2620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2.原创图文、海报、短视频、政策图解等，原创率≥90%。重要节点提前策划专题，配合热点合规传播。达到采购方要求标准，合规率100%，无违规下架、处罚。</w:t>
      </w:r>
    </w:p>
    <w:p w14:paraId="754EBA67">
      <w:pPr>
        <w:pStyle w:val="4"/>
        <w:ind w:firstLine="400"/>
        <w:jc w:val="both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3. 每月提交运营报告：阅读、播放、互动、涨粉分析。</w:t>
      </w:r>
    </w:p>
    <w:p w14:paraId="37FA23F6">
      <w:pPr>
        <w:rPr>
          <w:sz w:val="24"/>
          <w:szCs w:val="24"/>
        </w:rPr>
      </w:pPr>
      <w:r>
        <w:rPr>
          <w:rFonts w:ascii="仿宋_GB2312" w:hAnsi="仿宋_GB2312" w:eastAsia="仿宋_GB2312" w:cs="仿宋_GB2312"/>
          <w:b/>
          <w:sz w:val="24"/>
          <w:szCs w:val="24"/>
        </w:rPr>
        <w:t>特殊说明：本文件中“交货或服务期”=“服务时间/服务期限”=“合同履行期限”。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D4747"/>
    <w:rsid w:val="2FBD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2026-04-08T07:51:00Z</dcterms:created>
  <dc:creator>左左</dc:creator>
  <cp:lastModifiedBy>左左</cp:lastModifiedBy>
  <dcterms:modified xsi:type="dcterms:W3CDTF">2026-04-08T07:51:51Z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48C6A1D3967741B0B3FF1D9DFA831907_11</vt:lpwstr>
  </property>
  <property fmtid="{D5CDD505-2E9C-101B-9397-08002B2CF9AE}" pid="4" name="KSOTemplateDocerSaveRecord">
    <vt:lpwstr>eyJoZGlkIjoiYjgzZjBlMWFiY2UyYjQ1NWYwYWI5MjNkODI5ZDljOGYiLCJ1c2VySWQiOiI1NzY5ODc4MzkifQ==</vt:lpwstr>
  </property>
</Properties>
</file>