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B8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shd w:val="clear" w:fill="FFFFFF"/>
        </w:rPr>
        <w:t>采购包1：</w:t>
      </w:r>
    </w:p>
    <w:p w14:paraId="4704B9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shd w:val="clear" w:fill="FFFFFF"/>
        </w:rPr>
        <w:t>采购包预算金额（元）: 1,126,319.24</w:t>
      </w:r>
    </w:p>
    <w:p w14:paraId="138892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shd w:val="clear" w:fill="FFFFFF"/>
        </w:rPr>
        <w:t>采购包最高限价（元）: 1,126,319.24</w:t>
      </w:r>
    </w:p>
    <w:tbl>
      <w:tblPr>
        <w:tblStyle w:val="3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500"/>
        <w:gridCol w:w="896"/>
        <w:gridCol w:w="2466"/>
        <w:gridCol w:w="1467"/>
        <w:gridCol w:w="1467"/>
      </w:tblGrid>
      <w:tr w14:paraId="5B252E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17323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22B61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标的名称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0FC72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301EE0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标的金额 （元）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4EE1E5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42618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所属行业</w:t>
            </w:r>
          </w:p>
        </w:tc>
      </w:tr>
      <w:tr w14:paraId="47AD31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02808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6694B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通信线路迁改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7BB8F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2E084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1,126,319.24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17FAC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20" w:type="dxa"/>
              <w:right w:w="120" w:type="dxa"/>
            </w:tcMar>
            <w:vAlign w:val="center"/>
          </w:tcPr>
          <w:p w14:paraId="740C6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建筑业</w:t>
            </w:r>
          </w:p>
        </w:tc>
      </w:tr>
    </w:tbl>
    <w:p w14:paraId="617EF848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E37AD"/>
    <w:rsid w:val="2F71649C"/>
    <w:rsid w:val="68E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101</Characters>
  <Lines>0</Lines>
  <Paragraphs>0</Paragraphs>
  <TotalTime>0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2023-08-17T00:48:00Z</dcterms:created>
  <dcterms:modified xsi:type="dcterms:W3CDTF">2026-03-25T11:45:44Z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1111FF23284849E7A79B52C4E69E21BA_12</vt:lpwstr>
  </property>
  <property fmtid="{D5CDD505-2E9C-101B-9397-08002B2CF9AE}" pid="4" name="KSOTemplateDocerSaveRecord">
    <vt:lpwstr>eyJoZGlkIjoiY2VmOTBhMTNkZjg4OGNjZWQ4NzRiZmY0MTQ0ZjUwZDkiLCJ1c2VySWQiOiI2MTQ1NzE3NTUifQ==</vt:lpwstr>
  </property>
</Properties>
</file>