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3744">
      <w:pPr>
        <w:pStyle w:val="7"/>
        <w:jc w:val="center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购需求</w:t>
      </w:r>
    </w:p>
    <w:p w14:paraId="2EBB6845">
      <w:pPr>
        <w:pStyle w:val="7"/>
      </w:pPr>
      <w:r>
        <w:rPr>
          <w:rFonts w:ascii="仿宋_GB2312" w:hAnsi="仿宋_GB2312" w:eastAsia="仿宋_GB2312" w:cs="仿宋_GB2312"/>
        </w:rPr>
        <w:t>采购包1：</w:t>
      </w:r>
    </w:p>
    <w:p w14:paraId="25650D53">
      <w:pPr>
        <w:pStyle w:val="7"/>
      </w:pPr>
      <w:r>
        <w:rPr>
          <w:rFonts w:ascii="仿宋_GB2312" w:hAnsi="仿宋_GB2312" w:eastAsia="仿宋_GB2312" w:cs="仿宋_GB2312"/>
        </w:rPr>
        <w:t>标的名称：临床化学1</w:t>
      </w:r>
    </w:p>
    <w:tbl>
      <w:tblPr>
        <w:tblStyle w:val="4"/>
        <w:tblW w:w="4999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45"/>
        <w:gridCol w:w="7109"/>
      </w:tblGrid>
      <w:tr w14:paraId="20FC5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  <w:vAlign w:val="center"/>
          </w:tcPr>
          <w:p w14:paraId="14C76932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70" w:type="pct"/>
            <w:vAlign w:val="center"/>
          </w:tcPr>
          <w:p w14:paraId="0E611D87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3827" w:type="pct"/>
            <w:vAlign w:val="center"/>
          </w:tcPr>
          <w:p w14:paraId="661162DD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05109E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pct"/>
            <w:vAlign w:val="center"/>
          </w:tcPr>
          <w:p w14:paraId="4796E426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70" w:type="pct"/>
            <w:vAlign w:val="center"/>
          </w:tcPr>
          <w:p w14:paraId="239C631F">
            <w:pPr>
              <w:jc w:val="center"/>
            </w:pPr>
          </w:p>
        </w:tc>
        <w:tc>
          <w:tcPr>
            <w:tcW w:w="3827" w:type="pct"/>
          </w:tcPr>
          <w:p w14:paraId="7176354D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8"/>
              <w:gridCol w:w="1210"/>
              <w:gridCol w:w="948"/>
              <w:gridCol w:w="1741"/>
              <w:gridCol w:w="747"/>
              <w:gridCol w:w="881"/>
              <w:gridCol w:w="813"/>
            </w:tblGrid>
            <w:tr w14:paraId="65A3F0E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361D51E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</w:tcPr>
                <w:p w14:paraId="4521F6C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0" w:type="auto"/>
                  <w:vAlign w:val="center"/>
                </w:tcPr>
                <w:p w14:paraId="5E04F53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0" w:type="auto"/>
                  <w:vAlign w:val="center"/>
                </w:tcPr>
                <w:p w14:paraId="5665D78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0" w:type="auto"/>
                  <w:vAlign w:val="center"/>
                </w:tcPr>
                <w:p w14:paraId="651800C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0" w:type="auto"/>
                  <w:vAlign w:val="center"/>
                </w:tcPr>
                <w:p w14:paraId="3C2CE59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0" w:type="auto"/>
                  <w:vAlign w:val="center"/>
                </w:tcPr>
                <w:p w14:paraId="35C36A7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119FD01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347E19E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0C34BD2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常规化学</w:t>
                  </w:r>
                </w:p>
              </w:tc>
              <w:tc>
                <w:tcPr>
                  <w:tcW w:w="0" w:type="auto"/>
                  <w:vAlign w:val="center"/>
                </w:tcPr>
                <w:p w14:paraId="4549606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34E6ABE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</w:tcPr>
                <w:p w14:paraId="7784AAD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E9E889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1210</w:t>
                  </w:r>
                </w:p>
              </w:tc>
              <w:tc>
                <w:tcPr>
                  <w:tcW w:w="0" w:type="auto"/>
                  <w:vAlign w:val="center"/>
                </w:tcPr>
                <w:p w14:paraId="354CB1A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60502E4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7F97EF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89ED5A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内分泌</w:t>
                  </w:r>
                </w:p>
              </w:tc>
              <w:tc>
                <w:tcPr>
                  <w:tcW w:w="0" w:type="auto"/>
                  <w:vAlign w:val="center"/>
                </w:tcPr>
                <w:p w14:paraId="129E816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51949CD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</w:tcPr>
                <w:p w14:paraId="569328D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4F0D2BE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573</w:t>
                  </w:r>
                </w:p>
              </w:tc>
              <w:tc>
                <w:tcPr>
                  <w:tcW w:w="0" w:type="auto"/>
                  <w:vAlign w:val="center"/>
                </w:tcPr>
                <w:p w14:paraId="30776248">
                  <w:pPr>
                    <w:pStyle w:val="7"/>
                    <w:jc w:val="center"/>
                  </w:pPr>
                </w:p>
              </w:tc>
            </w:tr>
            <w:tr w14:paraId="51A6C996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4A1AE7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DD3BC9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糖化血红蛋白</w:t>
                  </w:r>
                </w:p>
              </w:tc>
              <w:tc>
                <w:tcPr>
                  <w:tcW w:w="0" w:type="auto"/>
                  <w:vAlign w:val="center"/>
                </w:tcPr>
                <w:p w14:paraId="75D1877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F4A40A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</w:tcPr>
                <w:p w14:paraId="0014005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55EE55E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530</w:t>
                  </w:r>
                </w:p>
              </w:tc>
              <w:tc>
                <w:tcPr>
                  <w:tcW w:w="0" w:type="auto"/>
                  <w:vAlign w:val="center"/>
                </w:tcPr>
                <w:p w14:paraId="5E832F6A">
                  <w:pPr>
                    <w:pStyle w:val="7"/>
                    <w:jc w:val="center"/>
                  </w:pPr>
                </w:p>
              </w:tc>
            </w:tr>
            <w:tr w14:paraId="5EDEF0B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0B730F5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1B2BD94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肿瘤标志物</w:t>
                  </w:r>
                </w:p>
              </w:tc>
              <w:tc>
                <w:tcPr>
                  <w:tcW w:w="0" w:type="auto"/>
                  <w:vAlign w:val="center"/>
                </w:tcPr>
                <w:p w14:paraId="75A5AFC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ED8F2D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2EAC1A3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52E482F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452</w:t>
                  </w:r>
                </w:p>
              </w:tc>
              <w:tc>
                <w:tcPr>
                  <w:tcW w:w="0" w:type="auto"/>
                  <w:vAlign w:val="center"/>
                </w:tcPr>
                <w:p w14:paraId="29810C4F">
                  <w:pPr>
                    <w:pStyle w:val="7"/>
                    <w:jc w:val="center"/>
                  </w:pPr>
                </w:p>
              </w:tc>
            </w:tr>
            <w:tr w14:paraId="42C9DB5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0AE7DE5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31844AB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血气和酸碱分析</w:t>
                  </w:r>
                </w:p>
              </w:tc>
              <w:tc>
                <w:tcPr>
                  <w:tcW w:w="0" w:type="auto"/>
                  <w:vAlign w:val="center"/>
                </w:tcPr>
                <w:p w14:paraId="5586061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7093C6C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</w:tcPr>
                <w:p w14:paraId="335926A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39DD37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243</w:t>
                  </w:r>
                </w:p>
              </w:tc>
              <w:tc>
                <w:tcPr>
                  <w:tcW w:w="0" w:type="auto"/>
                  <w:vAlign w:val="center"/>
                </w:tcPr>
                <w:p w14:paraId="735418A0">
                  <w:pPr>
                    <w:pStyle w:val="7"/>
                    <w:jc w:val="center"/>
                  </w:pPr>
                </w:p>
              </w:tc>
            </w:tr>
          </w:tbl>
          <w:p w14:paraId="296A3131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108B3AEE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38EF9BD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23F9889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6FA8F2C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41A45E7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3C5ECFD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020D993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4FC990B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6CD2B0F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1.常规化学</w:t>
            </w:r>
          </w:p>
          <w:p w14:paraId="04CB6A1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1.1规格：3.0mL/支</w:t>
            </w:r>
          </w:p>
          <w:p w14:paraId="7C76A92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1.2原材料：人源性血清</w:t>
            </w:r>
          </w:p>
          <w:p w14:paraId="3D77778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5B633D4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定量项目28个：分别为钾（K）、钠（Na）、氯（Cl）、总钙（Ca）、磷（P）、镁（Mg）、葡萄糖（Glu）、尿素（Urea）、肌酐（Cr）、尿酸（UA）、总蛋白（TP）、白蛋白（Alb）、总胆固醇（TC）、甘油三酯（TG）、总胆汁酸（TBA）、总胆红素（TBil）、直接胆红素（DBil）、糖化血清蛋白（GSP）、丙氨酸氨基转移酶（ALT）、天门冬氨酸氨基转移酶（AST）、碱性磷酸酶（ALP）、γ-谷氨酰基转移酶（γ-GGT）、胆碱酯酶（CHE）、乳酸脱氢酶（LDH）、肌酸激酶（CK）、淀粉酶（AMY）、脂肪酶（LPS）、α-羟丁酸脱氢酶（α-HBDH）。</w:t>
            </w:r>
          </w:p>
          <w:p w14:paraId="1406C784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2.内分泌</w:t>
            </w:r>
          </w:p>
          <w:p w14:paraId="5C83BB1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2.1规格：3.0mL/支</w:t>
            </w:r>
          </w:p>
          <w:p w14:paraId="1CA72E5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2.2原材料：人源性血清</w:t>
            </w:r>
          </w:p>
          <w:p w14:paraId="77DF650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4C8FAE7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14个定量项目，分别为三碘甲状原氨酸（T3）、游离三碘甲状原氨酸（FT3）、甲状腺素（T4）、游离甲状腺素（FT4）、促甲状腺激素（TSH）、促黄体生成素（LH）、促卵泡刺激素（FSH）、雌二醇（E2）、泌乳素（PRL）、孕酮（P）、睾酮（T）、生长激素（GH）、甲状旁腺激素（PTH）、促肾上腺皮质激素（ACTH）。</w:t>
            </w:r>
          </w:p>
          <w:p w14:paraId="3D7A0CF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2.5供应商根据临检中心要求，到指定医疗机构完成质评样本的均匀性和稳定性检测，费用由供应商承担。</w:t>
            </w:r>
          </w:p>
          <w:p w14:paraId="64E9501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3.糖化血红蛋白</w:t>
            </w:r>
          </w:p>
          <w:p w14:paraId="602745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3.1规格：0.5mL/支</w:t>
            </w:r>
          </w:p>
          <w:p w14:paraId="56B82B3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3.2原材料：人源性全血</w:t>
            </w:r>
          </w:p>
          <w:p w14:paraId="3539B9D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7D70D5C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3.4包含质评项目：定量项目1个：糖化血红蛋白HbA1c。</w:t>
            </w:r>
          </w:p>
          <w:p w14:paraId="65EC5F6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3.5供应商根据临检中心要求，到指定医疗机构完成质评样本的均匀性和稳定性检测，费用由供应商承担。</w:t>
            </w:r>
          </w:p>
          <w:p w14:paraId="6C3921D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4.肿瘤标志物</w:t>
            </w:r>
          </w:p>
          <w:p w14:paraId="60CB7BA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4.1规格：2.0mL/支</w:t>
            </w:r>
          </w:p>
          <w:p w14:paraId="014FD63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4.2原材料：人源性血清</w:t>
            </w:r>
          </w:p>
          <w:p w14:paraId="1D0BFDF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662288B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11个定量项目，分别为甲胎蛋白（AFP）、癌胚抗原（CEA）、人绒毛膜促性腺激素（HCG）、人绒毛膜促性腺激素β亚基（β-HCG）、前列腺特异性抗原（PSA）、游离前列腺特异性抗原（F-PSA）、糖链抗原125（CA125）、糖链抗原15-3（CA15-3）、糖链抗原19-9（CA19-9）、β2-微球蛋白（β2-MG）、铁蛋白（Ferritin）。</w:t>
            </w:r>
          </w:p>
          <w:p w14:paraId="50F03EF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4.5供应商根据临检中心要求，到指定医疗机构完成质评样本的均匀性和稳定性检测，费用由供应商承担。</w:t>
            </w:r>
          </w:p>
          <w:p w14:paraId="5026A69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5.血气和酸碱分析</w:t>
            </w:r>
          </w:p>
          <w:p w14:paraId="635DC0D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5.1规格：2.0mL/支</w:t>
            </w:r>
          </w:p>
          <w:p w14:paraId="1A85AE1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5.2原材料：模拟样本</w:t>
            </w:r>
          </w:p>
          <w:p w14:paraId="139DB85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7ADDB55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5.4包含质评项目：定量项目7个：分别为酸碱度（pH）、氧分压（PO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）、二氧化碳分压（PCO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）、钾离子（K</w:t>
            </w:r>
            <w:r>
              <w:rPr>
                <w:rFonts w:ascii="仿宋_GB2312" w:hAnsi="仿宋_GB2312" w:eastAsia="仿宋_GB2312" w:cs="仿宋_GB2312"/>
                <w:vertAlign w:val="superscript"/>
              </w:rPr>
              <w:t>+</w:t>
            </w:r>
            <w:r>
              <w:rPr>
                <w:rFonts w:ascii="仿宋_GB2312" w:hAnsi="仿宋_GB2312" w:eastAsia="仿宋_GB2312" w:cs="仿宋_GB2312"/>
              </w:rPr>
              <w:t>）、钠离子（Na</w:t>
            </w:r>
            <w:r>
              <w:rPr>
                <w:rFonts w:ascii="仿宋_GB2312" w:hAnsi="仿宋_GB2312" w:eastAsia="仿宋_GB2312" w:cs="仿宋_GB2312"/>
                <w:vertAlign w:val="superscript"/>
              </w:rPr>
              <w:t>+</w:t>
            </w:r>
            <w:r>
              <w:rPr>
                <w:rFonts w:ascii="仿宋_GB2312" w:hAnsi="仿宋_GB2312" w:eastAsia="仿宋_GB2312" w:cs="仿宋_GB2312"/>
              </w:rPr>
              <w:t>）、氯离子（Cl</w:t>
            </w:r>
            <w:r>
              <w:rPr>
                <w:rFonts w:ascii="仿宋_GB2312" w:hAnsi="仿宋_GB2312" w:eastAsia="仿宋_GB2312" w:cs="仿宋_GB2312"/>
                <w:vertAlign w:val="superscript"/>
              </w:rPr>
              <w:t>-</w:t>
            </w:r>
            <w:r>
              <w:rPr>
                <w:rFonts w:ascii="仿宋_GB2312" w:hAnsi="仿宋_GB2312" w:eastAsia="仿宋_GB2312" w:cs="仿宋_GB2312"/>
              </w:rPr>
              <w:t>）、钙离子（Ca</w:t>
            </w:r>
            <w:r>
              <w:rPr>
                <w:rFonts w:ascii="仿宋_GB2312" w:hAnsi="仿宋_GB2312" w:eastAsia="仿宋_GB2312" w:cs="仿宋_GB2312"/>
                <w:vertAlign w:val="superscript"/>
              </w:rPr>
              <w:t>2+</w:t>
            </w:r>
            <w:r>
              <w:rPr>
                <w:rFonts w:ascii="仿宋_GB2312" w:hAnsi="仿宋_GB2312" w:eastAsia="仿宋_GB2312" w:cs="仿宋_GB2312"/>
              </w:rPr>
              <w:t>）。</w:t>
            </w:r>
          </w:p>
        </w:tc>
      </w:tr>
    </w:tbl>
    <w:p w14:paraId="59A19506">
      <w:pPr>
        <w:pStyle w:val="7"/>
      </w:pPr>
      <w:r>
        <w:rPr>
          <w:rFonts w:ascii="仿宋_GB2312" w:hAnsi="仿宋_GB2312" w:eastAsia="仿宋_GB2312" w:cs="仿宋_GB2312"/>
        </w:rPr>
        <w:t>采购包2：</w:t>
      </w:r>
    </w:p>
    <w:p w14:paraId="0B2AD6F5">
      <w:pPr>
        <w:pStyle w:val="7"/>
      </w:pPr>
      <w:r>
        <w:rPr>
          <w:rFonts w:ascii="仿宋_GB2312" w:hAnsi="仿宋_GB2312" w:eastAsia="仿宋_GB2312" w:cs="仿宋_GB2312"/>
        </w:rPr>
        <w:t>标的名称：临床化学2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3"/>
        <w:gridCol w:w="7111"/>
      </w:tblGrid>
      <w:tr w14:paraId="0130AB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0E89EF91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9" w:type="pct"/>
            <w:vAlign w:val="center"/>
          </w:tcPr>
          <w:p w14:paraId="2105688A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3828" w:type="pct"/>
            <w:vAlign w:val="center"/>
          </w:tcPr>
          <w:p w14:paraId="085F3C5F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3BF2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4FDCDDE4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9" w:type="pct"/>
            <w:vAlign w:val="center"/>
          </w:tcPr>
          <w:p w14:paraId="4371C716">
            <w:pPr>
              <w:jc w:val="center"/>
            </w:pPr>
          </w:p>
        </w:tc>
        <w:tc>
          <w:tcPr>
            <w:tcW w:w="3828" w:type="pct"/>
          </w:tcPr>
          <w:p w14:paraId="2B4268E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5"/>
              <w:gridCol w:w="1113"/>
              <w:gridCol w:w="955"/>
              <w:gridCol w:w="1802"/>
              <w:gridCol w:w="765"/>
              <w:gridCol w:w="865"/>
              <w:gridCol w:w="835"/>
            </w:tblGrid>
            <w:tr w14:paraId="7969D4A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D1DBD8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</w:tcPr>
                <w:p w14:paraId="351B38D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0" w:type="auto"/>
                  <w:vAlign w:val="center"/>
                </w:tcPr>
                <w:p w14:paraId="62E70D8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0" w:type="auto"/>
                  <w:vAlign w:val="center"/>
                </w:tcPr>
                <w:p w14:paraId="4FCFCBC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0" w:type="auto"/>
                  <w:vAlign w:val="center"/>
                </w:tcPr>
                <w:p w14:paraId="198277A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0" w:type="auto"/>
                  <w:vAlign w:val="center"/>
                </w:tcPr>
                <w:p w14:paraId="6E99CBD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0" w:type="auto"/>
                  <w:vAlign w:val="center"/>
                </w:tcPr>
                <w:p w14:paraId="2547A59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70D3BB5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1EF70F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0A66D3D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脂类分析</w:t>
                  </w:r>
                </w:p>
              </w:tc>
              <w:tc>
                <w:tcPr>
                  <w:tcW w:w="0" w:type="auto"/>
                  <w:vAlign w:val="center"/>
                </w:tcPr>
                <w:p w14:paraId="60ACE08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1DF410D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55316D6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77A544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648</w:t>
                  </w:r>
                </w:p>
              </w:tc>
              <w:tc>
                <w:tcPr>
                  <w:tcW w:w="0" w:type="auto"/>
                  <w:vAlign w:val="center"/>
                </w:tcPr>
                <w:p w14:paraId="3CF4C40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7FB5C864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2F61E5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0A76DB4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特殊蛋白</w:t>
                  </w:r>
                </w:p>
              </w:tc>
              <w:tc>
                <w:tcPr>
                  <w:tcW w:w="0" w:type="auto"/>
                  <w:vAlign w:val="center"/>
                </w:tcPr>
                <w:p w14:paraId="77F19E2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58C5E0E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14:paraId="2F3E55C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594E351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412</w:t>
                  </w:r>
                </w:p>
              </w:tc>
              <w:tc>
                <w:tcPr>
                  <w:tcW w:w="0" w:type="auto"/>
                  <w:vAlign w:val="center"/>
                </w:tcPr>
                <w:p w14:paraId="6083B67A">
                  <w:pPr>
                    <w:pStyle w:val="7"/>
                    <w:jc w:val="center"/>
                  </w:pPr>
                </w:p>
              </w:tc>
            </w:tr>
            <w:tr w14:paraId="11FB200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A697A2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1988645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血清降钙素原</w:t>
                  </w:r>
                </w:p>
              </w:tc>
              <w:tc>
                <w:tcPr>
                  <w:tcW w:w="0" w:type="auto"/>
                  <w:vAlign w:val="center"/>
                </w:tcPr>
                <w:p w14:paraId="37936E9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0F6279F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594815F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5F4559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398</w:t>
                  </w:r>
                </w:p>
              </w:tc>
              <w:tc>
                <w:tcPr>
                  <w:tcW w:w="0" w:type="auto"/>
                  <w:vAlign w:val="center"/>
                </w:tcPr>
                <w:p w14:paraId="5C535AC5">
                  <w:pPr>
                    <w:pStyle w:val="7"/>
                    <w:jc w:val="center"/>
                  </w:pPr>
                </w:p>
              </w:tc>
            </w:tr>
            <w:tr w14:paraId="7869A1D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0222E6B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1A75F66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心肌标志物</w:t>
                  </w:r>
                </w:p>
              </w:tc>
              <w:tc>
                <w:tcPr>
                  <w:tcW w:w="0" w:type="auto"/>
                  <w:vAlign w:val="center"/>
                </w:tcPr>
                <w:p w14:paraId="02B093F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1BF94AD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</w:tcPr>
                <w:p w14:paraId="68627E9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61CC58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523</w:t>
                  </w:r>
                </w:p>
              </w:tc>
              <w:tc>
                <w:tcPr>
                  <w:tcW w:w="0" w:type="auto"/>
                  <w:vAlign w:val="center"/>
                </w:tcPr>
                <w:p w14:paraId="2465450E">
                  <w:pPr>
                    <w:pStyle w:val="7"/>
                    <w:jc w:val="center"/>
                  </w:pPr>
                </w:p>
              </w:tc>
            </w:tr>
            <w:tr w14:paraId="38877F3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FB0255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493C9C5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全血五元素</w:t>
                  </w:r>
                </w:p>
              </w:tc>
              <w:tc>
                <w:tcPr>
                  <w:tcW w:w="0" w:type="auto"/>
                  <w:vAlign w:val="center"/>
                </w:tcPr>
                <w:p w14:paraId="259561B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BBCDFB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</w:tcPr>
                <w:p w14:paraId="3698919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516E4FF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94</w:t>
                  </w:r>
                </w:p>
              </w:tc>
              <w:tc>
                <w:tcPr>
                  <w:tcW w:w="0" w:type="auto"/>
                  <w:vAlign w:val="center"/>
                </w:tcPr>
                <w:p w14:paraId="5C5656D7">
                  <w:pPr>
                    <w:pStyle w:val="7"/>
                    <w:jc w:val="center"/>
                  </w:pPr>
                </w:p>
              </w:tc>
            </w:tr>
          </w:tbl>
          <w:p w14:paraId="77FE34C1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3ACF697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78F4B95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4D3156C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79CEA7B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559D580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33DBF8D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2B36639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19B6E53E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596CE27F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1.脂类分析</w:t>
            </w:r>
          </w:p>
          <w:p w14:paraId="17D4058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1.1规格：2.0mL/支</w:t>
            </w:r>
          </w:p>
          <w:p w14:paraId="79C7891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1.2原材料：人源性血清</w:t>
            </w:r>
          </w:p>
          <w:p w14:paraId="003205A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3807CF0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1.4包含质评项目：7个定量项目，分别为总胆固醇（TC）、甘油三酯（TG）、高密度脂蛋白胆固醇（HDL-C）、低密度脂蛋白胆固醇（LDL-C）、脂蛋白a（Lp (a)）、载脂蛋白AI（Apo AI）、载脂蛋白B（Apo B）。</w:t>
            </w:r>
          </w:p>
          <w:p w14:paraId="1808EDD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2.特殊蛋白</w:t>
            </w:r>
          </w:p>
          <w:p w14:paraId="4D50C6F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2.1规格：1.0mL/支</w:t>
            </w:r>
          </w:p>
          <w:p w14:paraId="6D28EF8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2.2原材料：人源性血清</w:t>
            </w:r>
          </w:p>
          <w:p w14:paraId="06F80E5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597DCE4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2.4包含质评项目：定量项目9个，分别为 C 反应蛋白（CRP）、类风湿因子（RF）、抗链球菌溶血素O（ASO）、前白蛋白（PA）、免疫球蛋白 G（IgG）、免疫球蛋白 M（IgM）、免疫球蛋白 A（IgA）、补体 3（C3）、补体 4（C4）。</w:t>
            </w:r>
          </w:p>
          <w:p w14:paraId="05C4B09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3.血清降钙素原</w:t>
            </w:r>
          </w:p>
          <w:p w14:paraId="06FEEC0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3.1规格：1.0mL/支</w:t>
            </w:r>
          </w:p>
          <w:p w14:paraId="2D9068B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3.2原材料：人源性血清</w:t>
            </w:r>
          </w:p>
          <w:p w14:paraId="27CDA83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74FBCBB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3.4包含质评项目：血清降钙素原（PCT）。</w:t>
            </w:r>
          </w:p>
          <w:p w14:paraId="54DE134A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4.心肌标志物</w:t>
            </w:r>
          </w:p>
          <w:p w14:paraId="28C02E3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4.1规格：2.0mL/支</w:t>
            </w:r>
          </w:p>
          <w:p w14:paraId="7857B26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4.2原材料：人源性血清</w:t>
            </w:r>
          </w:p>
          <w:p w14:paraId="243605D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351CDB5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4.4包含质评项目：定量项目7个，分别为 肌酸激酶-MB质量、肌酸激酶-MB活性、肌红蛋白（Mb）、肌钙蛋白 I（cTnI）、肌钙蛋白 T（cTnT）、同型半胱氨酸（Hcy）、高敏C反应蛋白（hsCRP）。</w:t>
            </w:r>
          </w:p>
          <w:p w14:paraId="4CBDC29D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5.全血五元素</w:t>
            </w:r>
          </w:p>
          <w:p w14:paraId="46591D7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5.1规格：0.5mL/支</w:t>
            </w:r>
          </w:p>
          <w:p w14:paraId="28BAF37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5.2原材料：人源性全血</w:t>
            </w:r>
          </w:p>
          <w:p w14:paraId="62B3768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5.3有效期≥6个月</w:t>
            </w:r>
          </w:p>
          <w:p w14:paraId="4215186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5.4包含质评项目：定量项目5个：铜（Cu）、 锌（Zn）、钙 （Ca）、 镁（Mg）和铁（Fe）。</w:t>
            </w:r>
          </w:p>
          <w:p w14:paraId="1EE1F72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5.5供应商根据临检中心要求，到指定医疗机构完成质评样本的均匀性和稳定性检测，费用由供应商承担。</w:t>
            </w:r>
          </w:p>
        </w:tc>
      </w:tr>
    </w:tbl>
    <w:p w14:paraId="5A361BF3">
      <w:pPr>
        <w:pStyle w:val="7"/>
      </w:pPr>
      <w:r>
        <w:rPr>
          <w:rFonts w:ascii="仿宋_GB2312" w:hAnsi="仿宋_GB2312" w:eastAsia="仿宋_GB2312" w:cs="仿宋_GB2312"/>
        </w:rPr>
        <w:t>采购包3：</w:t>
      </w:r>
    </w:p>
    <w:p w14:paraId="61E26AFE">
      <w:pPr>
        <w:pStyle w:val="7"/>
      </w:pPr>
      <w:r>
        <w:rPr>
          <w:rFonts w:ascii="仿宋_GB2312" w:hAnsi="仿宋_GB2312" w:eastAsia="仿宋_GB2312" w:cs="仿宋_GB2312"/>
        </w:rPr>
        <w:t>标的名称：血液与体液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3"/>
        <w:gridCol w:w="7111"/>
      </w:tblGrid>
      <w:tr w14:paraId="7D494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5DCF3CE8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9" w:type="pct"/>
            <w:vAlign w:val="center"/>
          </w:tcPr>
          <w:p w14:paraId="022932B8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3828" w:type="pct"/>
            <w:vAlign w:val="center"/>
          </w:tcPr>
          <w:p w14:paraId="332F9E70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4EE4F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3549591A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9" w:type="pct"/>
            <w:vAlign w:val="center"/>
          </w:tcPr>
          <w:p w14:paraId="2EA431D2">
            <w:pPr>
              <w:jc w:val="center"/>
            </w:pPr>
          </w:p>
        </w:tc>
        <w:tc>
          <w:tcPr>
            <w:tcW w:w="3828" w:type="pct"/>
          </w:tcPr>
          <w:p w14:paraId="21C5C8A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4"/>
              <w:gridCol w:w="1475"/>
              <w:gridCol w:w="934"/>
              <w:gridCol w:w="1616"/>
              <w:gridCol w:w="710"/>
              <w:gridCol w:w="851"/>
              <w:gridCol w:w="770"/>
            </w:tblGrid>
            <w:tr w14:paraId="7942E53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30C7E3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</w:tcPr>
                <w:p w14:paraId="44ABE00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0" w:type="auto"/>
                  <w:vAlign w:val="center"/>
                </w:tcPr>
                <w:p w14:paraId="7C72A8E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0" w:type="auto"/>
                  <w:vAlign w:val="center"/>
                </w:tcPr>
                <w:p w14:paraId="711A682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0" w:type="auto"/>
                  <w:vAlign w:val="center"/>
                </w:tcPr>
                <w:p w14:paraId="3D9DEC9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0" w:type="auto"/>
                  <w:vAlign w:val="center"/>
                </w:tcPr>
                <w:p w14:paraId="1770079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0" w:type="auto"/>
                  <w:vAlign w:val="center"/>
                </w:tcPr>
                <w:p w14:paraId="5325F34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0BB836F8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15D6B7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2C55717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全血细胞计数</w:t>
                  </w:r>
                </w:p>
              </w:tc>
              <w:tc>
                <w:tcPr>
                  <w:tcW w:w="0" w:type="auto"/>
                  <w:vAlign w:val="center"/>
                </w:tcPr>
                <w:p w14:paraId="0D30AC0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F3ACED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</w:tcPr>
                <w:p w14:paraId="639CC69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056451F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1314</w:t>
                  </w:r>
                </w:p>
              </w:tc>
              <w:tc>
                <w:tcPr>
                  <w:tcW w:w="0" w:type="auto"/>
                  <w:vAlign w:val="center"/>
                </w:tcPr>
                <w:p w14:paraId="7257DC1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0613F6D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0FE3BE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3F476A6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尿液化学分析</w:t>
                  </w:r>
                </w:p>
              </w:tc>
              <w:tc>
                <w:tcPr>
                  <w:tcW w:w="0" w:type="auto"/>
                  <w:vAlign w:val="center"/>
                </w:tcPr>
                <w:p w14:paraId="6DF3D5D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8.0mL/支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D52703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</w:tcPr>
                <w:p w14:paraId="79A7F1F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58A5A2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1197</w:t>
                  </w:r>
                </w:p>
              </w:tc>
              <w:tc>
                <w:tcPr>
                  <w:tcW w:w="0" w:type="auto"/>
                  <w:vAlign w:val="center"/>
                </w:tcPr>
                <w:p w14:paraId="34737FBD">
                  <w:pPr>
                    <w:pStyle w:val="7"/>
                    <w:jc w:val="center"/>
                  </w:pPr>
                </w:p>
              </w:tc>
            </w:tr>
            <w:tr w14:paraId="348D5D7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3D6ED84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83BD84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凝血试验</w:t>
                  </w:r>
                </w:p>
              </w:tc>
              <w:tc>
                <w:tcPr>
                  <w:tcW w:w="0" w:type="auto"/>
                  <w:vAlign w:val="center"/>
                </w:tcPr>
                <w:p w14:paraId="074C84A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8247B9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14:paraId="76E61DB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44E06D4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687</w:t>
                  </w:r>
                </w:p>
              </w:tc>
              <w:tc>
                <w:tcPr>
                  <w:tcW w:w="0" w:type="auto"/>
                  <w:vAlign w:val="center"/>
                </w:tcPr>
                <w:p w14:paraId="5E4DCD2D">
                  <w:pPr>
                    <w:pStyle w:val="7"/>
                    <w:jc w:val="center"/>
                  </w:pPr>
                </w:p>
              </w:tc>
            </w:tr>
            <w:tr w14:paraId="0CF5772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1DC15F9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4FF1DEA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粪便隐血</w:t>
                  </w:r>
                </w:p>
              </w:tc>
              <w:tc>
                <w:tcPr>
                  <w:tcW w:w="0" w:type="auto"/>
                  <w:vAlign w:val="center"/>
                </w:tcPr>
                <w:p w14:paraId="05CCE8C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1条</w:t>
                  </w:r>
                </w:p>
              </w:tc>
              <w:tc>
                <w:tcPr>
                  <w:tcW w:w="0" w:type="auto"/>
                  <w:vAlign w:val="center"/>
                </w:tcPr>
                <w:p w14:paraId="37520D8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682C29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7B0C0DC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558</w:t>
                  </w:r>
                </w:p>
              </w:tc>
              <w:tc>
                <w:tcPr>
                  <w:tcW w:w="0" w:type="auto"/>
                  <w:vAlign w:val="center"/>
                </w:tcPr>
                <w:p w14:paraId="17E1C7AD">
                  <w:pPr>
                    <w:pStyle w:val="7"/>
                    <w:jc w:val="center"/>
                  </w:pPr>
                </w:p>
              </w:tc>
            </w:tr>
            <w:tr w14:paraId="4E5D17B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2195FFB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59ED5F8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血液粘度检测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694D7AC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5505C1F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14:paraId="15EE368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D7AB7A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174</w:t>
                  </w:r>
                </w:p>
              </w:tc>
              <w:tc>
                <w:tcPr>
                  <w:tcW w:w="0" w:type="auto"/>
                  <w:vAlign w:val="center"/>
                </w:tcPr>
                <w:p w14:paraId="7BEF10A5">
                  <w:pPr>
                    <w:pStyle w:val="7"/>
                    <w:jc w:val="center"/>
                  </w:pPr>
                </w:p>
              </w:tc>
            </w:tr>
            <w:tr w14:paraId="62A00F4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4C250D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616C59A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D-二聚体检测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1C7FB3E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647EA0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</w:tcPr>
                <w:p w14:paraId="695932F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F65DF3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483</w:t>
                  </w:r>
                </w:p>
              </w:tc>
              <w:tc>
                <w:tcPr>
                  <w:tcW w:w="0" w:type="auto"/>
                  <w:vAlign w:val="center"/>
                </w:tcPr>
                <w:p w14:paraId="1CF920DE">
                  <w:pPr>
                    <w:pStyle w:val="7"/>
                    <w:jc w:val="center"/>
                  </w:pPr>
                </w:p>
              </w:tc>
            </w:tr>
            <w:tr w14:paraId="6C74A372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163EC8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56308CA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尿液定量生化</w:t>
                  </w:r>
                </w:p>
              </w:tc>
              <w:tc>
                <w:tcPr>
                  <w:tcW w:w="0" w:type="auto"/>
                  <w:vAlign w:val="center"/>
                </w:tcPr>
                <w:p w14:paraId="085C693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04853CA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</w:tcPr>
                <w:p w14:paraId="0E88908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769B3CA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151</w:t>
                  </w:r>
                </w:p>
              </w:tc>
              <w:tc>
                <w:tcPr>
                  <w:tcW w:w="0" w:type="auto"/>
                  <w:vAlign w:val="center"/>
                </w:tcPr>
                <w:p w14:paraId="340EC61B">
                  <w:pPr>
                    <w:pStyle w:val="7"/>
                    <w:jc w:val="center"/>
                  </w:pPr>
                </w:p>
              </w:tc>
            </w:tr>
            <w:tr w14:paraId="09DD69D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8ECF15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16FA8AE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粪便形态学</w:t>
                  </w:r>
                </w:p>
              </w:tc>
              <w:tc>
                <w:tcPr>
                  <w:tcW w:w="0" w:type="auto"/>
                  <w:vAlign w:val="center"/>
                </w:tcPr>
                <w:p w14:paraId="68338ED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8A7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</w:tcPr>
                <w:p w14:paraId="5A2071E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5725768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</w:tcPr>
                <w:p w14:paraId="64D83AF4">
                  <w:pPr>
                    <w:pStyle w:val="7"/>
                    <w:jc w:val="center"/>
                  </w:pPr>
                </w:p>
              </w:tc>
            </w:tr>
            <w:tr w14:paraId="679191B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B2421A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01C5211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阴道分泌物干化学检测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50A31C2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037680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</w:tcPr>
                <w:p w14:paraId="2B53666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4498E33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106</w:t>
                  </w:r>
                </w:p>
              </w:tc>
              <w:tc>
                <w:tcPr>
                  <w:tcW w:w="0" w:type="auto"/>
                  <w:vAlign w:val="center"/>
                </w:tcPr>
                <w:p w14:paraId="7AC5FFC8">
                  <w:pPr>
                    <w:pStyle w:val="7"/>
                    <w:jc w:val="center"/>
                  </w:pPr>
                </w:p>
              </w:tc>
            </w:tr>
          </w:tbl>
          <w:p w14:paraId="78297463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45DFDB7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72BB59C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3DD4D94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0E6B6BA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75127A8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2144793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0F13E74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1452AB4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1EEEF9DA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1.全血细胞计数</w:t>
            </w:r>
          </w:p>
          <w:p w14:paraId="665DA8E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1.1规格：2.0mL/支</w:t>
            </w:r>
          </w:p>
          <w:p w14:paraId="04AC8E5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1.2原材料：全血</w:t>
            </w:r>
          </w:p>
          <w:p w14:paraId="5A75E02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1.3有效期≥3个月</w:t>
            </w:r>
          </w:p>
          <w:p w14:paraId="6ACE907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定量项目8个：白细胞计数（WBC）、红细胞计数（RBC）、血红蛋白（Hb）、红细胞压积（HCT）、血小板计数（PLT）、平均红细胞体积（MCV）、平均红细胞血红蛋白含量（MCH）、平均红细胞血红蛋白浓度（MCHC）。</w:t>
            </w:r>
          </w:p>
          <w:p w14:paraId="01CE7A3A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2.尿液化学分析</w:t>
            </w:r>
          </w:p>
          <w:p w14:paraId="13F517D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2.1规格：8.0mL/支</w:t>
            </w:r>
          </w:p>
          <w:p w14:paraId="4990DA1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2.2原材料：模拟样本</w:t>
            </w:r>
          </w:p>
          <w:p w14:paraId="45BD2EA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29A1D50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半定量项目2个：比重（SG）、酸碱度（pH）；8个定性评价项目，分别为：蛋白（PRO）、葡萄糖（GLU）、酮体（KET）、胆红素（BIL）、隐血（BLD）、亚硝酸盐（NIT）、尿胆原（URO）、白细胞酯酶（LEU）。</w:t>
            </w:r>
          </w:p>
          <w:p w14:paraId="0C3C6040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3.凝血试验</w:t>
            </w:r>
          </w:p>
          <w:p w14:paraId="05A735A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3.1规格：1.0mL/支</w:t>
            </w:r>
          </w:p>
          <w:p w14:paraId="081CC86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3.2原材料：血浆</w:t>
            </w:r>
          </w:p>
          <w:p w14:paraId="55F4771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1C07ABF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3.4包含质评项目：定量项目5个：凝血酶原时间（PT）、活化部分凝血活酶时间（APTT）、INR、纤维蛋白原（Fbg）、凝血酶时间（TT）。</w:t>
            </w:r>
          </w:p>
          <w:p w14:paraId="0EFF819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4.粪便隐血</w:t>
            </w:r>
          </w:p>
          <w:p w14:paraId="35BEF78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4.1规格：1条</w:t>
            </w:r>
          </w:p>
          <w:p w14:paraId="142FFE8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4.2原材料：模拟样本</w:t>
            </w:r>
          </w:p>
          <w:p w14:paraId="6ED998D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4.3有效期≥6个月</w:t>
            </w:r>
          </w:p>
          <w:p w14:paraId="490A4FC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4.4包含质评项目：定性项目1个：粪便隐血（OB）。</w:t>
            </w:r>
          </w:p>
          <w:p w14:paraId="0F0F1E3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5.血液粘度检测</w:t>
            </w:r>
          </w:p>
          <w:p w14:paraId="7A9CD4A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5.1规格：10mL/支</w:t>
            </w:r>
          </w:p>
          <w:p w14:paraId="3642D8D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5.2原材料：模拟样本</w:t>
            </w:r>
          </w:p>
          <w:p w14:paraId="3D4050F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2699065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5.4包含质评项目：定量项目3个：分别为测定不同切变率（1/S、50/S、200/S）时的全血粘度值。</w:t>
            </w:r>
          </w:p>
          <w:p w14:paraId="5309BEE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6.D-二聚体检测</w:t>
            </w:r>
          </w:p>
          <w:p w14:paraId="17D18C6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6.1规格：1.0mL/支</w:t>
            </w:r>
          </w:p>
          <w:p w14:paraId="587A1D1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6.2原材料：血浆</w:t>
            </w:r>
          </w:p>
          <w:p w14:paraId="0EAF212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6F0B824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6.4包含质评项目：定量项目1个：D-二聚体浓度（D-Dimer）。</w:t>
            </w:r>
          </w:p>
          <w:p w14:paraId="67536F9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7.尿液定量生化</w:t>
            </w:r>
          </w:p>
          <w:p w14:paraId="25062DE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7.1规格：2.5mL/支</w:t>
            </w:r>
          </w:p>
          <w:p w14:paraId="11967A0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7.2原材料：尿液模拟样本</w:t>
            </w:r>
          </w:p>
          <w:p w14:paraId="4E23D37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2C057A4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7.4包含质评项目：定量项目13个：钾（K）、钠（Na）、氯（Cl）、钙（Ca）、镁（Mg）、磷（P）、尿素（Urea）、肌酐（Cre）、尿酸（UA）、葡萄糖（Glu）、总蛋白（TP）、微量白蛋白（mAlb）、淀粉酶（AMY）。</w:t>
            </w:r>
          </w:p>
          <w:p w14:paraId="093A0E5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8.粪便形态学</w:t>
            </w:r>
          </w:p>
          <w:p w14:paraId="7E4FC9C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8.1规格：3.0mL/支</w:t>
            </w:r>
          </w:p>
          <w:p w14:paraId="54FD989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8.2原材料：模拟样本</w:t>
            </w:r>
          </w:p>
          <w:p w14:paraId="7D1ACEC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8.3有效期≥12个月</w:t>
            </w:r>
          </w:p>
          <w:p w14:paraId="3D172BD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8.4包含质评项目：定性项目4个：粪便中细胞、结晶、微生物、寄生虫等物质的识别。</w:t>
            </w:r>
          </w:p>
          <w:p w14:paraId="3D8106D0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9.阴道分泌物干化学检测</w:t>
            </w:r>
          </w:p>
          <w:p w14:paraId="5E216A1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9.1规格：1.0mL/支</w:t>
            </w:r>
          </w:p>
          <w:p w14:paraId="4781B0B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9.2原材料：模拟样本</w:t>
            </w:r>
          </w:p>
          <w:p w14:paraId="51F7A88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9.3有效期≥12个月</w:t>
            </w:r>
          </w:p>
          <w:p w14:paraId="5ED0B05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9.4包含质评项目：定性项目6个：过氧化氢（H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>O</w:t>
            </w:r>
            <w:r>
              <w:rPr>
                <w:rFonts w:ascii="仿宋_GB2312" w:hAnsi="仿宋_GB2312" w:eastAsia="仿宋_GB2312" w:cs="仿宋_GB2312"/>
                <w:vertAlign w:val="subscript"/>
              </w:rPr>
              <w:t>2</w:t>
            </w:r>
            <w:r>
              <w:rPr>
                <w:rFonts w:ascii="仿宋_GB2312" w:hAnsi="仿宋_GB2312" w:eastAsia="仿宋_GB2312" w:cs="仿宋_GB2312"/>
              </w:rPr>
              <w:t xml:space="preserve">）、白细胞酯酶（LEU）、唾液酸苷酶（SNA）、β-葡萄糖醛酸酶（β-GUS）、乙酰氨基葡萄糖苷酶（NAG）、脯氨酸氨基肽酶（PLD）。 </w:t>
            </w:r>
          </w:p>
        </w:tc>
      </w:tr>
    </w:tbl>
    <w:p w14:paraId="0C64EEC2">
      <w:pPr>
        <w:pStyle w:val="7"/>
      </w:pPr>
      <w:r>
        <w:rPr>
          <w:rFonts w:ascii="仿宋_GB2312" w:hAnsi="仿宋_GB2312" w:eastAsia="仿宋_GB2312" w:cs="仿宋_GB2312"/>
        </w:rPr>
        <w:t>采购包4：</w:t>
      </w:r>
    </w:p>
    <w:p w14:paraId="5BAD04D8">
      <w:pPr>
        <w:pStyle w:val="7"/>
      </w:pPr>
      <w:r>
        <w:rPr>
          <w:rFonts w:ascii="仿宋_GB2312" w:hAnsi="仿宋_GB2312" w:eastAsia="仿宋_GB2312" w:cs="仿宋_GB2312"/>
        </w:rPr>
        <w:t>标的名称：临床免疫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3"/>
        <w:gridCol w:w="7111"/>
      </w:tblGrid>
      <w:tr w14:paraId="7B0D8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7E2EB508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669" w:type="pct"/>
            <w:vAlign w:val="center"/>
          </w:tcPr>
          <w:p w14:paraId="3DA4D75C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3828" w:type="pct"/>
            <w:vAlign w:val="center"/>
          </w:tcPr>
          <w:p w14:paraId="5B77BC8E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5F1E8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pct"/>
            <w:vAlign w:val="center"/>
          </w:tcPr>
          <w:p w14:paraId="0A605995">
            <w:pPr>
              <w:pStyle w:val="7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9" w:type="pct"/>
            <w:vAlign w:val="center"/>
          </w:tcPr>
          <w:p w14:paraId="2FEF2456">
            <w:pPr>
              <w:jc w:val="center"/>
            </w:pPr>
          </w:p>
        </w:tc>
        <w:tc>
          <w:tcPr>
            <w:tcW w:w="3828" w:type="pct"/>
          </w:tcPr>
          <w:p w14:paraId="4508838D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1"/>
              <w:gridCol w:w="1366"/>
              <w:gridCol w:w="1822"/>
              <w:gridCol w:w="1258"/>
              <w:gridCol w:w="605"/>
              <w:gridCol w:w="705"/>
              <w:gridCol w:w="643"/>
            </w:tblGrid>
            <w:tr w14:paraId="131807D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15F3412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</w:tcPr>
                <w:p w14:paraId="3BAD603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0" w:type="auto"/>
                  <w:vAlign w:val="center"/>
                </w:tcPr>
                <w:p w14:paraId="5459C9D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0" w:type="auto"/>
                  <w:vAlign w:val="center"/>
                </w:tcPr>
                <w:p w14:paraId="05C70E6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0" w:type="auto"/>
                  <w:vAlign w:val="center"/>
                </w:tcPr>
                <w:p w14:paraId="74DC1FC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0" w:type="auto"/>
                  <w:vAlign w:val="center"/>
                </w:tcPr>
                <w:p w14:paraId="02DCB14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0" w:type="auto"/>
                  <w:vAlign w:val="center"/>
                </w:tcPr>
                <w:p w14:paraId="1FA7F9F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650A7D3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90B995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1C002E2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感染性疾病血清标志物系列A</w:t>
                  </w:r>
                </w:p>
              </w:tc>
              <w:tc>
                <w:tcPr>
                  <w:tcW w:w="0" w:type="auto"/>
                  <w:vAlign w:val="center"/>
                </w:tcPr>
                <w:p w14:paraId="5ED2EC3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520A2E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14:paraId="4B625B4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06268C9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802</w:t>
                  </w:r>
                </w:p>
              </w:tc>
              <w:tc>
                <w:tcPr>
                  <w:tcW w:w="0" w:type="auto"/>
                  <w:vAlign w:val="center"/>
                </w:tcPr>
                <w:p w14:paraId="66967DC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558D719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EECB4B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73A597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感染性疾病血清标志物系列B</w:t>
                  </w:r>
                </w:p>
              </w:tc>
              <w:tc>
                <w:tcPr>
                  <w:tcW w:w="0" w:type="auto"/>
                  <w:vAlign w:val="center"/>
                </w:tcPr>
                <w:p w14:paraId="7CB2A0A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795E629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</w:tcPr>
                <w:p w14:paraId="4AFE70C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989FEE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668</w:t>
                  </w:r>
                </w:p>
              </w:tc>
              <w:tc>
                <w:tcPr>
                  <w:tcW w:w="0" w:type="auto"/>
                  <w:vAlign w:val="center"/>
                </w:tcPr>
                <w:p w14:paraId="3563AF2F">
                  <w:pPr>
                    <w:pStyle w:val="7"/>
                    <w:jc w:val="center"/>
                  </w:pPr>
                </w:p>
              </w:tc>
            </w:tr>
            <w:tr w14:paraId="3F500E2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26BE059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1EE9345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血型鉴定红细胞</w:t>
                  </w:r>
                </w:p>
              </w:tc>
              <w:tc>
                <w:tcPr>
                  <w:tcW w:w="0" w:type="auto"/>
                  <w:vAlign w:val="center"/>
                </w:tcPr>
                <w:p w14:paraId="6A1E391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FE2507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</w:tcPr>
                <w:p w14:paraId="4EA0494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00F2EBC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478</w:t>
                  </w:r>
                </w:p>
              </w:tc>
              <w:tc>
                <w:tcPr>
                  <w:tcW w:w="0" w:type="auto"/>
                  <w:vAlign w:val="center"/>
                </w:tcPr>
                <w:p w14:paraId="4AA6B6E5">
                  <w:pPr>
                    <w:pStyle w:val="7"/>
                    <w:jc w:val="center"/>
                  </w:pPr>
                </w:p>
              </w:tc>
            </w:tr>
            <w:tr w14:paraId="7D596A4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B59FAE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593EEAA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血型鉴定血浆</w:t>
                  </w:r>
                </w:p>
              </w:tc>
              <w:tc>
                <w:tcPr>
                  <w:tcW w:w="0" w:type="auto"/>
                  <w:vAlign w:val="center"/>
                </w:tcPr>
                <w:p w14:paraId="1F2D7F3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4BD212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</w:tcPr>
                <w:p w14:paraId="57A33F2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77A0926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478</w:t>
                  </w:r>
                </w:p>
              </w:tc>
              <w:tc>
                <w:tcPr>
                  <w:tcW w:w="0" w:type="auto"/>
                  <w:vAlign w:val="center"/>
                </w:tcPr>
                <w:p w14:paraId="69203B7A">
                  <w:pPr>
                    <w:pStyle w:val="7"/>
                    <w:jc w:val="center"/>
                  </w:pPr>
                </w:p>
              </w:tc>
            </w:tr>
            <w:tr w14:paraId="280AAC60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5F096D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167FC5B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优生优育免疫学检测IgG</w:t>
                  </w:r>
                </w:p>
              </w:tc>
              <w:tc>
                <w:tcPr>
                  <w:tcW w:w="0" w:type="auto"/>
                  <w:vAlign w:val="center"/>
                </w:tcPr>
                <w:p w14:paraId="1F1E4DA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0.35mL/支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605822E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</w:tcPr>
                <w:p w14:paraId="6A255F7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BFFC15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284</w:t>
                  </w:r>
                </w:p>
              </w:tc>
              <w:tc>
                <w:tcPr>
                  <w:tcW w:w="0" w:type="auto"/>
                  <w:vAlign w:val="center"/>
                </w:tcPr>
                <w:p w14:paraId="35A70F6F">
                  <w:pPr>
                    <w:pStyle w:val="7"/>
                    <w:jc w:val="center"/>
                  </w:pPr>
                </w:p>
              </w:tc>
            </w:tr>
            <w:tr w14:paraId="2AED0F26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6E1633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04F1EC7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优生优育免疫学检测IgM</w:t>
                  </w:r>
                </w:p>
              </w:tc>
              <w:tc>
                <w:tcPr>
                  <w:tcW w:w="0" w:type="auto"/>
                  <w:vAlign w:val="center"/>
                </w:tcPr>
                <w:p w14:paraId="2ED7AE2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0.35mL/支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4AFE25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</w:tcPr>
                <w:p w14:paraId="1F7540F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7C9AED5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284</w:t>
                  </w:r>
                </w:p>
              </w:tc>
              <w:tc>
                <w:tcPr>
                  <w:tcW w:w="0" w:type="auto"/>
                  <w:vAlign w:val="center"/>
                </w:tcPr>
                <w:p w14:paraId="56F8AB67">
                  <w:pPr>
                    <w:pStyle w:val="7"/>
                    <w:jc w:val="center"/>
                  </w:pPr>
                </w:p>
              </w:tc>
            </w:tr>
            <w:tr w14:paraId="649FA5DD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92CC07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68AAB2C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自身抗体检测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23E7413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B26532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</w:tcPr>
                <w:p w14:paraId="5D0C169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342399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107</w:t>
                  </w:r>
                </w:p>
              </w:tc>
              <w:tc>
                <w:tcPr>
                  <w:tcW w:w="0" w:type="auto"/>
                  <w:vAlign w:val="center"/>
                </w:tcPr>
                <w:p w14:paraId="71361FD2">
                  <w:pPr>
                    <w:pStyle w:val="7"/>
                    <w:jc w:val="center"/>
                  </w:pPr>
                </w:p>
              </w:tc>
            </w:tr>
            <w:tr w14:paraId="630CEC6C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D1CC12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14:paraId="5E6BB09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抗环瓜氨酸肽抗体</w:t>
                  </w:r>
                </w:p>
              </w:tc>
              <w:tc>
                <w:tcPr>
                  <w:tcW w:w="0" w:type="auto"/>
                  <w:vAlign w:val="center"/>
                </w:tcPr>
                <w:p w14:paraId="40813A6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65EA22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</w:tcPr>
                <w:p w14:paraId="6E6AFAA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818FF0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141</w:t>
                  </w:r>
                </w:p>
              </w:tc>
              <w:tc>
                <w:tcPr>
                  <w:tcW w:w="0" w:type="auto"/>
                  <w:vAlign w:val="center"/>
                </w:tcPr>
                <w:p w14:paraId="6B681265">
                  <w:pPr>
                    <w:pStyle w:val="7"/>
                    <w:jc w:val="center"/>
                  </w:pPr>
                </w:p>
              </w:tc>
            </w:tr>
            <w:tr w14:paraId="18D14EA6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4AD69D3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14:paraId="7B9097F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流感病毒抗原检测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70AE977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0422519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</w:tcPr>
                <w:p w14:paraId="200462C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6B0DE2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327</w:t>
                  </w:r>
                </w:p>
              </w:tc>
              <w:tc>
                <w:tcPr>
                  <w:tcW w:w="0" w:type="auto"/>
                  <w:vAlign w:val="center"/>
                </w:tcPr>
                <w:p w14:paraId="190740D8">
                  <w:pPr>
                    <w:pStyle w:val="7"/>
                    <w:jc w:val="center"/>
                  </w:pPr>
                </w:p>
              </w:tc>
            </w:tr>
            <w:tr w14:paraId="03B7522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67B4B2C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4AAD791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输血相容性检测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19E68BA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红细胞2.5mL/支；血浆1.5mL/支；</w:t>
                  </w:r>
                </w:p>
                <w:p w14:paraId="344BA1D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模拟样本3.0mL/支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FD52CA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</w:tcPr>
                <w:p w14:paraId="63DFB62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</w:tcPr>
                <w:p w14:paraId="7E338C0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278</w:t>
                  </w:r>
                </w:p>
              </w:tc>
              <w:tc>
                <w:tcPr>
                  <w:tcW w:w="0" w:type="auto"/>
                  <w:vAlign w:val="center"/>
                </w:tcPr>
                <w:p w14:paraId="477AA219">
                  <w:pPr>
                    <w:pStyle w:val="7"/>
                    <w:jc w:val="center"/>
                  </w:pPr>
                </w:p>
              </w:tc>
            </w:tr>
          </w:tbl>
          <w:p w14:paraId="49D3DD47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4210426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52AA98D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01850A8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4F41C93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1A07639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6B77527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453B1F2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451A7E3A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38D229FF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1.感染性疾病血清标志物系列A</w:t>
            </w:r>
          </w:p>
          <w:p w14:paraId="2A70C19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1.1规格：1.5mL/支</w:t>
            </w:r>
          </w:p>
          <w:p w14:paraId="116A421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1.2原材料：人源性血清</w:t>
            </w:r>
          </w:p>
          <w:p w14:paraId="5BEA0B3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5ED615A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定性项目6个，分别为乙型肝炎病毒表面抗原（HBsAg）、乙型肝炎病毒表面抗体（HBsAb）、乙型肝炎病毒e抗原（HBeAg）、乙型肝炎病毒e抗体（HBeAb）、乙型肝炎病毒核心抗体（HBcAb）、丙型肝炎病毒抗体（Anti-HCV）。</w:t>
            </w:r>
          </w:p>
          <w:p w14:paraId="0EFF731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2.感染性疾病血清标志物系列B</w:t>
            </w:r>
          </w:p>
          <w:p w14:paraId="6C1C13D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2.1规格：1.5mL/支</w:t>
            </w:r>
          </w:p>
          <w:p w14:paraId="64A15E6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2.2原材料：人源性血清</w:t>
            </w:r>
          </w:p>
          <w:p w14:paraId="4B2B999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7AE05ED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2.4包含质评项目：定性项目2个，分别为梅毒螺旋体特异抗体（Anti-TP）、人类免疫缺陷病毒抗体（Anti-HIV）。</w:t>
            </w:r>
          </w:p>
          <w:p w14:paraId="0F9394B4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3.血型鉴定红细胞</w:t>
            </w:r>
          </w:p>
          <w:p w14:paraId="597FEF2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3.1规格：2.5mL/支</w:t>
            </w:r>
          </w:p>
          <w:p w14:paraId="00B60FB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3.2原材料：人源性红细胞，红细胞浓度≥3%。</w:t>
            </w:r>
          </w:p>
          <w:p w14:paraId="34AA5E1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3.3有效期≥2个月</w:t>
            </w:r>
          </w:p>
          <w:p w14:paraId="26CC62A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3.4包含质评项目：定性项目2个，分别为ABO正定型、Rh（D）血型；</w:t>
            </w:r>
          </w:p>
          <w:p w14:paraId="01ACFD1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3.5供应商根据临检中心要求，到指定医疗机构完成质评样本的均匀性和稳定性检测，费用由供应商承担。</w:t>
            </w:r>
          </w:p>
          <w:p w14:paraId="515E5A96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4.血型鉴定血浆</w:t>
            </w:r>
          </w:p>
          <w:p w14:paraId="18D9CDC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4.1规格：1.5mL/支</w:t>
            </w:r>
          </w:p>
          <w:p w14:paraId="11B4826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4.2原材料：人源性血浆</w:t>
            </w:r>
          </w:p>
          <w:p w14:paraId="5712EF8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49B829F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4.4包含质评项目：定性项目1个，ABO反定型。</w:t>
            </w:r>
          </w:p>
          <w:p w14:paraId="3B610DB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4.5供应商根据临检中心要求，到指定医疗机构完成质评样本的均匀性和稳定性检测，费用由供应商承担。</w:t>
            </w:r>
          </w:p>
          <w:p w14:paraId="6A9BBF6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5.优生优育免疫学检测IgG</w:t>
            </w:r>
          </w:p>
          <w:p w14:paraId="1C85A9C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5.1规格：0.35mL/支</w:t>
            </w:r>
          </w:p>
          <w:p w14:paraId="2EFBAB0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5.2原材料：人源性血清</w:t>
            </w:r>
          </w:p>
          <w:p w14:paraId="4E01D19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7EC1F80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5.4包含质评项目：定性项目5个，分别为巨细胞病毒（CMV）IgG、单纯疱疹病毒（HSV-1）IgG、单纯疱疹病毒（HSV-2）IgG、弓形体（TG）IgG、风疹病毒（RV）IgG。</w:t>
            </w:r>
          </w:p>
          <w:p w14:paraId="30E1C9B5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6.优生优育免疫学检测IgM</w:t>
            </w:r>
          </w:p>
          <w:p w14:paraId="0800A09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6.1规格：0.35mL/支</w:t>
            </w:r>
          </w:p>
          <w:p w14:paraId="1E300F7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6.2原材料：人源性血清</w:t>
            </w:r>
          </w:p>
          <w:p w14:paraId="74C8389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1486EF4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6.4包含质评项目：定性项目5个，分别为巨细胞病毒（CMV）IgM、单纯疱疹病毒（HSV-1）IgM、单纯疱疹病毒（HSV-2）IgM、弓形体（TG）IgM、风疹病毒（RV）IgM。</w:t>
            </w:r>
          </w:p>
          <w:p w14:paraId="745AD50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7.自身抗体检测</w:t>
            </w:r>
          </w:p>
          <w:p w14:paraId="6DB6144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7.1规格：0.5mL/支</w:t>
            </w:r>
          </w:p>
          <w:p w14:paraId="1E6253E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7.2原材料：人源性血清</w:t>
            </w:r>
          </w:p>
          <w:p w14:paraId="122558F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53674EA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7.4包含质评项目：定性项目9个，分别为抗核抗体（ANA）、ANA谱（抗Sm抗体、抗RNP抗体、抗SS-A抗体、抗SS-B抗体、抗Jo-1抗体、抗Scl-70抗体、抗核糖体P蛋白抗体）、抗双链DNA抗体（抗ds-DNA抗体）。</w:t>
            </w:r>
          </w:p>
          <w:p w14:paraId="409376D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8.抗环瓜氨酸肽抗体</w:t>
            </w:r>
          </w:p>
          <w:p w14:paraId="4F0DD19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8.1规格：0.5mL/支</w:t>
            </w:r>
          </w:p>
          <w:p w14:paraId="09FBB92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8.2原材料：人源性血清</w:t>
            </w:r>
          </w:p>
          <w:p w14:paraId="008BB1A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8.3有效期≥12个月</w:t>
            </w:r>
          </w:p>
          <w:p w14:paraId="57D1D2E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8.4包含质评项目：定性项目1个，为抗环瓜氨酸肽抗体（Anti-CCP）。</w:t>
            </w:r>
          </w:p>
          <w:p w14:paraId="1AC3DC7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9.流感病毒抗原检测</w:t>
            </w:r>
          </w:p>
          <w:p w14:paraId="76302C2A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9.1规格：0.5mL/支</w:t>
            </w:r>
          </w:p>
          <w:p w14:paraId="07B5985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9.2原材料：灭活的病毒培养物</w:t>
            </w:r>
          </w:p>
          <w:p w14:paraId="3BA2C41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9.3有效期≥12个月</w:t>
            </w:r>
          </w:p>
          <w:p w14:paraId="779AA0DD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9.4包含质评项目：定性项目2个：分别为甲型流感病毒抗原检测、乙型流感病毒抗原检测。</w:t>
            </w:r>
          </w:p>
          <w:p w14:paraId="7471F53C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10.输血相容性检测</w:t>
            </w:r>
          </w:p>
          <w:p w14:paraId="48F03658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10.1规格：红细胞2.5mL/支；血浆1.5mL/支；模拟样本3.0mL/支</w:t>
            </w:r>
          </w:p>
          <w:p w14:paraId="2ADC1EE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10.2原材料：人源性红细胞、人源性血浆</w:t>
            </w:r>
          </w:p>
          <w:p w14:paraId="36A5642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10.3有效期≥2个月</w:t>
            </w:r>
          </w:p>
          <w:p w14:paraId="321AFDE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10.4包含质评项目：定性项目5个，ABO正定型、Rh（D）、ABO反定型、抗体筛查、交叉配血。</w:t>
            </w:r>
          </w:p>
        </w:tc>
      </w:tr>
    </w:tbl>
    <w:p w14:paraId="234007C8">
      <w:pPr>
        <w:pStyle w:val="7"/>
      </w:pPr>
      <w:r>
        <w:rPr>
          <w:rFonts w:ascii="仿宋_GB2312" w:hAnsi="仿宋_GB2312" w:eastAsia="仿宋_GB2312" w:cs="仿宋_GB2312"/>
        </w:rPr>
        <w:t>采购包5：</w:t>
      </w:r>
    </w:p>
    <w:p w14:paraId="6F07B08C">
      <w:pPr>
        <w:pStyle w:val="7"/>
      </w:pPr>
      <w:r>
        <w:rPr>
          <w:rFonts w:ascii="仿宋_GB2312" w:hAnsi="仿宋_GB2312" w:eastAsia="仿宋_GB2312" w:cs="仿宋_GB2312"/>
        </w:rPr>
        <w:t>标的名称：临床微生物和分子</w:t>
      </w:r>
    </w:p>
    <w:tbl>
      <w:tblPr>
        <w:tblStyle w:val="4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32"/>
        <w:gridCol w:w="7129"/>
      </w:tblGrid>
      <w:tr w14:paraId="0B2B6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 w14:paraId="3C58C0E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663" w:type="pct"/>
          </w:tcPr>
          <w:p w14:paraId="73679AA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3838" w:type="pct"/>
          </w:tcPr>
          <w:p w14:paraId="2C73D36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BE960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pct"/>
          </w:tcPr>
          <w:p w14:paraId="2E29F55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663" w:type="pct"/>
          </w:tcPr>
          <w:p w14:paraId="5BE75A00"/>
        </w:tc>
        <w:tc>
          <w:tcPr>
            <w:tcW w:w="3838" w:type="pct"/>
          </w:tcPr>
          <w:p w14:paraId="40FE2CA8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一、采购清单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0" w:space="0"/>
                <w:left w:val="single" w:color="auto" w:sz="0" w:space="0"/>
                <w:bottom w:val="single" w:color="auto" w:sz="0" w:space="0"/>
                <w:right w:val="single" w:color="auto" w:sz="0" w:space="0"/>
                <w:insideH w:val="single" w:color="auto" w:sz="0" w:space="0"/>
                <w:insideV w:val="singl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2"/>
              <w:gridCol w:w="1572"/>
              <w:gridCol w:w="932"/>
              <w:gridCol w:w="1599"/>
              <w:gridCol w:w="705"/>
              <w:gridCol w:w="805"/>
              <w:gridCol w:w="763"/>
            </w:tblGrid>
            <w:tr w14:paraId="5422376E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158AB2B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序号</w:t>
                  </w:r>
                </w:p>
              </w:tc>
              <w:tc>
                <w:tcPr>
                  <w:tcW w:w="0" w:type="auto"/>
                  <w:vAlign w:val="center"/>
                </w:tcPr>
                <w:p w14:paraId="7DD5D5A1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质评样本名称</w:t>
                  </w:r>
                </w:p>
              </w:tc>
              <w:tc>
                <w:tcPr>
                  <w:tcW w:w="0" w:type="auto"/>
                  <w:vAlign w:val="center"/>
                </w:tcPr>
                <w:p w14:paraId="4522FE3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规格</w:t>
                  </w:r>
                </w:p>
              </w:tc>
              <w:tc>
                <w:tcPr>
                  <w:tcW w:w="0" w:type="auto"/>
                  <w:vAlign w:val="center"/>
                </w:tcPr>
                <w:p w14:paraId="22C6DBA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单价最高限价（元/支）</w:t>
                  </w:r>
                </w:p>
              </w:tc>
              <w:tc>
                <w:tcPr>
                  <w:tcW w:w="0" w:type="auto"/>
                  <w:vAlign w:val="center"/>
                </w:tcPr>
                <w:p w14:paraId="301C620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支数/套</w:t>
                  </w:r>
                </w:p>
              </w:tc>
              <w:tc>
                <w:tcPr>
                  <w:tcW w:w="0" w:type="auto"/>
                  <w:vAlign w:val="center"/>
                </w:tcPr>
                <w:p w14:paraId="0583C72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订购套数</w:t>
                  </w:r>
                </w:p>
              </w:tc>
              <w:tc>
                <w:tcPr>
                  <w:tcW w:w="0" w:type="auto"/>
                  <w:vAlign w:val="center"/>
                </w:tcPr>
                <w:p w14:paraId="47036E9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备注</w:t>
                  </w:r>
                </w:p>
              </w:tc>
            </w:tr>
            <w:tr w14:paraId="0375FEA5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3FCB35C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0925AE5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临床微生物</w:t>
                  </w:r>
                </w:p>
              </w:tc>
              <w:tc>
                <w:tcPr>
                  <w:tcW w:w="0" w:type="auto"/>
                  <w:vAlign w:val="center"/>
                </w:tcPr>
                <w:p w14:paraId="07B3C0E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0.04g/支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3159E0F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14:paraId="120B497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A42475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343</w:t>
                  </w:r>
                </w:p>
              </w:tc>
              <w:tc>
                <w:tcPr>
                  <w:tcW w:w="0" w:type="auto"/>
                  <w:vAlign w:val="center"/>
                </w:tcPr>
                <w:p w14:paraId="3244070B">
                  <w:pPr>
                    <w:pStyle w:val="7"/>
                    <w:jc w:val="center"/>
                  </w:pPr>
                </w:p>
              </w:tc>
            </w:tr>
            <w:tr w14:paraId="25C2ED89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5643655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3ED0C5F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抗酸染色</w:t>
                  </w:r>
                </w:p>
              </w:tc>
              <w:tc>
                <w:tcPr>
                  <w:tcW w:w="0" w:type="auto"/>
                  <w:vAlign w:val="center"/>
                </w:tcPr>
                <w:p w14:paraId="556A30B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1张涂片</w:t>
                  </w:r>
                </w:p>
              </w:tc>
              <w:tc>
                <w:tcPr>
                  <w:tcW w:w="0" w:type="auto"/>
                  <w:vAlign w:val="center"/>
                </w:tcPr>
                <w:p w14:paraId="69E079B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14:paraId="6DF0608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DF388CC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270</w:t>
                  </w:r>
                </w:p>
              </w:tc>
              <w:tc>
                <w:tcPr>
                  <w:tcW w:w="0" w:type="auto"/>
                  <w:vAlign w:val="center"/>
                </w:tcPr>
                <w:p w14:paraId="27A9B5CC">
                  <w:pPr>
                    <w:pStyle w:val="7"/>
                    <w:jc w:val="center"/>
                  </w:pPr>
                </w:p>
              </w:tc>
            </w:tr>
            <w:tr w14:paraId="1CFC457B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1B8398F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0C6FFFA7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乙型肝炎病毒核酸检测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1C72128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3D722D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</w:tcPr>
                <w:p w14:paraId="18D3950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216835D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194</w:t>
                  </w:r>
                </w:p>
              </w:tc>
              <w:tc>
                <w:tcPr>
                  <w:tcW w:w="0" w:type="auto"/>
                  <w:vAlign w:val="center"/>
                </w:tcPr>
                <w:p w14:paraId="49339BC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核心产品</w:t>
                  </w:r>
                </w:p>
              </w:tc>
            </w:tr>
            <w:tr w14:paraId="517A97BA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0F2BCC5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14:paraId="096E982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丙型肝炎病毒核酸检测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75BB64D3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7830BF6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</w:tcPr>
                <w:p w14:paraId="1EE8B4A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345E134E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161</w:t>
                  </w:r>
                </w:p>
              </w:tc>
              <w:tc>
                <w:tcPr>
                  <w:tcW w:w="0" w:type="auto"/>
                  <w:vAlign w:val="center"/>
                </w:tcPr>
                <w:p w14:paraId="3121A0C5">
                  <w:pPr>
                    <w:pStyle w:val="7"/>
                    <w:jc w:val="center"/>
                  </w:pPr>
                </w:p>
              </w:tc>
            </w:tr>
            <w:tr w14:paraId="4595E9D1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2B2610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</w:tcPr>
                <w:p w14:paraId="0BE8FB56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新型冠状病毒核酸检测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64122919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330B7405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</w:tcPr>
                <w:p w14:paraId="73D2A3A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F58066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225</w:t>
                  </w:r>
                </w:p>
              </w:tc>
              <w:tc>
                <w:tcPr>
                  <w:tcW w:w="0" w:type="auto"/>
                  <w:vAlign w:val="center"/>
                </w:tcPr>
                <w:p w14:paraId="3DFDA150">
                  <w:pPr>
                    <w:pStyle w:val="7"/>
                    <w:jc w:val="center"/>
                  </w:pPr>
                </w:p>
              </w:tc>
            </w:tr>
            <w:tr w14:paraId="35A109F7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228404DD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</w:tcPr>
                <w:p w14:paraId="1132931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人乳头瘤病毒分型检测</w:t>
                  </w:r>
                </w:p>
              </w:tc>
              <w:tc>
                <w:tcPr>
                  <w:tcW w:w="0" w:type="auto"/>
                  <w:vAlign w:val="center"/>
                </w:tcPr>
                <w:p w14:paraId="4695ED1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496E10FA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</w:tcPr>
                <w:p w14:paraId="0B2941F0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19A2C31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260</w:t>
                  </w:r>
                </w:p>
              </w:tc>
              <w:tc>
                <w:tcPr>
                  <w:tcW w:w="0" w:type="auto"/>
                  <w:vAlign w:val="center"/>
                </w:tcPr>
                <w:p w14:paraId="04372CD1">
                  <w:pPr>
                    <w:pStyle w:val="7"/>
                    <w:jc w:val="center"/>
                  </w:pPr>
                </w:p>
              </w:tc>
            </w:tr>
            <w:tr w14:paraId="6BD580E3">
              <w:tblPrEx>
                <w:tblBorders>
                  <w:top w:val="single" w:color="auto" w:sz="0" w:space="0"/>
                  <w:left w:val="single" w:color="auto" w:sz="0" w:space="0"/>
                  <w:bottom w:val="single" w:color="auto" w:sz="0" w:space="0"/>
                  <w:right w:val="single" w:color="auto" w:sz="0" w:space="0"/>
                  <w:insideH w:val="single" w:color="auto" w:sz="0" w:space="0"/>
                  <w:insideV w:val="singl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center"/>
                </w:tcPr>
                <w:p w14:paraId="7334D5E2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</w:tcPr>
                <w:p w14:paraId="755015D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呼吸道病原体核酸六联检</w:t>
                  </w:r>
                </w:p>
              </w:tc>
              <w:tc>
                <w:tcPr>
                  <w:tcW w:w="0" w:type="auto"/>
                  <w:vAlign w:val="center"/>
                </w:tcPr>
                <w:p w14:paraId="7FE08DF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0.5mL/支</w:t>
                  </w:r>
                </w:p>
              </w:tc>
              <w:tc>
                <w:tcPr>
                  <w:tcW w:w="0" w:type="auto"/>
                  <w:vAlign w:val="center"/>
                </w:tcPr>
                <w:p w14:paraId="2584E958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</w:tcPr>
                <w:p w14:paraId="7B5571FB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14:paraId="66787714">
                  <w:pPr>
                    <w:pStyle w:val="7"/>
                    <w:jc w:val="center"/>
                  </w:pPr>
                  <w:r>
                    <w:rPr>
                      <w:rFonts w:ascii="仿宋_GB2312" w:hAnsi="仿宋_GB2312" w:eastAsia="仿宋_GB2312" w:cs="仿宋_GB2312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</w:tcPr>
                <w:p w14:paraId="2D1B245C">
                  <w:pPr>
                    <w:pStyle w:val="7"/>
                    <w:jc w:val="center"/>
                  </w:pPr>
                </w:p>
              </w:tc>
            </w:tr>
          </w:tbl>
          <w:p w14:paraId="07438364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二、技术要求</w:t>
            </w:r>
          </w:p>
          <w:p w14:paraId="0DAE87D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（一）共性技术要求</w:t>
            </w:r>
          </w:p>
          <w:p w14:paraId="48B60FC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1.投标人能根据临检中心的要求，制定合理浓度的质评样本；定量项目每批5个样本应包括质评项目分析范围的参考值、异常高值和低值；定性项目每批5个样本应包括质评项目检测结果的阴性、阳性，其中阳性样本至少2个。</w:t>
            </w:r>
          </w:p>
          <w:p w14:paraId="7AC14DD7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★2.质评样本基质效应小、互通性好，适用于不同检测方法或检测仪器。</w:t>
            </w:r>
          </w:p>
          <w:p w14:paraId="7A94E04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3.投标人能提供质评样本在主流检测系统上的预期结果。</w:t>
            </w:r>
          </w:p>
          <w:p w14:paraId="37ED094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★4.质评样本均匀性和稳定性符合《能力验证样品均匀性和稳定性评价指南》（CNAS-GL 003:2018）的要求。</w:t>
            </w:r>
          </w:p>
          <w:p w14:paraId="2888748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5.每种质评样本至少提供3家临床检验中心的供货合同证明。</w:t>
            </w:r>
          </w:p>
          <w:p w14:paraId="7B1381E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上述1、2、4项标注★号指标，投标人须提供承诺函并加盖投标人公章，否则按无效文件处理。</w:t>
            </w:r>
          </w:p>
          <w:p w14:paraId="3325DB39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（二）不同质评样本个性技术要求</w:t>
            </w:r>
          </w:p>
          <w:p w14:paraId="6C27CD42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1.临床微生物</w:t>
            </w:r>
          </w:p>
          <w:p w14:paraId="28074DA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1.1规格：0.04g/支</w:t>
            </w:r>
          </w:p>
          <w:p w14:paraId="497D0BE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1.2原材料：模拟样本</w:t>
            </w:r>
          </w:p>
          <w:p w14:paraId="6C33D91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1.3有效期≥12个月</w:t>
            </w:r>
          </w:p>
          <w:p w14:paraId="23C3B29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1.4包含质评项目：细菌培养鉴定、真菌培养鉴定、细菌药敏试验。</w:t>
            </w:r>
          </w:p>
          <w:p w14:paraId="6FC9178F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2.抗酸染色</w:t>
            </w:r>
          </w:p>
          <w:p w14:paraId="09C5ADC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2.1规格：1张涂片</w:t>
            </w:r>
          </w:p>
          <w:p w14:paraId="2866CD5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2.2原材料：分枝杆菌</w:t>
            </w:r>
          </w:p>
          <w:p w14:paraId="08B2243E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2.3有效期≥12个月</w:t>
            </w:r>
          </w:p>
          <w:p w14:paraId="00B0FCD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2.4包含质评项目：涂片抗酸染色镜检分枝杆菌。</w:t>
            </w:r>
          </w:p>
          <w:p w14:paraId="649CF30F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3.乙型肝炎病毒核酸检测</w:t>
            </w:r>
          </w:p>
          <w:p w14:paraId="52860873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3.1规格：0.5mL/支</w:t>
            </w:r>
          </w:p>
          <w:p w14:paraId="743442A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3.2原材料：人源性血清</w:t>
            </w:r>
          </w:p>
          <w:p w14:paraId="01C89AE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3.3有效期≥12个月</w:t>
            </w:r>
          </w:p>
          <w:p w14:paraId="751B527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3.4包含质评项目：乙型肝炎病毒核酸（HBV DNA）。</w:t>
            </w:r>
          </w:p>
          <w:p w14:paraId="5827FA9D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4.丙型肝炎病毒核酸检测</w:t>
            </w:r>
          </w:p>
          <w:p w14:paraId="17C3C8E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4.1规格：0.5mL/支</w:t>
            </w:r>
          </w:p>
          <w:p w14:paraId="62F850E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4.2原材料：人源性血清</w:t>
            </w:r>
          </w:p>
          <w:p w14:paraId="5BF79940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4.3有效期≥12个月</w:t>
            </w:r>
          </w:p>
          <w:p w14:paraId="6197026C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4.4包含质评项目：丙型肝炎病毒核酸（HCV RNA）。</w:t>
            </w:r>
          </w:p>
          <w:p w14:paraId="4C8E845C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5.新型冠状病毒核酸检测</w:t>
            </w:r>
          </w:p>
          <w:p w14:paraId="113DAB99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5.1规格：0.5mL/支</w:t>
            </w:r>
          </w:p>
          <w:p w14:paraId="4CD7FFC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5.2原材料：假病毒颗粒</w:t>
            </w:r>
          </w:p>
          <w:p w14:paraId="545A3F0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5.3有效期≥12个月</w:t>
            </w:r>
          </w:p>
          <w:p w14:paraId="229E8182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5.4包含质评项目：新型冠状病毒核酸（SARS-CoV-2 RNA）。</w:t>
            </w:r>
          </w:p>
          <w:p w14:paraId="27D98F2B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6.人乳头瘤病毒分型检测</w:t>
            </w:r>
          </w:p>
          <w:p w14:paraId="484F04C6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6.1规格：0.5mL/支</w:t>
            </w:r>
          </w:p>
          <w:p w14:paraId="31BBBB9F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6.2原材料：灭活病毒</w:t>
            </w:r>
          </w:p>
          <w:p w14:paraId="5D3FAD5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6.3有效期≥12个月</w:t>
            </w:r>
          </w:p>
          <w:p w14:paraId="39354264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6.4包含质评项目：包含16、18型等14种常见HPV高危型别。</w:t>
            </w:r>
          </w:p>
          <w:p w14:paraId="5E625D8A">
            <w:pPr>
              <w:pStyle w:val="7"/>
            </w:pPr>
            <w:r>
              <w:rPr>
                <w:rFonts w:ascii="仿宋_GB2312" w:hAnsi="仿宋_GB2312" w:eastAsia="仿宋_GB2312" w:cs="仿宋_GB2312"/>
                <w:b/>
              </w:rPr>
              <w:t>7.呼吸道病原体核酸六联检</w:t>
            </w:r>
          </w:p>
          <w:p w14:paraId="75F79DA1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7.1规格：0.5mL/支</w:t>
            </w:r>
          </w:p>
          <w:p w14:paraId="3EB35A25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7.2原材料：灭活病毒</w:t>
            </w:r>
          </w:p>
          <w:p w14:paraId="62D783C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7.3有效期≥12个月</w:t>
            </w:r>
          </w:p>
          <w:p w14:paraId="73E51A7B">
            <w:pPr>
              <w:pStyle w:val="7"/>
            </w:pPr>
            <w:r>
              <w:rPr>
                <w:rFonts w:ascii="仿宋_GB2312" w:hAnsi="仿宋_GB2312" w:eastAsia="仿宋_GB2312" w:cs="仿宋_GB2312"/>
              </w:rPr>
              <w:t>7.4包含质评项目：甲型流感病毒（Flu A）、乙型流感病毒（Flu B）、呼吸道合胞病毒（RSV）、腺病毒（ADV）、人鼻病毒（HRV）、肺炎支原体（MP）等核酸。</w:t>
            </w:r>
          </w:p>
        </w:tc>
      </w:tr>
    </w:tbl>
    <w:p w14:paraId="3E34AEB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93A8D"/>
    <w:rsid w:val="127E1741"/>
    <w:rsid w:val="1770383D"/>
    <w:rsid w:val="2E793A8D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2026-04-14T06:21:00Z</dcterms:created>
  <dc:creator>1</dc:creator>
  <cp:lastModifiedBy>1</cp:lastModifiedBy>
  <dcterms:modified xsi:type="dcterms:W3CDTF">2026-04-14T06:27:03Z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1A4722DA6DAD4126B080FE802451B090_11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