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452EF">
      <w:pPr>
        <w:pStyle w:val="4"/>
        <w:adjustRightInd w:val="0"/>
        <w:spacing w:line="360" w:lineRule="auto"/>
        <w:textAlignment w:val="baseline"/>
        <w:rPr>
          <w:rFonts w:hint="eastAsia" w:ascii="仿宋" w:hAnsi="仿宋" w:eastAsia="仿宋" w:cs="仿宋"/>
          <w:highlight w:val="none"/>
        </w:rPr>
      </w:pPr>
      <w:bookmarkStart w:id="0" w:name="_Toc21362"/>
      <w:r>
        <w:rPr>
          <w:rFonts w:hint="eastAsia" w:ascii="仿宋" w:hAnsi="仿宋" w:eastAsia="仿宋" w:cs="仿宋"/>
          <w:kern w:val="1"/>
          <w:szCs w:val="22"/>
        </w:rPr>
        <w:t xml:space="preserve">附件  </w:t>
      </w:r>
      <w:r>
        <w:rPr>
          <w:rFonts w:hint="eastAsia" w:ascii="仿宋" w:hAnsi="仿宋" w:eastAsia="仿宋" w:cs="仿宋"/>
          <w:highlight w:val="none"/>
        </w:rPr>
        <w:t>商务偏离表</w:t>
      </w:r>
      <w:bookmarkEnd w:id="0"/>
    </w:p>
    <w:p w14:paraId="301C5225">
      <w:pPr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p w14:paraId="1EE8A6A1">
      <w:pPr>
        <w:pStyle w:val="3"/>
        <w:rPr>
          <w:rFonts w:hint="eastAsia" w:ascii="仿宋" w:hAnsi="仿宋" w:eastAsia="仿宋" w:cs="仿宋"/>
          <w:highlight w:val="none"/>
        </w:rPr>
      </w:pPr>
    </w:p>
    <w:tbl>
      <w:tblPr>
        <w:tblStyle w:val="5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053112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04053A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3CD28F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文件商务要求</w:t>
            </w:r>
          </w:p>
        </w:tc>
        <w:tc>
          <w:tcPr>
            <w:tcW w:w="2436" w:type="dxa"/>
            <w:noWrap w:val="0"/>
            <w:vAlign w:val="center"/>
          </w:tcPr>
          <w:p w14:paraId="5AF573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文件商务响应</w:t>
            </w:r>
          </w:p>
        </w:tc>
        <w:tc>
          <w:tcPr>
            <w:tcW w:w="1367" w:type="dxa"/>
            <w:noWrap w:val="0"/>
            <w:vAlign w:val="center"/>
          </w:tcPr>
          <w:p w14:paraId="1B0ED4C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37AECE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说明</w:t>
            </w:r>
          </w:p>
        </w:tc>
      </w:tr>
      <w:tr w14:paraId="4318F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495C48BD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highlight w:val="none"/>
                <w:lang w:val="en-US" w:eastAsia="zh-CN" w:bidi="ar-SA"/>
              </w:rPr>
              <w:t>维保期限</w:t>
            </w:r>
          </w:p>
        </w:tc>
        <w:tc>
          <w:tcPr>
            <w:tcW w:w="2133" w:type="dxa"/>
            <w:noWrap w:val="0"/>
            <w:vAlign w:val="top"/>
          </w:tcPr>
          <w:p w14:paraId="285E3AA8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0313380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52F92B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76C25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AB2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 w:val="0"/>
            <w:vAlign w:val="top"/>
          </w:tcPr>
          <w:p w14:paraId="6885023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付款方式</w:t>
            </w:r>
          </w:p>
        </w:tc>
        <w:tc>
          <w:tcPr>
            <w:tcW w:w="2133" w:type="dxa"/>
            <w:noWrap w:val="0"/>
            <w:vAlign w:val="top"/>
          </w:tcPr>
          <w:p w14:paraId="3418EAD4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3C08F7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76861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A595BD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4B0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5D020731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文件有效期</w:t>
            </w:r>
          </w:p>
        </w:tc>
        <w:tc>
          <w:tcPr>
            <w:tcW w:w="2133" w:type="dxa"/>
            <w:noWrap w:val="0"/>
            <w:vAlign w:val="top"/>
          </w:tcPr>
          <w:p w14:paraId="4282CFCF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EF6F51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CE1C12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EC67D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533E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434FBA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133" w:type="dxa"/>
            <w:noWrap w:val="0"/>
            <w:vAlign w:val="top"/>
          </w:tcPr>
          <w:p w14:paraId="27E20038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7CAB48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AAD32B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E01542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29A0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1927E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74590E90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5B02CB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5D0C7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BE20A8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BD78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30A1AD7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top"/>
          </w:tcPr>
          <w:p w14:paraId="0B558E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2AA44A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702EB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7B6DF8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CEBADCF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19829DD7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声明：除本商务偏离表中所列的偏离项目外，其它所有商务均完全响应“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highlight w:val="none"/>
        </w:rPr>
        <w:t>文件”中的要求。</w:t>
      </w:r>
    </w:p>
    <w:p w14:paraId="21C088C7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p w14:paraId="2F938788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2864CB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05AC3B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6DDAB4F0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6BE17BF9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2EC307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25B79E0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法定代表人或企业负责人或被授权代表（签字或盖章）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1F32821E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6F01D351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53D39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B09A6C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4AE61F1B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7792736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0CACE667">
      <w:pPr>
        <w:pStyle w:val="4"/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kern w:val="1"/>
          <w:szCs w:val="22"/>
          <w:highlight w:val="none"/>
        </w:rPr>
        <w:br w:type="page"/>
      </w:r>
      <w:bookmarkStart w:id="1" w:name="_Toc24104"/>
      <w:bookmarkStart w:id="2" w:name="_Toc24007"/>
      <w:r>
        <w:rPr>
          <w:rFonts w:hint="eastAsia" w:ascii="仿宋" w:hAnsi="仿宋" w:eastAsia="仿宋" w:cs="仿宋"/>
          <w:kern w:val="1"/>
          <w:szCs w:val="22"/>
          <w:highlight w:val="none"/>
        </w:rPr>
        <w:t>附件</w:t>
      </w:r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1"/>
          <w:szCs w:val="22"/>
          <w:highlight w:val="none"/>
        </w:rPr>
        <w:t>技术偏离表</w:t>
      </w:r>
      <w:bookmarkEnd w:id="1"/>
      <w:bookmarkEnd w:id="2"/>
    </w:p>
    <w:p w14:paraId="0E07EC2E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tbl>
      <w:tblPr>
        <w:tblStyle w:val="5"/>
        <w:tblW w:w="968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037"/>
        <w:gridCol w:w="1170"/>
      </w:tblGrid>
      <w:tr w14:paraId="36B336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6B66F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18CCA8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714" w:type="dxa"/>
            <w:noWrap w:val="0"/>
            <w:vAlign w:val="center"/>
          </w:tcPr>
          <w:p w14:paraId="2DA08D3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107" w:type="dxa"/>
            <w:noWrap w:val="0"/>
            <w:vAlign w:val="center"/>
          </w:tcPr>
          <w:p w14:paraId="1795354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7F6E5F4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1170" w:type="dxa"/>
            <w:noWrap w:val="0"/>
            <w:vAlign w:val="center"/>
          </w:tcPr>
          <w:p w14:paraId="2E4E495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lang w:eastAsia="zh-CN"/>
              </w:rPr>
              <w:t>页码范围</w:t>
            </w:r>
          </w:p>
        </w:tc>
      </w:tr>
      <w:tr w14:paraId="2BF501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5BA4926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3A00CA7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36F9C0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989D70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F50F2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90A5F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16196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1AE437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2F0B8178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4911ED4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14BDA3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3B82B0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04C574E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221BA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57E35D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403A422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5CD71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32A1ED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2EF101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48F6A3C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3488E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7834AD9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55D877D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45F43D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5D09B5B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05EF8F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68802A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83E23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2670B2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72B725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00D0A38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AF738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21EF3F9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24E6EBC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EA9C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581BC0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33CFCAC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2D1713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A3A9F8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2CC200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6F9FD5F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51A9D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749D068">
      <w:pPr>
        <w:spacing w:line="400" w:lineRule="atLeast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注：1、所有技术条款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需</w:t>
      </w:r>
      <w:r>
        <w:rPr>
          <w:rFonts w:hint="eastAsia" w:ascii="仿宋" w:hAnsi="仿宋" w:eastAsia="仿宋" w:cs="仿宋"/>
          <w:sz w:val="24"/>
          <w:highlight w:val="none"/>
        </w:rPr>
        <w:t>列明偏离情况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未列明视为无偏离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4"/>
          <w:highlight w:val="none"/>
        </w:rPr>
        <w:t>。对于有偏离的（包含正、负偏离）必须具体指出技术指标项目，无偏离条款须填写“无偏离”。</w:t>
      </w:r>
    </w:p>
    <w:p w14:paraId="7B5DDA92">
      <w:pPr>
        <w:spacing w:line="400" w:lineRule="atLeas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24"/>
          <w:u w:val="thick"/>
        </w:rPr>
        <w:t>提供的佐证材料应列明页码范围</w:t>
      </w:r>
      <w:r>
        <w:rPr>
          <w:rFonts w:hint="eastAsia" w:ascii="仿宋" w:hAnsi="仿宋" w:eastAsia="仿宋" w:cs="仿宋"/>
          <w:sz w:val="24"/>
        </w:rPr>
        <w:t>，请各供应商</w:t>
      </w:r>
      <w:r>
        <w:rPr>
          <w:rFonts w:hint="eastAsia" w:ascii="仿宋" w:hAnsi="仿宋" w:eastAsia="仿宋" w:cs="仿宋"/>
          <w:b/>
          <w:bCs/>
          <w:i/>
          <w:iCs/>
          <w:sz w:val="24"/>
          <w:u w:val="thick"/>
        </w:rPr>
        <w:t>慎重填写偏离情况。</w:t>
      </w:r>
    </w:p>
    <w:p w14:paraId="319C08DC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szCs w:val="22"/>
          <w:highlight w:val="none"/>
          <w:u w:val="thick"/>
          <w:lang w:val="en-US" w:eastAsia="zh-CN"/>
        </w:rPr>
        <w:t>若本表偏离情况与后附证明材料不一致时，默认本表为供应商能达到最新、最优的响应技术服务条款；</w:t>
      </w:r>
    </w:p>
    <w:p w14:paraId="1F72DB92">
      <w:pPr>
        <w:spacing w:line="400" w:lineRule="atLeast"/>
        <w:ind w:firstLine="480"/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2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</w:rPr>
        <w:t>若签订合同发现与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sz w:val="24"/>
          <w:highlight w:val="none"/>
        </w:rPr>
        <w:t>所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服务内容</w:t>
      </w:r>
      <w:r>
        <w:rPr>
          <w:rFonts w:hint="eastAsia" w:ascii="仿宋" w:hAnsi="仿宋" w:eastAsia="仿宋" w:cs="仿宋"/>
          <w:sz w:val="24"/>
          <w:highlight w:val="none"/>
        </w:rPr>
        <w:t>不符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投标文件中为正偏离或无偏离</w:t>
      </w: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实际为负偏离，</w:t>
      </w:r>
      <w:r>
        <w:rPr>
          <w:rFonts w:hint="eastAsia" w:ascii="仿宋" w:hAnsi="仿宋" w:eastAsia="仿宋" w:cs="仿宋"/>
          <w:sz w:val="24"/>
          <w:highlight w:val="none"/>
        </w:rPr>
        <w:t>将被视为虚假应标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4"/>
          <w:highlight w:val="none"/>
        </w:rPr>
        <w:t>上报财政主管部门，列入政府采购黑名单，1-3年不得参加政府采购活动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。</w:t>
      </w:r>
      <w:bookmarkStart w:id="3" w:name="_GoBack"/>
      <w:bookmarkEnd w:id="3"/>
    </w:p>
    <w:p w14:paraId="1FAB11A1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5EC394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49504DB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67A61B8F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4A71C8D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751AA5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F73710E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法定代表人或企业负责人或被授权代表（签字或盖章）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3A8C9053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26FFD6D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79F44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9EACEC0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4EBA2FD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6EA3525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6ECB9E2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0E961F4"/>
    <w:rsid w:val="0C98236C"/>
    <w:rsid w:val="0CB52B42"/>
    <w:rsid w:val="13504D09"/>
    <w:rsid w:val="16F2296A"/>
    <w:rsid w:val="18250333"/>
    <w:rsid w:val="2A650668"/>
    <w:rsid w:val="30134335"/>
    <w:rsid w:val="3307027A"/>
    <w:rsid w:val="36661CCB"/>
    <w:rsid w:val="3E7E4A0D"/>
    <w:rsid w:val="47CA15A4"/>
    <w:rsid w:val="4A5233F9"/>
    <w:rsid w:val="4C79129D"/>
    <w:rsid w:val="513C513E"/>
    <w:rsid w:val="56BD57B0"/>
    <w:rsid w:val="61882A2C"/>
    <w:rsid w:val="6210774E"/>
    <w:rsid w:val="627B31CA"/>
    <w:rsid w:val="679A38DF"/>
    <w:rsid w:val="67BA309A"/>
    <w:rsid w:val="6D1447B0"/>
    <w:rsid w:val="72CA4821"/>
    <w:rsid w:val="75D57A0A"/>
    <w:rsid w:val="783C689B"/>
    <w:rsid w:val="7BDF73CA"/>
    <w:rsid w:val="7FFF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7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453</Words>
  <Characters>459</Characters>
  <Lines>0</Lines>
  <Paragraphs>0</Paragraphs>
  <TotalTime>1</TotalTime>
  <ScaleCrop>false</ScaleCrop>
  <LinksUpToDate>false</LinksUpToDate>
  <CharactersWithSpaces>709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2023-07-19T08:34:00Z</dcterms:created>
  <dc:creator>Administrator</dc:creator>
  <cp:lastModifiedBy>王岗</cp:lastModifiedBy>
  <cp:lastPrinted>2024-06-12T02:41:00Z</cp:lastPrinted>
  <dcterms:modified xsi:type="dcterms:W3CDTF">2026-03-02T02:27:47Z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3CE07C90354649F2A237DAFEA65A9F5C_12</vt:lpwstr>
  </property>
  <property fmtid="{D5CDD505-2E9C-101B-9397-08002B2CF9AE}" pid="4" name="KSOTemplateDocerSaveRecord">
    <vt:lpwstr>eyJoZGlkIjoiMjc4OGJjNDEwZjllMjEwYTZlYTJjNTMwNzM5ZTAxNGEiLCJ1c2VySWQiOiIzNzIzODE1MjEifQ==</vt:lpwstr>
  </property>
</Properties>
</file>