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DE86F"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2026年铜川人社一体化公共服务平台运维项目</w:t>
      </w:r>
    </w:p>
    <w:p w14:paraId="5C2B0FA6">
      <w:pPr>
        <w:jc w:val="center"/>
        <w:rPr>
          <w:rFonts w:hint="default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采购</w:t>
      </w: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服务清单</w:t>
      </w:r>
    </w:p>
    <w:tbl>
      <w:tblPr>
        <w:tblStyle w:val="5"/>
        <w:tblpPr w:leftFromText="180" w:rightFromText="180" w:vertAnchor="text" w:horzAnchor="page" w:tblpX="1636" w:tblpY="304"/>
        <w:tblOverlap w:val="never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1651"/>
        <w:gridCol w:w="3340"/>
        <w:gridCol w:w="2911"/>
      </w:tblGrid>
      <w:tr w14:paraId="19705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tblHeader/>
        </w:trPr>
        <w:tc>
          <w:tcPr>
            <w:tcW w:w="526" w:type="pct"/>
            <w:vAlign w:val="center"/>
          </w:tcPr>
          <w:p w14:paraId="0149A463">
            <w:pPr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934" w:type="pct"/>
            <w:vAlign w:val="center"/>
          </w:tcPr>
          <w:p w14:paraId="0DF9F8FC">
            <w:pPr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系统名称</w:t>
            </w:r>
            <w:r>
              <w:rPr>
                <w:rFonts w:hint="eastAsia"/>
                <w:b/>
                <w:bCs/>
                <w:kern w:val="0"/>
                <w:szCs w:val="21"/>
              </w:rPr>
              <w:br w:type="page"/>
            </w:r>
          </w:p>
        </w:tc>
        <w:tc>
          <w:tcPr>
            <w:tcW w:w="1890" w:type="pct"/>
            <w:vAlign w:val="center"/>
          </w:tcPr>
          <w:p w14:paraId="6489717F">
            <w:pPr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功能模块</w:t>
            </w:r>
          </w:p>
        </w:tc>
        <w:tc>
          <w:tcPr>
            <w:tcW w:w="1647" w:type="pct"/>
            <w:vAlign w:val="center"/>
          </w:tcPr>
          <w:p w14:paraId="06828404">
            <w:pPr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运维内容</w:t>
            </w:r>
          </w:p>
        </w:tc>
      </w:tr>
      <w:tr w14:paraId="5651A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26" w:type="pct"/>
            <w:vAlign w:val="center"/>
          </w:tcPr>
          <w:p w14:paraId="5BB5F176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934" w:type="pct"/>
            <w:vAlign w:val="center"/>
          </w:tcPr>
          <w:p w14:paraId="6C8FFEB8">
            <w:pPr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Cs w:val="21"/>
              </w:rPr>
              <w:t>一体化受理平台</w:t>
            </w:r>
          </w:p>
        </w:tc>
        <w:tc>
          <w:tcPr>
            <w:tcW w:w="1890" w:type="pct"/>
            <w:vAlign w:val="center"/>
          </w:tcPr>
          <w:p w14:paraId="3C1ABAA6">
            <w:pP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服务事项管理、逾期催办、反馈通知、通知消息、服务咨询、业务统计、社会保险办事、就业创业办事、人事人才办事、劳动关系办事、线上线下办事、统一受理管理</w:t>
            </w:r>
          </w:p>
        </w:tc>
        <w:tc>
          <w:tcPr>
            <w:tcW w:w="1647" w:type="pct"/>
            <w:vAlign w:val="center"/>
          </w:tcPr>
          <w:p w14:paraId="23F2235F">
            <w:pP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保障全市单位用户和个人用户办理劳动就业、城镇职工养老保险、城乡居民养老保险、社保卡等业务线上线下渠道服务的正常运行。</w:t>
            </w:r>
          </w:p>
        </w:tc>
      </w:tr>
      <w:tr w14:paraId="6721E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26" w:type="pct"/>
            <w:vAlign w:val="center"/>
          </w:tcPr>
          <w:p w14:paraId="5B63B689">
            <w:pPr>
              <w:widowControl/>
              <w:jc w:val="center"/>
              <w:rPr>
                <w:rFonts w:cs="Calibri" w:asciiTheme="minorEastAsia" w:hAnsiTheme="minorEastAsia" w:eastAsia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cs="Calibri" w:asciiTheme="minorEastAsia" w:hAnsiTheme="minorEastAsia" w:eastAsiaTheme="minorEastAsia"/>
                <w:color w:val="000000"/>
                <w:kern w:val="0"/>
                <w:sz w:val="20"/>
                <w:szCs w:val="21"/>
              </w:rPr>
              <w:t>2</w:t>
            </w:r>
          </w:p>
        </w:tc>
        <w:tc>
          <w:tcPr>
            <w:tcW w:w="934" w:type="pct"/>
            <w:vAlign w:val="center"/>
          </w:tcPr>
          <w:p w14:paraId="64AA9E1A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工伤保险核心系统及工伤认定鉴定系统</w:t>
            </w:r>
          </w:p>
        </w:tc>
        <w:tc>
          <w:tcPr>
            <w:tcW w:w="1890" w:type="pct"/>
            <w:vAlign w:val="center"/>
          </w:tcPr>
          <w:p w14:paraId="67F9C63E">
            <w:pP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单位基本信息查询、人员基本信息查询、参保登记查询、申报缴费查询、基金征集查询、工伤待遇核定查询、工伤待遇管理查询、通用查询、认定信息查询、鉴定信息查询</w:t>
            </w:r>
          </w:p>
        </w:tc>
        <w:tc>
          <w:tcPr>
            <w:tcW w:w="1647" w:type="pct"/>
            <w:vAlign w:val="center"/>
          </w:tcPr>
          <w:p w14:paraId="2752EB19">
            <w:pP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所有功能及历史数据的查询统计服务。</w:t>
            </w:r>
          </w:p>
        </w:tc>
      </w:tr>
      <w:tr w14:paraId="45287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26" w:type="pct"/>
            <w:vAlign w:val="center"/>
          </w:tcPr>
          <w:p w14:paraId="4620655E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934" w:type="pct"/>
            <w:vAlign w:val="center"/>
          </w:tcPr>
          <w:p w14:paraId="43B6A0C7">
            <w:pPr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Cs w:val="21"/>
              </w:rPr>
              <w:t>铜川人社门户网站</w:t>
            </w:r>
          </w:p>
        </w:tc>
        <w:tc>
          <w:tcPr>
            <w:tcW w:w="1890" w:type="pct"/>
            <w:vAlign w:val="center"/>
          </w:tcPr>
          <w:p w14:paraId="4917E078">
            <w:pP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新闻中心、政务公开、人社服务、互动交流、专题专栏就业创业、社会保险、人事人才、劳动关系、社会保障卡、后台管理</w:t>
            </w:r>
          </w:p>
        </w:tc>
        <w:tc>
          <w:tcPr>
            <w:tcW w:w="1647" w:type="pct"/>
            <w:vAlign w:val="center"/>
          </w:tcPr>
          <w:p w14:paraId="312DE021">
            <w:pP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保障市人社局门户网站正常运行</w:t>
            </w:r>
          </w:p>
        </w:tc>
      </w:tr>
      <w:tr w14:paraId="67772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26" w:type="pct"/>
            <w:vAlign w:val="center"/>
          </w:tcPr>
          <w:p w14:paraId="321F07C4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</w:t>
            </w:r>
          </w:p>
        </w:tc>
        <w:tc>
          <w:tcPr>
            <w:tcW w:w="934" w:type="pct"/>
            <w:vAlign w:val="center"/>
          </w:tcPr>
          <w:p w14:paraId="66F1E5AF">
            <w:pPr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Cs w:val="21"/>
              </w:rPr>
              <w:t>铜川人社微信小程序</w:t>
            </w:r>
          </w:p>
        </w:tc>
        <w:tc>
          <w:tcPr>
            <w:tcW w:w="1890" w:type="pct"/>
            <w:vAlign w:val="center"/>
          </w:tcPr>
          <w:p w14:paraId="5D7525F3">
            <w:pP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社会保险、就业服务、社保卡服务、劳动监察等手机掌上业务办理、服务目录事项查询、政策解读、政策咨询等查询咨询业务</w:t>
            </w:r>
          </w:p>
        </w:tc>
        <w:tc>
          <w:tcPr>
            <w:tcW w:w="1647" w:type="pct"/>
            <w:vAlign w:val="center"/>
          </w:tcPr>
          <w:p w14:paraId="50F0BD61">
            <w:pP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保障铜川人社微信小程序的正常运行，包括给个人用户提供的社会保险业务办理、就业服务、个人权益查询及打印、服务目录事项查询、政策解读、社保卡服务等业务。</w:t>
            </w:r>
          </w:p>
        </w:tc>
      </w:tr>
      <w:tr w14:paraId="0AAF1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26" w:type="pct"/>
            <w:vAlign w:val="center"/>
          </w:tcPr>
          <w:p w14:paraId="3277D32C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</w:p>
        </w:tc>
        <w:tc>
          <w:tcPr>
            <w:tcW w:w="934" w:type="pct"/>
            <w:vAlign w:val="center"/>
          </w:tcPr>
          <w:p w14:paraId="18CC07CD">
            <w:pPr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Cs w:val="21"/>
              </w:rPr>
              <w:t>铜川社保卡服务平台</w:t>
            </w:r>
          </w:p>
        </w:tc>
        <w:tc>
          <w:tcPr>
            <w:tcW w:w="1890" w:type="pct"/>
            <w:vAlign w:val="center"/>
          </w:tcPr>
          <w:p w14:paraId="11038CBD">
            <w:pP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社保卡制卡申请、照片上传、制卡审核、社保卡密码修改、社保卡密码重置、社保卡挂失、社保卡解挂、社保卡制卡进度查询等社保卡管理信息</w:t>
            </w:r>
          </w:p>
        </w:tc>
        <w:tc>
          <w:tcPr>
            <w:tcW w:w="1647" w:type="pct"/>
            <w:vAlign w:val="center"/>
          </w:tcPr>
          <w:p w14:paraId="2F9FAD08">
            <w:pP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保障社保卡全生命周期过程管理，包括社保卡制卡申请、照片上传、制卡审核、密码修改、密码重置挂失解挂、社保卡制卡进度查询等社保卡业务。</w:t>
            </w:r>
          </w:p>
        </w:tc>
      </w:tr>
      <w:tr w14:paraId="4E4D7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</w:trPr>
        <w:tc>
          <w:tcPr>
            <w:tcW w:w="526" w:type="pct"/>
            <w:vAlign w:val="center"/>
          </w:tcPr>
          <w:p w14:paraId="39A33C77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</w:p>
        </w:tc>
        <w:tc>
          <w:tcPr>
            <w:tcW w:w="934" w:type="pct"/>
            <w:vAlign w:val="center"/>
          </w:tcPr>
          <w:p w14:paraId="6E1E745B">
            <w:pPr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Cs w:val="21"/>
              </w:rPr>
              <w:t>铜川人社考试系统</w:t>
            </w:r>
          </w:p>
        </w:tc>
        <w:tc>
          <w:tcPr>
            <w:tcW w:w="1890" w:type="pct"/>
            <w:vAlign w:val="center"/>
          </w:tcPr>
          <w:p w14:paraId="50B13B9B">
            <w:pP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用户注册、网上报名、考试项目管理、考点维护、报名信息审核、导入准考证、成绩发布、综合查询</w:t>
            </w:r>
          </w:p>
        </w:tc>
        <w:tc>
          <w:tcPr>
            <w:tcW w:w="1647" w:type="pct"/>
            <w:vAlign w:val="center"/>
          </w:tcPr>
          <w:p w14:paraId="3B196DC3">
            <w:pP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保障市人社局组织考试网上报名、打印准考证、成绩查询等日常管理。</w:t>
            </w:r>
          </w:p>
        </w:tc>
      </w:tr>
      <w:tr w14:paraId="7E947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526" w:type="pct"/>
            <w:vAlign w:val="center"/>
          </w:tcPr>
          <w:p w14:paraId="1C42E0BE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7</w:t>
            </w:r>
          </w:p>
        </w:tc>
        <w:tc>
          <w:tcPr>
            <w:tcW w:w="934" w:type="pct"/>
            <w:vAlign w:val="center"/>
          </w:tcPr>
          <w:p w14:paraId="032456AD">
            <w:pPr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Cs w:val="21"/>
              </w:rPr>
              <w:t>电子档案管理系统</w:t>
            </w:r>
          </w:p>
        </w:tc>
        <w:tc>
          <w:tcPr>
            <w:tcW w:w="1890" w:type="pct"/>
            <w:vAlign w:val="center"/>
          </w:tcPr>
          <w:p w14:paraId="7F0FE97E">
            <w:pP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档案采集、档案整理、档案库管理、档案应用、档案统计、档案设置、日志管理、系统管理</w:t>
            </w:r>
          </w:p>
        </w:tc>
        <w:tc>
          <w:tcPr>
            <w:tcW w:w="1647" w:type="pct"/>
            <w:vAlign w:val="center"/>
          </w:tcPr>
          <w:p w14:paraId="6B01607C">
            <w:pP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保障市人社局电子档案管理系统的正常运行，支撑城镇职工企业养老保险、城乡居民养老保险、劳动就业等一体化受理平台等业务系统的电子档案。</w:t>
            </w:r>
          </w:p>
        </w:tc>
      </w:tr>
      <w:tr w14:paraId="4EC6A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26" w:type="pct"/>
            <w:vAlign w:val="center"/>
          </w:tcPr>
          <w:p w14:paraId="57A4AA3D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8</w:t>
            </w:r>
          </w:p>
        </w:tc>
        <w:tc>
          <w:tcPr>
            <w:tcW w:w="934" w:type="pct"/>
            <w:vAlign w:val="center"/>
          </w:tcPr>
          <w:p w14:paraId="6BF90CA0">
            <w:pPr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Cs w:val="21"/>
              </w:rPr>
              <w:t>铜川人社数据共享平台</w:t>
            </w:r>
          </w:p>
        </w:tc>
        <w:tc>
          <w:tcPr>
            <w:tcW w:w="1890" w:type="pct"/>
            <w:vAlign w:val="center"/>
          </w:tcPr>
          <w:p w14:paraId="161297EB">
            <w:pP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资源信息、数据信息、主题管理、服务管理、权限管理用户授权、申请审批、注册审批、下载审批、数据共享管理</w:t>
            </w:r>
          </w:p>
        </w:tc>
        <w:tc>
          <w:tcPr>
            <w:tcW w:w="1647" w:type="pct"/>
            <w:vAlign w:val="center"/>
          </w:tcPr>
          <w:p w14:paraId="5F280B18">
            <w:pP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保障铜川人社数据共享对内业务和对外业务的正常运行，协同业务系统办理。</w:t>
            </w:r>
          </w:p>
        </w:tc>
      </w:tr>
    </w:tbl>
    <w:p w14:paraId="649DC532"/>
    <w:p w14:paraId="0E7C4F39"/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4DE"/>
    <w:rsid w:val="00074BEC"/>
    <w:rsid w:val="000F642B"/>
    <w:rsid w:val="00152E08"/>
    <w:rsid w:val="0016487B"/>
    <w:rsid w:val="001739B0"/>
    <w:rsid w:val="001B5CC0"/>
    <w:rsid w:val="003764DE"/>
    <w:rsid w:val="00386259"/>
    <w:rsid w:val="003D6772"/>
    <w:rsid w:val="0048289C"/>
    <w:rsid w:val="004F315B"/>
    <w:rsid w:val="00525BB3"/>
    <w:rsid w:val="005E1737"/>
    <w:rsid w:val="00655384"/>
    <w:rsid w:val="007C77FA"/>
    <w:rsid w:val="00A63D5D"/>
    <w:rsid w:val="00AA1796"/>
    <w:rsid w:val="00AD561B"/>
    <w:rsid w:val="00BE2FAD"/>
    <w:rsid w:val="00C100AC"/>
    <w:rsid w:val="00CA4BCF"/>
    <w:rsid w:val="00D10045"/>
    <w:rsid w:val="00DA4ECE"/>
    <w:rsid w:val="00E16A26"/>
    <w:rsid w:val="00E83ECB"/>
    <w:rsid w:val="00EA16C9"/>
    <w:rsid w:val="00F35235"/>
    <w:rsid w:val="00F544B2"/>
    <w:rsid w:val="00FB115A"/>
    <w:rsid w:val="445D2822"/>
    <w:rsid w:val="4D5A471E"/>
    <w:rsid w:val="4EA2244D"/>
    <w:rsid w:val="65B2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unhideWhenUsed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customStyle="1" w:styleId="9">
    <w:name w:val="表中文字"/>
    <w:link w:val="10"/>
    <w:qFormat/>
    <w:uiPriority w:val="0"/>
    <w:pPr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  <w14:ligatures w14:val="standardContextual"/>
    </w:rPr>
  </w:style>
  <w:style w:type="character" w:customStyle="1" w:styleId="10">
    <w:name w:val="表格文字 字符"/>
    <w:basedOn w:val="6"/>
    <w:link w:val="9"/>
    <w:qFormat/>
    <w:uiPriority w:val="0"/>
    <w:rPr>
      <w:rFonts w:ascii="Times New Roman" w:hAnsi="Times New Roman" w:eastAsia="宋体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981</Words>
  <Characters>1057</Characters>
  <Lines>8</Lines>
  <Paragraphs>2</Paragraphs>
  <TotalTime>50</TotalTime>
  <ScaleCrop>false</ScaleCrop>
  <LinksUpToDate>false</LinksUpToDate>
  <CharactersWithSpaces>1059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2026-03-23T01:52:00Z</dcterms:created>
  <dc:creator>Administrator</dc:creator>
  <cp:lastModifiedBy>朱娟</cp:lastModifiedBy>
  <cp:lastPrinted>2026-03-25T01:33:00Z</cp:lastPrinted>
  <dcterms:modified xsi:type="dcterms:W3CDTF">2026-04-16T08:44:23Z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eyJoZGlkIjoiNmQ5YTlhOTI1MTIxMWQzZmNmMTc3YTIwMzNkYjU1MDciLCJ1c2VySWQiOiIyMDIwODMyODIifQ==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3901BCCE944A4F339E01695AAAAD6778_13</vt:lpwstr>
  </property>
</Properties>
</file>