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32B4D4">
      <w:pPr>
        <w:pStyle w:val="7"/>
        <w:keepNext w:val="0"/>
        <w:keepLines w:val="0"/>
        <w:pageBreakBefore w:val="0"/>
        <w:widowControl/>
        <w:kinsoku/>
        <w:wordWrap/>
        <w:overflowPunct/>
        <w:topLinePunct w:val="0"/>
        <w:autoSpaceDE/>
        <w:autoSpaceDN/>
        <w:bidi w:val="0"/>
        <w:adjustRightInd/>
        <w:snapToGrid w:val="0"/>
        <w:spacing w:line="360" w:lineRule="auto"/>
        <w:jc w:val="center"/>
        <w:textAlignment w:val="auto"/>
        <w:outlineLvl w:val="1"/>
        <w:rPr>
          <w:sz w:val="28"/>
          <w:szCs w:val="28"/>
        </w:rPr>
      </w:pPr>
      <w:r>
        <w:rPr>
          <w:rFonts w:ascii="仿宋_GB2312" w:hAnsi="仿宋_GB2312" w:eastAsia="仿宋_GB2312" w:cs="仿宋_GB2312"/>
          <w:b/>
          <w:sz w:val="28"/>
          <w:szCs w:val="28"/>
        </w:rPr>
        <w:t>第一章 投标邀请</w:t>
      </w:r>
    </w:p>
    <w:p w14:paraId="47065EEC">
      <w:pPr>
        <w:pStyle w:val="7"/>
        <w:keepNext w:val="0"/>
        <w:keepLines w:val="0"/>
        <w:pageBreakBefore w:val="0"/>
        <w:widowControl/>
        <w:kinsoku/>
        <w:wordWrap/>
        <w:overflowPunct/>
        <w:topLinePunct w:val="0"/>
        <w:autoSpaceDE/>
        <w:autoSpaceDN/>
        <w:bidi w:val="0"/>
        <w:adjustRightInd/>
        <w:snapToGrid w:val="0"/>
        <w:spacing w:line="360" w:lineRule="auto"/>
        <w:ind w:firstLine="560" w:firstLineChars="200"/>
        <w:textAlignment w:val="auto"/>
        <w:rPr>
          <w:sz w:val="28"/>
          <w:szCs w:val="28"/>
        </w:rPr>
      </w:pPr>
      <w:r>
        <w:rPr>
          <w:rFonts w:hint="eastAsia" w:ascii="仿宋_GB2312" w:hAnsi="仿宋_GB2312" w:eastAsia="仿宋_GB2312" w:cs="仿宋_GB2312"/>
          <w:sz w:val="28"/>
          <w:szCs w:val="28"/>
          <w:lang w:eastAsia="zh-CN"/>
        </w:rPr>
        <w:t>陕西恒信项目管理有限公司</w:t>
      </w:r>
      <w:r>
        <w:rPr>
          <w:rFonts w:ascii="仿宋_GB2312" w:hAnsi="仿宋_GB2312" w:eastAsia="仿宋_GB2312" w:cs="仿宋_GB2312"/>
          <w:sz w:val="28"/>
          <w:szCs w:val="28"/>
        </w:rPr>
        <w:t>（以下简称“代理机构”）受</w:t>
      </w:r>
      <w:r>
        <w:rPr>
          <w:rFonts w:hint="eastAsia" w:ascii="仿宋_GB2312" w:hAnsi="仿宋_GB2312" w:eastAsia="仿宋_GB2312" w:cs="仿宋_GB2312"/>
          <w:sz w:val="28"/>
          <w:szCs w:val="28"/>
          <w:lang w:eastAsia="zh-CN"/>
        </w:rPr>
        <w:t>陕西省档案馆</w:t>
      </w:r>
      <w:r>
        <w:rPr>
          <w:rFonts w:ascii="仿宋_GB2312" w:hAnsi="仿宋_GB2312" w:eastAsia="仿宋_GB2312" w:cs="仿宋_GB2312"/>
          <w:sz w:val="28"/>
          <w:szCs w:val="28"/>
        </w:rPr>
        <w:t>委托，拟对</w:t>
      </w:r>
      <w:r>
        <w:rPr>
          <w:rFonts w:hint="eastAsia" w:ascii="仿宋_GB2312" w:hAnsi="仿宋_GB2312" w:eastAsia="仿宋_GB2312" w:cs="仿宋_GB2312"/>
          <w:sz w:val="28"/>
          <w:szCs w:val="28"/>
          <w:lang w:eastAsia="zh-CN"/>
        </w:rPr>
        <w:t>陕西省档案馆机房改造搬迁项目</w:t>
      </w:r>
      <w:r>
        <w:rPr>
          <w:rFonts w:ascii="仿宋_GB2312" w:hAnsi="仿宋_GB2312" w:eastAsia="仿宋_GB2312" w:cs="仿宋_GB2312"/>
          <w:sz w:val="28"/>
          <w:szCs w:val="28"/>
        </w:rPr>
        <w:t>进行国内公开招标，兹邀请符合本次招标要求的供应商参加投标。</w:t>
      </w:r>
    </w:p>
    <w:p w14:paraId="2E3A13F7">
      <w:pPr>
        <w:pStyle w:val="7"/>
        <w:keepNext w:val="0"/>
        <w:keepLines w:val="0"/>
        <w:pageBreakBefore w:val="0"/>
        <w:widowControl/>
        <w:kinsoku/>
        <w:wordWrap/>
        <w:overflowPunct/>
        <w:topLinePunct w:val="0"/>
        <w:autoSpaceDE/>
        <w:autoSpaceDN/>
        <w:bidi w:val="0"/>
        <w:adjustRightInd/>
        <w:snapToGrid w:val="0"/>
        <w:spacing w:line="360" w:lineRule="auto"/>
        <w:textAlignment w:val="auto"/>
        <w:outlineLvl w:val="2"/>
        <w:rPr>
          <w:rFonts w:hint="eastAsia" w:eastAsia="仿宋_GB2312"/>
          <w:sz w:val="28"/>
          <w:szCs w:val="28"/>
          <w:lang w:eastAsia="zh-CN"/>
        </w:rPr>
      </w:pPr>
      <w:r>
        <w:rPr>
          <w:rFonts w:ascii="仿宋_GB2312" w:hAnsi="仿宋_GB2312" w:eastAsia="仿宋_GB2312" w:cs="仿宋_GB2312"/>
          <w:b/>
          <w:sz w:val="28"/>
          <w:szCs w:val="28"/>
        </w:rPr>
        <w:t>一、采购项目编号：</w:t>
      </w:r>
      <w:r>
        <w:rPr>
          <w:rFonts w:hint="eastAsia" w:ascii="仿宋_GB2312" w:hAnsi="仿宋_GB2312" w:eastAsia="仿宋_GB2312" w:cs="仿宋_GB2312"/>
          <w:b/>
          <w:sz w:val="28"/>
          <w:szCs w:val="28"/>
          <w:lang w:eastAsia="zh-CN"/>
        </w:rPr>
        <w:t>HZ-HWZB-2026-006</w:t>
      </w:r>
    </w:p>
    <w:p w14:paraId="7CFBFE58">
      <w:pPr>
        <w:pStyle w:val="7"/>
        <w:keepNext w:val="0"/>
        <w:keepLines w:val="0"/>
        <w:pageBreakBefore w:val="0"/>
        <w:widowControl/>
        <w:kinsoku/>
        <w:wordWrap/>
        <w:overflowPunct/>
        <w:topLinePunct w:val="0"/>
        <w:autoSpaceDE/>
        <w:autoSpaceDN/>
        <w:bidi w:val="0"/>
        <w:adjustRightInd/>
        <w:snapToGrid w:val="0"/>
        <w:spacing w:line="360" w:lineRule="auto"/>
        <w:textAlignment w:val="auto"/>
        <w:outlineLvl w:val="2"/>
        <w:rPr>
          <w:rFonts w:hint="eastAsia" w:eastAsia="仿宋_GB2312"/>
          <w:sz w:val="28"/>
          <w:szCs w:val="28"/>
          <w:lang w:eastAsia="zh-CN"/>
        </w:rPr>
      </w:pPr>
      <w:r>
        <w:rPr>
          <w:rFonts w:ascii="仿宋_GB2312" w:hAnsi="仿宋_GB2312" w:eastAsia="仿宋_GB2312" w:cs="仿宋_GB2312"/>
          <w:b/>
          <w:sz w:val="28"/>
          <w:szCs w:val="28"/>
        </w:rPr>
        <w:t>二、采购项目名称：</w:t>
      </w:r>
      <w:r>
        <w:rPr>
          <w:rFonts w:hint="eastAsia" w:ascii="仿宋_GB2312" w:hAnsi="仿宋_GB2312" w:eastAsia="仿宋_GB2312" w:cs="仿宋_GB2312"/>
          <w:b/>
          <w:sz w:val="28"/>
          <w:szCs w:val="28"/>
          <w:lang w:eastAsia="zh-CN"/>
        </w:rPr>
        <w:t>陕西省档案馆机房改造搬迁项目</w:t>
      </w:r>
    </w:p>
    <w:p w14:paraId="0EE5CC62">
      <w:pPr>
        <w:pStyle w:val="7"/>
        <w:keepNext w:val="0"/>
        <w:keepLines w:val="0"/>
        <w:pageBreakBefore w:val="0"/>
        <w:widowControl/>
        <w:kinsoku/>
        <w:wordWrap/>
        <w:overflowPunct/>
        <w:topLinePunct w:val="0"/>
        <w:autoSpaceDE/>
        <w:autoSpaceDN/>
        <w:bidi w:val="0"/>
        <w:adjustRightInd/>
        <w:snapToGrid w:val="0"/>
        <w:spacing w:line="360" w:lineRule="auto"/>
        <w:textAlignment w:val="auto"/>
        <w:outlineLvl w:val="2"/>
        <w:rPr>
          <w:sz w:val="28"/>
          <w:szCs w:val="28"/>
        </w:rPr>
      </w:pPr>
      <w:r>
        <w:rPr>
          <w:rFonts w:ascii="仿宋_GB2312" w:hAnsi="仿宋_GB2312" w:eastAsia="仿宋_GB2312" w:cs="仿宋_GB2312"/>
          <w:b/>
          <w:sz w:val="28"/>
          <w:szCs w:val="28"/>
        </w:rPr>
        <w:t>三、招标项目简介</w:t>
      </w:r>
    </w:p>
    <w:p w14:paraId="123A8288">
      <w:pPr>
        <w:pStyle w:val="7"/>
        <w:keepNext w:val="0"/>
        <w:keepLines w:val="0"/>
        <w:pageBreakBefore w:val="0"/>
        <w:widowControl/>
        <w:kinsoku/>
        <w:wordWrap/>
        <w:overflowPunct/>
        <w:topLinePunct w:val="0"/>
        <w:autoSpaceDE/>
        <w:autoSpaceDN/>
        <w:bidi w:val="0"/>
        <w:adjustRightInd/>
        <w:snapToGrid w:val="0"/>
        <w:spacing w:line="360" w:lineRule="auto"/>
        <w:ind w:firstLine="560" w:firstLineChars="200"/>
        <w:textAlignment w:val="auto"/>
        <w:outlineLvl w:val="2"/>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陕西省档案馆机房总面积约130平方米（包含UPS间），承载着全馆数字档案馆系统、档案数据资源库及其他业务应用的运行。随着“十五五”档案数字化转型和智能升级的深入推进，现有机房在空间布局、网络架构等方面已逼近承载极限。根据国家档案局办公室《推进数字档案馆建设实施办法(试行)》要求，机房建设应符合《数据中心设计规范》（GB 50174）B 级要求，具备三网，且物理隔离。</w:t>
      </w:r>
    </w:p>
    <w:p w14:paraId="501E5399">
      <w:pPr>
        <w:pStyle w:val="7"/>
        <w:keepNext w:val="0"/>
        <w:keepLines w:val="0"/>
        <w:pageBreakBefore w:val="0"/>
        <w:widowControl/>
        <w:kinsoku/>
        <w:wordWrap/>
        <w:overflowPunct/>
        <w:topLinePunct w:val="0"/>
        <w:autoSpaceDE/>
        <w:autoSpaceDN/>
        <w:bidi w:val="0"/>
        <w:adjustRightInd/>
        <w:snapToGrid w:val="0"/>
        <w:spacing w:line="360" w:lineRule="auto"/>
        <w:ind w:firstLine="560" w:firstLineChars="200"/>
        <w:textAlignment w:val="auto"/>
        <w:outlineLvl w:val="2"/>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根据要求，按照中型机房和我馆实际设备满足未来20年存储设计要求，我馆现有机房面积偏小，无法改扩建提供更大的空间，承载更多的服务器、存储和网络设备。</w:t>
      </w:r>
    </w:p>
    <w:p w14:paraId="754F2BBC">
      <w:pPr>
        <w:pStyle w:val="7"/>
        <w:keepNext w:val="0"/>
        <w:keepLines w:val="0"/>
        <w:pageBreakBefore w:val="0"/>
        <w:widowControl/>
        <w:kinsoku/>
        <w:wordWrap/>
        <w:overflowPunct/>
        <w:topLinePunct w:val="0"/>
        <w:autoSpaceDE/>
        <w:autoSpaceDN/>
        <w:bidi w:val="0"/>
        <w:adjustRightInd/>
        <w:snapToGrid w:val="0"/>
        <w:spacing w:line="360" w:lineRule="auto"/>
        <w:ind w:firstLine="560" w:firstLineChars="200"/>
        <w:textAlignment w:val="auto"/>
        <w:outlineLvl w:val="2"/>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为了确保陕西省档案馆数字档案馆高效运行、档案信息数据的安全保存，机房符合国家标准规范要求，以及技术更新以适应业务发展的需求，需对机房进行搬迁。</w:t>
      </w:r>
    </w:p>
    <w:p w14:paraId="7ABA249B">
      <w:pPr>
        <w:pStyle w:val="7"/>
        <w:keepNext w:val="0"/>
        <w:keepLines w:val="0"/>
        <w:pageBreakBefore w:val="0"/>
        <w:widowControl/>
        <w:kinsoku/>
        <w:wordWrap/>
        <w:overflowPunct/>
        <w:topLinePunct w:val="0"/>
        <w:autoSpaceDE/>
        <w:autoSpaceDN/>
        <w:bidi w:val="0"/>
        <w:adjustRightInd/>
        <w:snapToGrid w:val="0"/>
        <w:spacing w:line="360" w:lineRule="auto"/>
        <w:textAlignment w:val="auto"/>
        <w:outlineLvl w:val="2"/>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拟迁往机房位于新大楼3层，进行改造和设备购置，以下为目前机房建设的现状情况。</w:t>
      </w:r>
    </w:p>
    <w:p w14:paraId="33E8EBB4">
      <w:pPr>
        <w:pStyle w:val="7"/>
        <w:keepNext w:val="0"/>
        <w:keepLines w:val="0"/>
        <w:pageBreakBefore w:val="0"/>
        <w:widowControl/>
        <w:kinsoku/>
        <w:wordWrap/>
        <w:overflowPunct/>
        <w:topLinePunct w:val="0"/>
        <w:autoSpaceDE/>
        <w:autoSpaceDN/>
        <w:bidi w:val="0"/>
        <w:adjustRightInd/>
        <w:snapToGrid w:val="0"/>
        <w:spacing w:line="360" w:lineRule="auto"/>
        <w:textAlignment w:val="auto"/>
        <w:outlineLvl w:val="2"/>
        <w:rPr>
          <w:sz w:val="28"/>
          <w:szCs w:val="28"/>
        </w:rPr>
      </w:pPr>
      <w:r>
        <w:rPr>
          <w:rFonts w:ascii="仿宋_GB2312" w:hAnsi="仿宋_GB2312" w:eastAsia="仿宋_GB2312" w:cs="仿宋_GB2312"/>
          <w:b/>
          <w:sz w:val="28"/>
          <w:szCs w:val="28"/>
        </w:rPr>
        <w:t>四、供应商参加本次政府采购活动应具备的条件</w:t>
      </w:r>
    </w:p>
    <w:p w14:paraId="674C1AB3">
      <w:pPr>
        <w:pStyle w:val="7"/>
        <w:keepNext w:val="0"/>
        <w:keepLines w:val="0"/>
        <w:pageBreakBefore w:val="0"/>
        <w:widowControl/>
        <w:kinsoku/>
        <w:wordWrap/>
        <w:overflowPunct/>
        <w:topLinePunct w:val="0"/>
        <w:autoSpaceDE/>
        <w:autoSpaceDN/>
        <w:bidi w:val="0"/>
        <w:adjustRightInd/>
        <w:snapToGrid w:val="0"/>
        <w:spacing w:line="360" w:lineRule="auto"/>
        <w:ind w:firstLine="480"/>
        <w:textAlignment w:val="auto"/>
        <w:rPr>
          <w:sz w:val="28"/>
          <w:szCs w:val="28"/>
        </w:rPr>
      </w:pPr>
      <w:r>
        <w:rPr>
          <w:rFonts w:ascii="仿宋_GB2312" w:hAnsi="仿宋_GB2312" w:eastAsia="仿宋_GB2312" w:cs="仿宋_GB2312"/>
          <w:sz w:val="28"/>
          <w:szCs w:val="28"/>
        </w:rPr>
        <w:t>（一）满足《中华人民共和国政府采购法》第二十二条规定；</w:t>
      </w:r>
    </w:p>
    <w:p w14:paraId="68ECC262">
      <w:pPr>
        <w:pStyle w:val="7"/>
        <w:keepNext w:val="0"/>
        <w:keepLines w:val="0"/>
        <w:pageBreakBefore w:val="0"/>
        <w:widowControl/>
        <w:kinsoku/>
        <w:wordWrap/>
        <w:overflowPunct/>
        <w:topLinePunct w:val="0"/>
        <w:autoSpaceDE/>
        <w:autoSpaceDN/>
        <w:bidi w:val="0"/>
        <w:adjustRightInd/>
        <w:snapToGrid w:val="0"/>
        <w:spacing w:line="360" w:lineRule="auto"/>
        <w:ind w:firstLine="480"/>
        <w:textAlignment w:val="auto"/>
        <w:rPr>
          <w:sz w:val="28"/>
          <w:szCs w:val="28"/>
        </w:rPr>
      </w:pPr>
      <w:r>
        <w:rPr>
          <w:rFonts w:ascii="仿宋_GB2312" w:hAnsi="仿宋_GB2312" w:eastAsia="仿宋_GB2312" w:cs="仿宋_GB2312"/>
          <w:sz w:val="28"/>
          <w:szCs w:val="28"/>
        </w:rPr>
        <w:t>（二）落实政府采购政策需满足的资格要求：</w:t>
      </w:r>
    </w:p>
    <w:p w14:paraId="5F9409C9">
      <w:pPr>
        <w:pStyle w:val="7"/>
        <w:keepNext w:val="0"/>
        <w:keepLines w:val="0"/>
        <w:pageBreakBefore w:val="0"/>
        <w:widowControl/>
        <w:kinsoku/>
        <w:wordWrap/>
        <w:overflowPunct/>
        <w:topLinePunct w:val="0"/>
        <w:autoSpaceDE/>
        <w:autoSpaceDN/>
        <w:bidi w:val="0"/>
        <w:adjustRightInd/>
        <w:snapToGrid w:val="0"/>
        <w:spacing w:line="360" w:lineRule="auto"/>
        <w:ind w:firstLine="480"/>
        <w:textAlignment w:val="auto"/>
        <w:rPr>
          <w:sz w:val="28"/>
          <w:szCs w:val="28"/>
        </w:rPr>
      </w:pPr>
      <w:r>
        <w:rPr>
          <w:rFonts w:ascii="仿宋_GB2312" w:hAnsi="仿宋_GB2312" w:eastAsia="仿宋_GB2312" w:cs="仿宋_GB2312"/>
          <w:sz w:val="28"/>
          <w:szCs w:val="28"/>
        </w:rPr>
        <w:t>1.执行政府采购促进中小企业发展的相关政策</w:t>
      </w:r>
    </w:p>
    <w:p w14:paraId="415A5515">
      <w:pPr>
        <w:pStyle w:val="7"/>
        <w:keepNext w:val="0"/>
        <w:keepLines w:val="0"/>
        <w:pageBreakBefore w:val="0"/>
        <w:widowControl/>
        <w:kinsoku/>
        <w:wordWrap/>
        <w:overflowPunct/>
        <w:topLinePunct w:val="0"/>
        <w:autoSpaceDE/>
        <w:autoSpaceDN/>
        <w:bidi w:val="0"/>
        <w:adjustRightInd/>
        <w:snapToGrid w:val="0"/>
        <w:spacing w:line="360" w:lineRule="auto"/>
        <w:textAlignment w:val="auto"/>
        <w:rPr>
          <w:sz w:val="28"/>
          <w:szCs w:val="28"/>
          <w:highlight w:val="none"/>
        </w:rPr>
      </w:pPr>
      <w:r>
        <w:rPr>
          <w:rFonts w:hint="eastAsia" w:ascii="仿宋_GB2312" w:hAnsi="仿宋_GB2312" w:eastAsia="仿宋_GB2312" w:cs="仿宋_GB2312"/>
          <w:sz w:val="28"/>
          <w:szCs w:val="28"/>
          <w:highlight w:val="none"/>
          <w:lang w:val="en-US" w:eastAsia="zh-CN"/>
        </w:rPr>
        <w:t>采购包1：</w:t>
      </w:r>
      <w:r>
        <w:rPr>
          <w:rFonts w:ascii="仿宋_GB2312" w:hAnsi="仿宋_GB2312" w:eastAsia="仿宋_GB2312" w:cs="仿宋_GB2312"/>
          <w:sz w:val="28"/>
          <w:szCs w:val="28"/>
          <w:highlight w:val="none"/>
        </w:rPr>
        <w:t>无</w:t>
      </w:r>
    </w:p>
    <w:p w14:paraId="28882BCF">
      <w:pPr>
        <w:pStyle w:val="7"/>
        <w:keepNext w:val="0"/>
        <w:keepLines w:val="0"/>
        <w:pageBreakBefore w:val="0"/>
        <w:widowControl/>
        <w:kinsoku/>
        <w:wordWrap/>
        <w:overflowPunct/>
        <w:topLinePunct w:val="0"/>
        <w:autoSpaceDE/>
        <w:autoSpaceDN/>
        <w:bidi w:val="0"/>
        <w:adjustRightInd/>
        <w:snapToGrid w:val="0"/>
        <w:spacing w:line="360" w:lineRule="auto"/>
        <w:ind w:firstLine="480"/>
        <w:textAlignment w:val="auto"/>
        <w:rPr>
          <w:sz w:val="28"/>
          <w:szCs w:val="28"/>
          <w:highlight w:val="none"/>
        </w:rPr>
      </w:pPr>
      <w:r>
        <w:rPr>
          <w:rFonts w:ascii="仿宋_GB2312" w:hAnsi="仿宋_GB2312" w:eastAsia="仿宋_GB2312" w:cs="仿宋_GB2312"/>
          <w:sz w:val="28"/>
          <w:szCs w:val="28"/>
          <w:highlight w:val="none"/>
        </w:rPr>
        <w:t>（三）本项目的特定资格要求：</w:t>
      </w:r>
    </w:p>
    <w:p w14:paraId="3015025C">
      <w:pPr>
        <w:pStyle w:val="7"/>
        <w:keepNext w:val="0"/>
        <w:keepLines w:val="0"/>
        <w:pageBreakBefore w:val="0"/>
        <w:widowControl/>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highlight w:val="none"/>
          <w:lang w:val="en-US" w:eastAsia="zh-CN"/>
        </w:rPr>
      </w:pPr>
      <w:r>
        <w:rPr>
          <w:rFonts w:hint="eastAsia" w:ascii="仿宋_GB2312" w:hAnsi="仿宋_GB2312" w:eastAsia="仿宋_GB2312" w:cs="仿宋_GB2312"/>
          <w:sz w:val="28"/>
          <w:szCs w:val="28"/>
          <w:highlight w:val="none"/>
          <w:lang w:val="en-US" w:eastAsia="zh-CN"/>
        </w:rPr>
        <w:t>采购包1：（1）</w:t>
      </w:r>
      <w:r>
        <w:rPr>
          <w:rFonts w:hint="eastAsia" w:ascii="仿宋" w:hAnsi="仿宋" w:eastAsia="仿宋" w:cs="仿宋"/>
          <w:sz w:val="28"/>
          <w:szCs w:val="28"/>
          <w:highlight w:val="none"/>
          <w:lang w:val="en-US" w:eastAsia="zh-CN"/>
        </w:rPr>
        <w:t>供应商需具备</w:t>
      </w:r>
      <w:r>
        <w:rPr>
          <w:rFonts w:hint="eastAsia" w:ascii="仿宋" w:hAnsi="仿宋" w:eastAsia="仿宋" w:cs="仿宋"/>
          <w:sz w:val="28"/>
          <w:szCs w:val="28"/>
          <w:highlight w:val="none"/>
        </w:rPr>
        <w:t>《涉密信息系统集成资质证书》（业务种类含‘屏蔽室建设’）乙级及以上</w:t>
      </w:r>
      <w:r>
        <w:rPr>
          <w:rFonts w:hint="eastAsia" w:ascii="仿宋" w:hAnsi="仿宋" w:eastAsia="仿宋" w:cs="仿宋"/>
          <w:sz w:val="28"/>
          <w:szCs w:val="28"/>
          <w:highlight w:val="none"/>
          <w:lang w:val="en-US" w:eastAsia="zh-CN"/>
        </w:rPr>
        <w:t>资质；</w:t>
      </w:r>
    </w:p>
    <w:p w14:paraId="17376EB4">
      <w:pPr>
        <w:pStyle w:val="7"/>
        <w:keepNext w:val="0"/>
        <w:keepLines w:val="0"/>
        <w:pageBreakBefore w:val="0"/>
        <w:widowControl/>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（2）供应商须具备电子与智能化工程专业承包二级及以上资质或建筑机电安装工程专业承包三级及以上资质，且具备有效的安全生产许可证；</w:t>
      </w:r>
    </w:p>
    <w:p w14:paraId="67EA9229">
      <w:pPr>
        <w:pStyle w:val="7"/>
        <w:keepNext w:val="0"/>
        <w:keepLines w:val="0"/>
        <w:pageBreakBefore w:val="0"/>
        <w:widowControl/>
        <w:kinsoku/>
        <w:wordWrap/>
        <w:overflowPunct/>
        <w:topLinePunct w:val="0"/>
        <w:autoSpaceDE/>
        <w:autoSpaceDN/>
        <w:bidi w:val="0"/>
        <w:adjustRightInd/>
        <w:snapToGrid w:val="0"/>
        <w:spacing w:line="360" w:lineRule="auto"/>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（3）拟派项目经理须具备机电工程专业二级及以上注册建造师（在本企业注册），及安全生产考核合格证书；且无在建项目（提供承诺函）；</w:t>
      </w:r>
    </w:p>
    <w:p w14:paraId="1D0B1055">
      <w:pPr>
        <w:pStyle w:val="7"/>
        <w:keepNext w:val="0"/>
        <w:keepLines w:val="0"/>
        <w:pageBreakBefore w:val="0"/>
        <w:widowControl/>
        <w:kinsoku/>
        <w:wordWrap/>
        <w:overflowPunct/>
        <w:topLinePunct w:val="0"/>
        <w:autoSpaceDE/>
        <w:autoSpaceDN/>
        <w:bidi w:val="0"/>
        <w:adjustRightInd/>
        <w:snapToGrid w:val="0"/>
        <w:spacing w:line="360" w:lineRule="auto"/>
        <w:textAlignment w:val="auto"/>
        <w:outlineLvl w:val="2"/>
        <w:rPr>
          <w:sz w:val="28"/>
          <w:szCs w:val="28"/>
        </w:rPr>
      </w:pPr>
      <w:r>
        <w:rPr>
          <w:rFonts w:ascii="仿宋_GB2312" w:hAnsi="仿宋_GB2312" w:eastAsia="仿宋_GB2312" w:cs="仿宋_GB2312"/>
          <w:b/>
          <w:sz w:val="28"/>
          <w:szCs w:val="28"/>
        </w:rPr>
        <w:t>五、电子化采购相关事项</w:t>
      </w:r>
    </w:p>
    <w:p w14:paraId="627C8F0D">
      <w:pPr>
        <w:pStyle w:val="7"/>
        <w:keepNext w:val="0"/>
        <w:keepLines w:val="0"/>
        <w:pageBreakBefore w:val="0"/>
        <w:widowControl/>
        <w:kinsoku/>
        <w:wordWrap/>
        <w:overflowPunct/>
        <w:topLinePunct w:val="0"/>
        <w:autoSpaceDE/>
        <w:autoSpaceDN/>
        <w:bidi w:val="0"/>
        <w:adjustRightInd/>
        <w:snapToGrid w:val="0"/>
        <w:spacing w:line="360" w:lineRule="auto"/>
        <w:ind w:firstLine="560" w:firstLineChars="200"/>
        <w:textAlignment w:val="auto"/>
        <w:rPr>
          <w:sz w:val="28"/>
          <w:szCs w:val="28"/>
        </w:rPr>
      </w:pPr>
      <w:r>
        <w:rPr>
          <w:rFonts w:ascii="仿宋_GB2312" w:hAnsi="仿宋_GB2312" w:eastAsia="仿宋_GB2312" w:cs="仿宋_GB2312"/>
          <w:sz w:val="28"/>
          <w:szCs w:val="28"/>
        </w:rPr>
        <w:t>本项目实行电子化采购，使用的电子化交易系统为：陕西省政府采购综合管理平台的项目电子化交易系统（以下简称“项目电子化交易系统”），登录方式及地址：通过陕西省政府采购网（http://www.ccgp-shaanxi.gov.cn/）首页供应商用户登录陕西省政府采购综合管理平台（以下简称“政府采购平台”），进入项目电子化交易系统。供应商应当按照以下要求，参与本次电子化采购活动。</w:t>
      </w:r>
    </w:p>
    <w:p w14:paraId="24ACBE8C">
      <w:pPr>
        <w:pStyle w:val="7"/>
        <w:keepNext w:val="0"/>
        <w:keepLines w:val="0"/>
        <w:pageBreakBefore w:val="0"/>
        <w:widowControl/>
        <w:kinsoku/>
        <w:wordWrap/>
        <w:overflowPunct/>
        <w:topLinePunct w:val="0"/>
        <w:autoSpaceDE/>
        <w:autoSpaceDN/>
        <w:bidi w:val="0"/>
        <w:adjustRightInd/>
        <w:snapToGrid w:val="0"/>
        <w:spacing w:line="360" w:lineRule="auto"/>
        <w:ind w:firstLine="480"/>
        <w:textAlignment w:val="auto"/>
        <w:rPr>
          <w:sz w:val="28"/>
          <w:szCs w:val="28"/>
        </w:rPr>
      </w:pPr>
      <w:r>
        <w:rPr>
          <w:rFonts w:ascii="仿宋_GB2312" w:hAnsi="仿宋_GB2312" w:eastAsia="仿宋_GB2312" w:cs="仿宋_GB2312"/>
          <w:sz w:val="28"/>
          <w:szCs w:val="28"/>
        </w:rPr>
        <w:t xml:space="preserve"> (一)供应商应当自行在陕西省政府采购网-办事指南查看相应的系统操作指南，并严格按照操作指南要求进行系统操作。在登录、使用政府采购平台前，应当按照要求完成供应商注册和信息完善，加入政府采购平台供应商库。</w:t>
      </w:r>
    </w:p>
    <w:p w14:paraId="26C6CAE3">
      <w:pPr>
        <w:pStyle w:val="7"/>
        <w:keepNext w:val="0"/>
        <w:keepLines w:val="0"/>
        <w:pageBreakBefore w:val="0"/>
        <w:widowControl/>
        <w:kinsoku/>
        <w:wordWrap/>
        <w:overflowPunct/>
        <w:topLinePunct w:val="0"/>
        <w:autoSpaceDE/>
        <w:autoSpaceDN/>
        <w:bidi w:val="0"/>
        <w:adjustRightInd/>
        <w:snapToGrid w:val="0"/>
        <w:spacing w:line="360" w:lineRule="auto"/>
        <w:ind w:firstLine="480"/>
        <w:textAlignment w:val="auto"/>
        <w:rPr>
          <w:sz w:val="28"/>
          <w:szCs w:val="28"/>
        </w:rPr>
      </w:pPr>
      <w:r>
        <w:rPr>
          <w:rFonts w:ascii="仿宋_GB2312" w:hAnsi="仿宋_GB2312" w:eastAsia="仿宋_GB2312" w:cs="仿宋_GB2312"/>
          <w:sz w:val="28"/>
          <w:szCs w:val="28"/>
        </w:rPr>
        <w:t xml:space="preserve"> (二)供应商应当使用纳入陕西省政府采购综合管理平台数字证书互认范围的数字证书及签章（以下简称“互认的证书及签章”）进行系统操作。供应商使用互认的证书及签章登录政府采购平台进行的一切操作和资料传递，以及加盖电子签章确认采购过程中制作、交换的电子数据，均属于供应商真实意思表示，由供应商对其系统操作行为和电子签章确认的事项承担法律责任。</w:t>
      </w:r>
    </w:p>
    <w:p w14:paraId="73A0B203">
      <w:pPr>
        <w:pStyle w:val="7"/>
        <w:keepNext w:val="0"/>
        <w:keepLines w:val="0"/>
        <w:pageBreakBefore w:val="0"/>
        <w:widowControl/>
        <w:kinsoku/>
        <w:wordWrap/>
        <w:overflowPunct/>
        <w:topLinePunct w:val="0"/>
        <w:autoSpaceDE/>
        <w:autoSpaceDN/>
        <w:bidi w:val="0"/>
        <w:adjustRightInd/>
        <w:snapToGrid w:val="0"/>
        <w:spacing w:line="360" w:lineRule="auto"/>
        <w:ind w:firstLine="480"/>
        <w:textAlignment w:val="auto"/>
        <w:rPr>
          <w:sz w:val="28"/>
          <w:szCs w:val="28"/>
        </w:rPr>
      </w:pPr>
      <w:r>
        <w:rPr>
          <w:rFonts w:ascii="仿宋_GB2312" w:hAnsi="仿宋_GB2312" w:eastAsia="仿宋_GB2312" w:cs="仿宋_GB2312"/>
          <w:sz w:val="28"/>
          <w:szCs w:val="28"/>
        </w:rPr>
        <w:t xml:space="preserve"> 已办理互认的证书及签章的供应商，校验互认的证书及签章有效性后，即可按照系统操作要求进行身份信息绑定、权限设置和系统操作；未办理互认的证书及签章的供应商，按要求办理互认的证书及签章并校验有效性后，按照系统操作要求进行身份信息绑定、权限设置和系统操作。互认的证书及签章的办理与校验，可查看陕西省政府采购网-办事指南-CA及签章服务。</w:t>
      </w:r>
    </w:p>
    <w:p w14:paraId="5784C3F7">
      <w:pPr>
        <w:pStyle w:val="7"/>
        <w:keepNext w:val="0"/>
        <w:keepLines w:val="0"/>
        <w:pageBreakBefore w:val="0"/>
        <w:widowControl/>
        <w:kinsoku/>
        <w:wordWrap/>
        <w:overflowPunct/>
        <w:topLinePunct w:val="0"/>
        <w:autoSpaceDE/>
        <w:autoSpaceDN/>
        <w:bidi w:val="0"/>
        <w:adjustRightInd/>
        <w:snapToGrid w:val="0"/>
        <w:spacing w:line="360" w:lineRule="auto"/>
        <w:ind w:firstLine="480"/>
        <w:textAlignment w:val="auto"/>
        <w:rPr>
          <w:sz w:val="28"/>
          <w:szCs w:val="28"/>
        </w:rPr>
      </w:pPr>
      <w:r>
        <w:rPr>
          <w:rFonts w:ascii="仿宋_GB2312" w:hAnsi="仿宋_GB2312" w:eastAsia="仿宋_GB2312" w:cs="仿宋_GB2312"/>
          <w:sz w:val="28"/>
          <w:szCs w:val="28"/>
        </w:rPr>
        <w:t xml:space="preserve"> 供应商应当加强互认的证书及签章日常校验和妥善保管，确保在参加采购活动期间互认的证书及签章能够正常使用；供应商应当严格互认的证书及签章的内部授权管理，防止非授权操作。</w:t>
      </w:r>
    </w:p>
    <w:p w14:paraId="3C935482">
      <w:pPr>
        <w:pStyle w:val="7"/>
        <w:keepNext w:val="0"/>
        <w:keepLines w:val="0"/>
        <w:pageBreakBefore w:val="0"/>
        <w:widowControl/>
        <w:kinsoku/>
        <w:wordWrap/>
        <w:overflowPunct/>
        <w:topLinePunct w:val="0"/>
        <w:autoSpaceDE/>
        <w:autoSpaceDN/>
        <w:bidi w:val="0"/>
        <w:adjustRightInd/>
        <w:snapToGrid w:val="0"/>
        <w:spacing w:line="360" w:lineRule="auto"/>
        <w:ind w:firstLine="480"/>
        <w:textAlignment w:val="auto"/>
        <w:rPr>
          <w:sz w:val="28"/>
          <w:szCs w:val="28"/>
        </w:rPr>
      </w:pPr>
      <w:r>
        <w:rPr>
          <w:rFonts w:ascii="仿宋_GB2312" w:hAnsi="仿宋_GB2312" w:eastAsia="仿宋_GB2312" w:cs="仿宋_GB2312"/>
          <w:sz w:val="28"/>
          <w:szCs w:val="28"/>
        </w:rPr>
        <w:t>（三）供应商应当自行准备电子化采购所需的计算机终端、软硬件及网络环境，承担因准备不足产生的不利后果。</w:t>
      </w:r>
    </w:p>
    <w:p w14:paraId="4D96EE0A">
      <w:pPr>
        <w:pStyle w:val="7"/>
        <w:keepNext w:val="0"/>
        <w:keepLines w:val="0"/>
        <w:pageBreakBefore w:val="0"/>
        <w:widowControl/>
        <w:kinsoku/>
        <w:wordWrap/>
        <w:overflowPunct/>
        <w:topLinePunct w:val="0"/>
        <w:autoSpaceDE/>
        <w:autoSpaceDN/>
        <w:bidi w:val="0"/>
        <w:adjustRightInd/>
        <w:snapToGrid w:val="0"/>
        <w:spacing w:line="360" w:lineRule="auto"/>
        <w:ind w:firstLine="480"/>
        <w:textAlignment w:val="auto"/>
        <w:rPr>
          <w:sz w:val="28"/>
          <w:szCs w:val="28"/>
        </w:rPr>
      </w:pPr>
      <w:r>
        <w:rPr>
          <w:rFonts w:ascii="仿宋_GB2312" w:hAnsi="仿宋_GB2312" w:eastAsia="仿宋_GB2312" w:cs="仿宋_GB2312"/>
          <w:sz w:val="28"/>
          <w:szCs w:val="28"/>
        </w:rPr>
        <w:t>（四）政府采购平台技术支持：</w:t>
      </w:r>
    </w:p>
    <w:p w14:paraId="1BD825BE">
      <w:pPr>
        <w:pStyle w:val="7"/>
        <w:keepNext w:val="0"/>
        <w:keepLines w:val="0"/>
        <w:pageBreakBefore w:val="0"/>
        <w:widowControl/>
        <w:kinsoku/>
        <w:wordWrap/>
        <w:overflowPunct/>
        <w:topLinePunct w:val="0"/>
        <w:autoSpaceDE/>
        <w:autoSpaceDN/>
        <w:bidi w:val="0"/>
        <w:adjustRightInd/>
        <w:snapToGrid w:val="0"/>
        <w:spacing w:line="360" w:lineRule="auto"/>
        <w:ind w:firstLine="480"/>
        <w:textAlignment w:val="auto"/>
        <w:rPr>
          <w:sz w:val="28"/>
          <w:szCs w:val="28"/>
        </w:rPr>
      </w:pPr>
      <w:r>
        <w:rPr>
          <w:rFonts w:ascii="仿宋_GB2312" w:hAnsi="仿宋_GB2312" w:eastAsia="仿宋_GB2312" w:cs="仿宋_GB2312"/>
          <w:sz w:val="28"/>
          <w:szCs w:val="28"/>
        </w:rPr>
        <w:t>在线客服：通过陕西省政府采购网-在线客服进行咨询</w:t>
      </w:r>
    </w:p>
    <w:p w14:paraId="565EF869">
      <w:pPr>
        <w:pStyle w:val="7"/>
        <w:keepNext w:val="0"/>
        <w:keepLines w:val="0"/>
        <w:pageBreakBefore w:val="0"/>
        <w:widowControl/>
        <w:kinsoku/>
        <w:wordWrap/>
        <w:overflowPunct/>
        <w:topLinePunct w:val="0"/>
        <w:autoSpaceDE/>
        <w:autoSpaceDN/>
        <w:bidi w:val="0"/>
        <w:adjustRightInd/>
        <w:snapToGrid w:val="0"/>
        <w:spacing w:line="360" w:lineRule="auto"/>
        <w:ind w:firstLine="480"/>
        <w:textAlignment w:val="auto"/>
        <w:rPr>
          <w:sz w:val="28"/>
          <w:szCs w:val="28"/>
        </w:rPr>
      </w:pPr>
      <w:r>
        <w:rPr>
          <w:rFonts w:ascii="仿宋_GB2312" w:hAnsi="仿宋_GB2312" w:eastAsia="仿宋_GB2312" w:cs="仿宋_GB2312"/>
          <w:sz w:val="28"/>
          <w:szCs w:val="28"/>
        </w:rPr>
        <w:t>技术服务电话：029-96702</w:t>
      </w:r>
    </w:p>
    <w:p w14:paraId="02B53E03">
      <w:pPr>
        <w:pStyle w:val="7"/>
        <w:keepNext w:val="0"/>
        <w:keepLines w:val="0"/>
        <w:pageBreakBefore w:val="0"/>
        <w:widowControl/>
        <w:kinsoku/>
        <w:wordWrap/>
        <w:overflowPunct/>
        <w:topLinePunct w:val="0"/>
        <w:autoSpaceDE/>
        <w:autoSpaceDN/>
        <w:bidi w:val="0"/>
        <w:adjustRightInd/>
        <w:snapToGrid w:val="0"/>
        <w:spacing w:line="360" w:lineRule="auto"/>
        <w:ind w:firstLine="480"/>
        <w:textAlignment w:val="auto"/>
        <w:rPr>
          <w:sz w:val="28"/>
          <w:szCs w:val="28"/>
        </w:rPr>
      </w:pPr>
      <w:r>
        <w:rPr>
          <w:rFonts w:ascii="仿宋_GB2312" w:hAnsi="仿宋_GB2312" w:eastAsia="仿宋_GB2312" w:cs="仿宋_GB2312"/>
          <w:sz w:val="28"/>
          <w:szCs w:val="28"/>
        </w:rPr>
        <w:t>CA及签章服务：通过陕西省政府采购网-办事指南-CA及签章服务进行查询</w:t>
      </w:r>
    </w:p>
    <w:p w14:paraId="3B9F1365">
      <w:pPr>
        <w:pStyle w:val="7"/>
        <w:keepNext w:val="0"/>
        <w:keepLines w:val="0"/>
        <w:pageBreakBefore w:val="0"/>
        <w:widowControl/>
        <w:kinsoku/>
        <w:wordWrap/>
        <w:overflowPunct/>
        <w:topLinePunct w:val="0"/>
        <w:autoSpaceDE/>
        <w:autoSpaceDN/>
        <w:bidi w:val="0"/>
        <w:adjustRightInd/>
        <w:snapToGrid w:val="0"/>
        <w:spacing w:line="360" w:lineRule="auto"/>
        <w:textAlignment w:val="auto"/>
        <w:outlineLvl w:val="2"/>
        <w:rPr>
          <w:sz w:val="28"/>
          <w:szCs w:val="28"/>
        </w:rPr>
      </w:pPr>
      <w:r>
        <w:rPr>
          <w:rFonts w:ascii="仿宋_GB2312" w:hAnsi="仿宋_GB2312" w:eastAsia="仿宋_GB2312" w:cs="仿宋_GB2312"/>
          <w:b/>
          <w:sz w:val="28"/>
          <w:szCs w:val="28"/>
        </w:rPr>
        <w:t>六、招标文件获取时间、方式及地址</w:t>
      </w:r>
    </w:p>
    <w:p w14:paraId="3BEA0FA7">
      <w:pPr>
        <w:pStyle w:val="7"/>
        <w:keepNext w:val="0"/>
        <w:keepLines w:val="0"/>
        <w:pageBreakBefore w:val="0"/>
        <w:widowControl/>
        <w:kinsoku/>
        <w:wordWrap/>
        <w:overflowPunct/>
        <w:topLinePunct w:val="0"/>
        <w:autoSpaceDE/>
        <w:autoSpaceDN/>
        <w:bidi w:val="0"/>
        <w:adjustRightInd/>
        <w:snapToGrid w:val="0"/>
        <w:spacing w:line="360" w:lineRule="auto"/>
        <w:ind w:firstLine="480"/>
        <w:textAlignment w:val="auto"/>
        <w:rPr>
          <w:sz w:val="28"/>
          <w:szCs w:val="28"/>
        </w:rPr>
      </w:pPr>
      <w:r>
        <w:rPr>
          <w:rFonts w:ascii="仿宋_GB2312" w:hAnsi="仿宋_GB2312" w:eastAsia="仿宋_GB2312" w:cs="仿宋_GB2312"/>
          <w:sz w:val="28"/>
          <w:szCs w:val="28"/>
        </w:rPr>
        <w:t>（一）招标文件获取时间：详见采购公告</w:t>
      </w:r>
    </w:p>
    <w:p w14:paraId="751BAE5F">
      <w:pPr>
        <w:pStyle w:val="7"/>
        <w:keepNext w:val="0"/>
        <w:keepLines w:val="0"/>
        <w:pageBreakBefore w:val="0"/>
        <w:widowControl/>
        <w:kinsoku/>
        <w:wordWrap/>
        <w:overflowPunct/>
        <w:topLinePunct w:val="0"/>
        <w:autoSpaceDE/>
        <w:autoSpaceDN/>
        <w:bidi w:val="0"/>
        <w:adjustRightInd/>
        <w:snapToGrid w:val="0"/>
        <w:spacing w:line="360" w:lineRule="auto"/>
        <w:ind w:firstLine="480"/>
        <w:textAlignment w:val="auto"/>
        <w:rPr>
          <w:sz w:val="28"/>
          <w:szCs w:val="28"/>
        </w:rPr>
      </w:pPr>
      <w:r>
        <w:rPr>
          <w:rFonts w:ascii="仿宋_GB2312" w:hAnsi="仿宋_GB2312" w:eastAsia="仿宋_GB2312" w:cs="仿宋_GB2312"/>
          <w:sz w:val="28"/>
          <w:szCs w:val="28"/>
        </w:rPr>
        <w:t>（二）在招标文件获取开始时间前，采购人或代理机构将本项目招标文件上传至项目电子化交易系统，向供应商提供。供应商通过项目电子化交易系统获取招标文件。成功获取招标文件的，供应商将收到已获取招标文件的回执函。未成功获取招标文件的供应商，不得参与本次采购活动，不得对招标文件提起质疑。</w:t>
      </w:r>
    </w:p>
    <w:p w14:paraId="41B8F0A3">
      <w:pPr>
        <w:pStyle w:val="7"/>
        <w:keepNext w:val="0"/>
        <w:keepLines w:val="0"/>
        <w:pageBreakBefore w:val="0"/>
        <w:widowControl/>
        <w:kinsoku/>
        <w:wordWrap/>
        <w:overflowPunct/>
        <w:topLinePunct w:val="0"/>
        <w:autoSpaceDE/>
        <w:autoSpaceDN/>
        <w:bidi w:val="0"/>
        <w:adjustRightInd/>
        <w:snapToGrid w:val="0"/>
        <w:spacing w:line="360" w:lineRule="auto"/>
        <w:ind w:firstLine="480"/>
        <w:textAlignment w:val="auto"/>
        <w:rPr>
          <w:sz w:val="28"/>
          <w:szCs w:val="28"/>
        </w:rPr>
      </w:pPr>
      <w:r>
        <w:rPr>
          <w:rFonts w:ascii="仿宋_GB2312" w:hAnsi="仿宋_GB2312" w:eastAsia="仿宋_GB2312" w:cs="仿宋_GB2312"/>
          <w:sz w:val="28"/>
          <w:szCs w:val="28"/>
        </w:rPr>
        <w:t xml:space="preserve"> 成功获取招标文件后，采购人或代理机构进行澄清或者修改的，澄清或者修改的内容可能影响投标文件编制的，采购人或代理机构将通过项目电子化交易系统发布澄清或者修改后的招标文件，供应商应当重新获取招标文件；澄清或者修改后的招标文件发布日期距提交投标文件截止日期不足15日的，采购人或代理机构顺延提交投标文件的截止时间。供应商未重新获取招标文件或者未按照澄清或者修改后的招标文件编制投标文件进行投标的，自行承担不利后果。</w:t>
      </w:r>
    </w:p>
    <w:p w14:paraId="16F4AC74">
      <w:pPr>
        <w:pStyle w:val="7"/>
        <w:keepNext w:val="0"/>
        <w:keepLines w:val="0"/>
        <w:pageBreakBefore w:val="0"/>
        <w:widowControl/>
        <w:kinsoku/>
        <w:wordWrap/>
        <w:overflowPunct/>
        <w:topLinePunct w:val="0"/>
        <w:autoSpaceDE/>
        <w:autoSpaceDN/>
        <w:bidi w:val="0"/>
        <w:adjustRightInd/>
        <w:snapToGrid w:val="0"/>
        <w:spacing w:line="360" w:lineRule="auto"/>
        <w:jc w:val="left"/>
        <w:textAlignment w:val="auto"/>
        <w:rPr>
          <w:sz w:val="28"/>
          <w:szCs w:val="28"/>
        </w:rPr>
      </w:pPr>
      <w:r>
        <w:rPr>
          <w:rFonts w:ascii="仿宋_GB2312" w:hAnsi="仿宋_GB2312" w:eastAsia="仿宋_GB2312" w:cs="仿宋_GB2312"/>
          <w:sz w:val="28"/>
          <w:szCs w:val="28"/>
        </w:rPr>
        <w:t>注：获取的招标文件主体格式包括pdf、word两种格式版本，其中以pdf格式为准。</w:t>
      </w:r>
    </w:p>
    <w:p w14:paraId="39B6056A">
      <w:pPr>
        <w:pStyle w:val="7"/>
        <w:keepNext w:val="0"/>
        <w:keepLines w:val="0"/>
        <w:pageBreakBefore w:val="0"/>
        <w:widowControl/>
        <w:kinsoku/>
        <w:wordWrap/>
        <w:overflowPunct/>
        <w:topLinePunct w:val="0"/>
        <w:autoSpaceDE/>
        <w:autoSpaceDN/>
        <w:bidi w:val="0"/>
        <w:adjustRightInd/>
        <w:snapToGrid w:val="0"/>
        <w:spacing w:line="360" w:lineRule="auto"/>
        <w:textAlignment w:val="auto"/>
        <w:outlineLvl w:val="2"/>
        <w:rPr>
          <w:sz w:val="28"/>
          <w:szCs w:val="28"/>
        </w:rPr>
      </w:pPr>
      <w:r>
        <w:rPr>
          <w:rFonts w:ascii="仿宋_GB2312" w:hAnsi="仿宋_GB2312" w:eastAsia="仿宋_GB2312" w:cs="仿宋_GB2312"/>
          <w:b/>
          <w:sz w:val="28"/>
          <w:szCs w:val="28"/>
        </w:rPr>
        <w:t>七、投标文件提交截止时间及开标时间、地点、方式</w:t>
      </w:r>
    </w:p>
    <w:p w14:paraId="7B3843BB">
      <w:pPr>
        <w:pStyle w:val="7"/>
        <w:keepNext w:val="0"/>
        <w:keepLines w:val="0"/>
        <w:pageBreakBefore w:val="0"/>
        <w:widowControl/>
        <w:kinsoku/>
        <w:wordWrap/>
        <w:overflowPunct/>
        <w:topLinePunct w:val="0"/>
        <w:autoSpaceDE/>
        <w:autoSpaceDN/>
        <w:bidi w:val="0"/>
        <w:adjustRightInd/>
        <w:snapToGrid w:val="0"/>
        <w:spacing w:line="360" w:lineRule="auto"/>
        <w:ind w:firstLine="480"/>
        <w:textAlignment w:val="auto"/>
        <w:rPr>
          <w:sz w:val="28"/>
          <w:szCs w:val="28"/>
        </w:rPr>
      </w:pPr>
      <w:r>
        <w:rPr>
          <w:rFonts w:ascii="仿宋_GB2312" w:hAnsi="仿宋_GB2312" w:eastAsia="仿宋_GB2312" w:cs="仿宋_GB2312"/>
          <w:sz w:val="28"/>
          <w:szCs w:val="28"/>
        </w:rPr>
        <w:t>（一）投标文件提交截止时间及开标时间：详见采购公告</w:t>
      </w:r>
    </w:p>
    <w:p w14:paraId="6070779F">
      <w:pPr>
        <w:pStyle w:val="7"/>
        <w:keepNext w:val="0"/>
        <w:keepLines w:val="0"/>
        <w:pageBreakBefore w:val="0"/>
        <w:widowControl/>
        <w:kinsoku/>
        <w:wordWrap/>
        <w:overflowPunct/>
        <w:topLinePunct w:val="0"/>
        <w:autoSpaceDE/>
        <w:autoSpaceDN/>
        <w:bidi w:val="0"/>
        <w:adjustRightInd/>
        <w:snapToGrid w:val="0"/>
        <w:spacing w:line="360" w:lineRule="auto"/>
        <w:ind w:firstLine="480"/>
        <w:textAlignment w:val="auto"/>
        <w:rPr>
          <w:sz w:val="28"/>
          <w:szCs w:val="28"/>
        </w:rPr>
      </w:pPr>
      <w:r>
        <w:rPr>
          <w:rFonts w:ascii="仿宋_GB2312" w:hAnsi="仿宋_GB2312" w:eastAsia="仿宋_GB2312" w:cs="仿宋_GB2312"/>
          <w:sz w:val="28"/>
          <w:szCs w:val="28"/>
        </w:rPr>
        <w:t>（二）投标文件提交方式、地点：供应商应当在投标文件提交截止时间前，通过项目电子化交易系统提交投标文件。成功提交的，供应商将收到已提交投标文件的回执函。</w:t>
      </w:r>
    </w:p>
    <w:p w14:paraId="4363FFEF">
      <w:pPr>
        <w:pStyle w:val="7"/>
        <w:keepNext w:val="0"/>
        <w:keepLines w:val="0"/>
        <w:pageBreakBefore w:val="0"/>
        <w:widowControl/>
        <w:kinsoku/>
        <w:wordWrap/>
        <w:overflowPunct/>
        <w:topLinePunct w:val="0"/>
        <w:autoSpaceDE/>
        <w:autoSpaceDN/>
        <w:bidi w:val="0"/>
        <w:adjustRightInd/>
        <w:snapToGrid w:val="0"/>
        <w:spacing w:line="360" w:lineRule="auto"/>
        <w:ind w:firstLine="480"/>
        <w:textAlignment w:val="auto"/>
        <w:rPr>
          <w:sz w:val="28"/>
          <w:szCs w:val="28"/>
        </w:rPr>
      </w:pPr>
      <w:r>
        <w:rPr>
          <w:rFonts w:ascii="仿宋_GB2312" w:hAnsi="仿宋_GB2312" w:eastAsia="仿宋_GB2312" w:cs="仿宋_GB2312"/>
          <w:sz w:val="28"/>
          <w:szCs w:val="28"/>
        </w:rPr>
        <w:t>（三）本项目采取网上开标，即采购人或代理机构通过项目电子化交易系统“开标/开启大厅”组织在线开标。</w:t>
      </w:r>
    </w:p>
    <w:p w14:paraId="4A34BE05">
      <w:pPr>
        <w:pStyle w:val="7"/>
        <w:keepNext w:val="0"/>
        <w:keepLines w:val="0"/>
        <w:pageBreakBefore w:val="0"/>
        <w:widowControl/>
        <w:kinsoku/>
        <w:wordWrap/>
        <w:overflowPunct/>
        <w:topLinePunct w:val="0"/>
        <w:autoSpaceDE/>
        <w:autoSpaceDN/>
        <w:bidi w:val="0"/>
        <w:adjustRightInd/>
        <w:snapToGrid w:val="0"/>
        <w:spacing w:line="360" w:lineRule="auto"/>
        <w:textAlignment w:val="auto"/>
        <w:outlineLvl w:val="2"/>
        <w:rPr>
          <w:sz w:val="28"/>
          <w:szCs w:val="28"/>
        </w:rPr>
      </w:pPr>
      <w:r>
        <w:rPr>
          <w:rFonts w:ascii="仿宋_GB2312" w:hAnsi="仿宋_GB2312" w:eastAsia="仿宋_GB2312" w:cs="仿宋_GB2312"/>
          <w:b/>
          <w:sz w:val="28"/>
          <w:szCs w:val="28"/>
        </w:rPr>
        <w:t>八、本投标邀请在陕西省政府采购网以公告形式发布</w:t>
      </w:r>
    </w:p>
    <w:p w14:paraId="0793415B">
      <w:pPr>
        <w:pStyle w:val="7"/>
        <w:keepNext w:val="0"/>
        <w:keepLines w:val="0"/>
        <w:pageBreakBefore w:val="0"/>
        <w:widowControl/>
        <w:kinsoku/>
        <w:wordWrap/>
        <w:overflowPunct/>
        <w:topLinePunct w:val="0"/>
        <w:autoSpaceDE/>
        <w:autoSpaceDN/>
        <w:bidi w:val="0"/>
        <w:adjustRightInd/>
        <w:snapToGrid w:val="0"/>
        <w:spacing w:line="360" w:lineRule="auto"/>
        <w:textAlignment w:val="auto"/>
        <w:outlineLvl w:val="2"/>
        <w:rPr>
          <w:sz w:val="28"/>
          <w:szCs w:val="28"/>
        </w:rPr>
      </w:pPr>
      <w:r>
        <w:rPr>
          <w:rFonts w:ascii="仿宋_GB2312" w:hAnsi="仿宋_GB2312" w:eastAsia="仿宋_GB2312" w:cs="仿宋_GB2312"/>
          <w:b/>
          <w:sz w:val="28"/>
          <w:szCs w:val="28"/>
        </w:rPr>
        <w:t>九、供应商信用融资</w:t>
      </w:r>
    </w:p>
    <w:p w14:paraId="1ECCA4AB">
      <w:pPr>
        <w:pStyle w:val="7"/>
        <w:keepNext w:val="0"/>
        <w:keepLines w:val="0"/>
        <w:pageBreakBefore w:val="0"/>
        <w:widowControl/>
        <w:kinsoku/>
        <w:wordWrap/>
        <w:overflowPunct/>
        <w:topLinePunct w:val="0"/>
        <w:autoSpaceDE/>
        <w:autoSpaceDN/>
        <w:bidi w:val="0"/>
        <w:adjustRightInd/>
        <w:snapToGrid w:val="0"/>
        <w:spacing w:line="360" w:lineRule="auto"/>
        <w:ind w:firstLine="480"/>
        <w:textAlignment w:val="auto"/>
        <w:rPr>
          <w:sz w:val="28"/>
          <w:szCs w:val="28"/>
        </w:rPr>
      </w:pPr>
      <w:r>
        <w:rPr>
          <w:rFonts w:ascii="仿宋_GB2312" w:hAnsi="仿宋_GB2312" w:eastAsia="仿宋_GB2312" w:cs="仿宋_GB2312"/>
          <w:sz w:val="28"/>
          <w:szCs w:val="28"/>
        </w:rPr>
        <w:t xml:space="preserve"> 根据《陕西省财政厅关于加快推进我省中小企业政府采购信用融资工作的通知》（陕财办采〔2020〕15 号）和《陕西省中小企业政府采购信用融资办法》（陕财办采〔2018〕23 号）文件要求，为助力解决政府采购成交供应商资金不足、融资难、融资贵的困难，促进供应商依法诚信参加政府采购活动，有融资需求的供应商可登录陕西省政府采购网—陕西省政府采购金融服务平台（http://www.ccgp-shaanxi.gov.cn/zcdservice/zcd/shanxi/），选择符合自身情况的“政采贷”银行及其产品，凭项目中标（成交）结果、中标（成交）通知书等信息在线向银行提出贷款意向申请、查看贷款审批情况等。</w:t>
      </w:r>
    </w:p>
    <w:p w14:paraId="06C2B6E9">
      <w:pPr>
        <w:pStyle w:val="7"/>
        <w:keepNext w:val="0"/>
        <w:keepLines w:val="0"/>
        <w:pageBreakBefore w:val="0"/>
        <w:widowControl/>
        <w:kinsoku/>
        <w:wordWrap/>
        <w:overflowPunct/>
        <w:topLinePunct w:val="0"/>
        <w:autoSpaceDE/>
        <w:autoSpaceDN/>
        <w:bidi w:val="0"/>
        <w:adjustRightInd/>
        <w:snapToGrid w:val="0"/>
        <w:spacing w:line="360" w:lineRule="auto"/>
        <w:textAlignment w:val="auto"/>
        <w:outlineLvl w:val="2"/>
        <w:rPr>
          <w:sz w:val="28"/>
          <w:szCs w:val="28"/>
        </w:rPr>
      </w:pPr>
      <w:r>
        <w:rPr>
          <w:rFonts w:ascii="仿宋_GB2312" w:hAnsi="仿宋_GB2312" w:eastAsia="仿宋_GB2312" w:cs="仿宋_GB2312"/>
          <w:b/>
          <w:sz w:val="28"/>
          <w:szCs w:val="28"/>
        </w:rPr>
        <w:t>十、联系方式</w:t>
      </w:r>
    </w:p>
    <w:p w14:paraId="56782A9F">
      <w:pPr>
        <w:pStyle w:val="7"/>
        <w:keepNext w:val="0"/>
        <w:keepLines w:val="0"/>
        <w:pageBreakBefore w:val="0"/>
        <w:widowControl/>
        <w:kinsoku/>
        <w:wordWrap/>
        <w:overflowPunct/>
        <w:topLinePunct w:val="0"/>
        <w:autoSpaceDE/>
        <w:autoSpaceDN/>
        <w:bidi w:val="0"/>
        <w:adjustRightInd/>
        <w:snapToGrid w:val="0"/>
        <w:spacing w:line="360" w:lineRule="auto"/>
        <w:textAlignment w:val="auto"/>
        <w:outlineLvl w:val="2"/>
        <w:rPr>
          <w:rFonts w:hint="eastAsia" w:eastAsia="仿宋_GB2312"/>
          <w:sz w:val="28"/>
          <w:szCs w:val="28"/>
          <w:lang w:eastAsia="zh-CN"/>
        </w:rPr>
      </w:pPr>
      <w:r>
        <w:rPr>
          <w:rFonts w:ascii="仿宋_GB2312" w:hAnsi="仿宋_GB2312" w:eastAsia="仿宋_GB2312" w:cs="仿宋_GB2312"/>
          <w:b/>
          <w:sz w:val="28"/>
          <w:szCs w:val="28"/>
        </w:rPr>
        <w:t xml:space="preserve">采购人： </w:t>
      </w:r>
      <w:r>
        <w:rPr>
          <w:rFonts w:hint="eastAsia" w:ascii="仿宋_GB2312" w:hAnsi="仿宋_GB2312" w:eastAsia="仿宋_GB2312" w:cs="仿宋_GB2312"/>
          <w:b/>
          <w:sz w:val="28"/>
          <w:szCs w:val="28"/>
          <w:lang w:eastAsia="zh-CN"/>
        </w:rPr>
        <w:t>陕西省档案馆</w:t>
      </w:r>
    </w:p>
    <w:p w14:paraId="0A83EE0A">
      <w:pPr>
        <w:pStyle w:val="7"/>
        <w:keepNext w:val="0"/>
        <w:keepLines w:val="0"/>
        <w:pageBreakBefore w:val="0"/>
        <w:widowControl/>
        <w:kinsoku/>
        <w:wordWrap/>
        <w:overflowPunct/>
        <w:topLinePunct w:val="0"/>
        <w:autoSpaceDE/>
        <w:autoSpaceDN/>
        <w:bidi w:val="0"/>
        <w:adjustRightInd/>
        <w:snapToGrid w:val="0"/>
        <w:spacing w:line="360" w:lineRule="auto"/>
        <w:textAlignment w:val="auto"/>
        <w:rPr>
          <w:rFonts w:hint="eastAsia" w:eastAsia="仿宋_GB2312"/>
          <w:sz w:val="28"/>
          <w:szCs w:val="28"/>
          <w:lang w:eastAsia="zh-CN"/>
        </w:rPr>
      </w:pPr>
      <w:r>
        <w:rPr>
          <w:rFonts w:ascii="仿宋_GB2312" w:hAnsi="仿宋_GB2312" w:eastAsia="仿宋_GB2312" w:cs="仿宋_GB2312"/>
          <w:sz w:val="28"/>
          <w:szCs w:val="28"/>
        </w:rPr>
        <w:t xml:space="preserve"> 地址： </w:t>
      </w:r>
      <w:r>
        <w:rPr>
          <w:rFonts w:hint="eastAsia" w:ascii="仿宋_GB2312" w:hAnsi="仿宋_GB2312" w:eastAsia="仿宋_GB2312" w:cs="仿宋_GB2312"/>
          <w:sz w:val="28"/>
          <w:szCs w:val="28"/>
          <w:lang w:eastAsia="zh-CN"/>
        </w:rPr>
        <w:t>西安市长安区子午大道与学府大街十字东北角</w:t>
      </w:r>
    </w:p>
    <w:p w14:paraId="5182B6B4">
      <w:pPr>
        <w:pStyle w:val="7"/>
        <w:keepNext w:val="0"/>
        <w:keepLines w:val="0"/>
        <w:pageBreakBefore w:val="0"/>
        <w:widowControl/>
        <w:kinsoku/>
        <w:wordWrap/>
        <w:overflowPunct/>
        <w:topLinePunct w:val="0"/>
        <w:autoSpaceDE/>
        <w:autoSpaceDN/>
        <w:bidi w:val="0"/>
        <w:adjustRightInd/>
        <w:snapToGrid w:val="0"/>
        <w:spacing w:line="360" w:lineRule="auto"/>
        <w:textAlignment w:val="auto"/>
        <w:rPr>
          <w:sz w:val="28"/>
          <w:szCs w:val="28"/>
        </w:rPr>
      </w:pPr>
      <w:r>
        <w:rPr>
          <w:rFonts w:ascii="仿宋_GB2312" w:hAnsi="仿宋_GB2312" w:eastAsia="仿宋_GB2312" w:cs="仿宋_GB2312"/>
          <w:sz w:val="28"/>
          <w:szCs w:val="28"/>
        </w:rPr>
        <w:t xml:space="preserve"> 邮编： </w:t>
      </w:r>
      <w:r>
        <w:rPr>
          <w:rFonts w:hint="eastAsia" w:ascii="仿宋_GB2312" w:hAnsi="仿宋_GB2312" w:eastAsia="仿宋_GB2312" w:cs="仿宋_GB2312"/>
          <w:sz w:val="28"/>
          <w:szCs w:val="28"/>
        </w:rPr>
        <w:t>710119</w:t>
      </w:r>
    </w:p>
    <w:p w14:paraId="5D1D77FC">
      <w:pPr>
        <w:pStyle w:val="7"/>
        <w:keepNext w:val="0"/>
        <w:keepLines w:val="0"/>
        <w:pageBreakBefore w:val="0"/>
        <w:widowControl/>
        <w:kinsoku/>
        <w:wordWrap/>
        <w:overflowPunct/>
        <w:topLinePunct w:val="0"/>
        <w:autoSpaceDE/>
        <w:autoSpaceDN/>
        <w:bidi w:val="0"/>
        <w:adjustRightInd/>
        <w:snapToGrid w:val="0"/>
        <w:spacing w:line="360" w:lineRule="auto"/>
        <w:textAlignment w:val="auto"/>
        <w:rPr>
          <w:sz w:val="28"/>
          <w:szCs w:val="28"/>
        </w:rPr>
      </w:pPr>
      <w:r>
        <w:rPr>
          <w:rFonts w:ascii="仿宋_GB2312" w:hAnsi="仿宋_GB2312" w:eastAsia="仿宋_GB2312" w:cs="仿宋_GB2312"/>
          <w:sz w:val="28"/>
          <w:szCs w:val="28"/>
        </w:rPr>
        <w:t xml:space="preserve"> 联系人：</w:t>
      </w:r>
      <w:r>
        <w:rPr>
          <w:rFonts w:hint="eastAsia" w:ascii="仿宋_GB2312" w:hAnsi="仿宋_GB2312" w:eastAsia="仿宋_GB2312" w:cs="仿宋_GB2312"/>
          <w:sz w:val="28"/>
          <w:szCs w:val="28"/>
        </w:rPr>
        <w:t>徐方</w:t>
      </w:r>
    </w:p>
    <w:p w14:paraId="6967A734">
      <w:pPr>
        <w:pStyle w:val="7"/>
        <w:keepNext w:val="0"/>
        <w:keepLines w:val="0"/>
        <w:pageBreakBefore w:val="0"/>
        <w:widowControl/>
        <w:kinsoku/>
        <w:wordWrap/>
        <w:overflowPunct/>
        <w:topLinePunct w:val="0"/>
        <w:autoSpaceDE/>
        <w:autoSpaceDN/>
        <w:bidi w:val="0"/>
        <w:adjustRightInd/>
        <w:snapToGrid w:val="0"/>
        <w:spacing w:line="360" w:lineRule="auto"/>
        <w:textAlignment w:val="auto"/>
        <w:rPr>
          <w:rFonts w:hint="eastAsia" w:eastAsia="仿宋_GB2312"/>
          <w:sz w:val="28"/>
          <w:szCs w:val="28"/>
          <w:lang w:eastAsia="zh-CN"/>
        </w:rPr>
      </w:pPr>
      <w:r>
        <w:rPr>
          <w:rFonts w:ascii="仿宋_GB2312" w:hAnsi="仿宋_GB2312" w:eastAsia="仿宋_GB2312" w:cs="仿宋_GB2312"/>
          <w:sz w:val="28"/>
          <w:szCs w:val="28"/>
        </w:rPr>
        <w:t xml:space="preserve"> 联系电话： </w:t>
      </w:r>
      <w:r>
        <w:rPr>
          <w:rFonts w:hint="eastAsia" w:ascii="仿宋_GB2312" w:hAnsi="仿宋_GB2312" w:eastAsia="仿宋_GB2312" w:cs="仿宋_GB2312"/>
          <w:sz w:val="28"/>
          <w:szCs w:val="28"/>
          <w:lang w:eastAsia="zh-CN"/>
        </w:rPr>
        <w:t>029-89230883</w:t>
      </w:r>
    </w:p>
    <w:p w14:paraId="426F4AAC">
      <w:pPr>
        <w:pStyle w:val="7"/>
        <w:keepNext w:val="0"/>
        <w:keepLines w:val="0"/>
        <w:pageBreakBefore w:val="0"/>
        <w:widowControl/>
        <w:kinsoku/>
        <w:wordWrap/>
        <w:overflowPunct/>
        <w:topLinePunct w:val="0"/>
        <w:autoSpaceDE/>
        <w:autoSpaceDN/>
        <w:bidi w:val="0"/>
        <w:adjustRightInd/>
        <w:snapToGrid w:val="0"/>
        <w:spacing w:line="360" w:lineRule="auto"/>
        <w:textAlignment w:val="auto"/>
        <w:outlineLvl w:val="2"/>
        <w:rPr>
          <w:rFonts w:hint="eastAsia" w:eastAsia="仿宋_GB2312"/>
          <w:sz w:val="28"/>
          <w:szCs w:val="28"/>
          <w:lang w:eastAsia="zh-CN"/>
        </w:rPr>
      </w:pPr>
      <w:r>
        <w:rPr>
          <w:rFonts w:ascii="仿宋_GB2312" w:hAnsi="仿宋_GB2312" w:eastAsia="仿宋_GB2312" w:cs="仿宋_GB2312"/>
          <w:b/>
          <w:sz w:val="28"/>
          <w:szCs w:val="28"/>
        </w:rPr>
        <w:t>代理机构：</w:t>
      </w:r>
      <w:r>
        <w:rPr>
          <w:rFonts w:hint="eastAsia" w:ascii="仿宋_GB2312" w:hAnsi="仿宋_GB2312" w:eastAsia="仿宋_GB2312" w:cs="仿宋_GB2312"/>
          <w:b/>
          <w:sz w:val="28"/>
          <w:szCs w:val="28"/>
          <w:lang w:eastAsia="zh-CN"/>
        </w:rPr>
        <w:t>陕西恒信项目管理有限公司</w:t>
      </w:r>
    </w:p>
    <w:p w14:paraId="12AD1CEC">
      <w:pPr>
        <w:pStyle w:val="7"/>
        <w:keepNext w:val="0"/>
        <w:keepLines w:val="0"/>
        <w:pageBreakBefore w:val="0"/>
        <w:widowControl/>
        <w:kinsoku/>
        <w:wordWrap/>
        <w:overflowPunct/>
        <w:topLinePunct w:val="0"/>
        <w:autoSpaceDE/>
        <w:autoSpaceDN/>
        <w:bidi w:val="0"/>
        <w:adjustRightInd/>
        <w:snapToGrid w:val="0"/>
        <w:spacing w:line="360" w:lineRule="auto"/>
        <w:textAlignment w:val="auto"/>
        <w:rPr>
          <w:rFonts w:hint="eastAsia" w:eastAsia="仿宋_GB2312"/>
          <w:sz w:val="28"/>
          <w:szCs w:val="28"/>
          <w:lang w:eastAsia="zh-CN"/>
        </w:rPr>
      </w:pPr>
      <w:r>
        <w:rPr>
          <w:rFonts w:ascii="仿宋_GB2312" w:hAnsi="仿宋_GB2312" w:eastAsia="仿宋_GB2312" w:cs="仿宋_GB2312"/>
          <w:sz w:val="28"/>
          <w:szCs w:val="28"/>
        </w:rPr>
        <w:t xml:space="preserve"> 地址： </w:t>
      </w:r>
      <w:r>
        <w:rPr>
          <w:rFonts w:hint="eastAsia" w:ascii="仿宋_GB2312" w:hAnsi="仿宋_GB2312" w:eastAsia="仿宋_GB2312" w:cs="仿宋_GB2312"/>
          <w:sz w:val="28"/>
          <w:szCs w:val="28"/>
          <w:lang w:eastAsia="zh-CN"/>
        </w:rPr>
        <w:t>陕西省西安市高新区高新六路25号万象汇A座5楼</w:t>
      </w:r>
    </w:p>
    <w:p w14:paraId="1E2CC1FF">
      <w:pPr>
        <w:pStyle w:val="7"/>
        <w:keepNext w:val="0"/>
        <w:keepLines w:val="0"/>
        <w:pageBreakBefore w:val="0"/>
        <w:widowControl/>
        <w:kinsoku/>
        <w:wordWrap/>
        <w:overflowPunct/>
        <w:topLinePunct w:val="0"/>
        <w:autoSpaceDE/>
        <w:autoSpaceDN/>
        <w:bidi w:val="0"/>
        <w:adjustRightInd/>
        <w:snapToGrid w:val="0"/>
        <w:spacing w:line="360" w:lineRule="auto"/>
        <w:textAlignment w:val="auto"/>
        <w:rPr>
          <w:sz w:val="28"/>
          <w:szCs w:val="28"/>
        </w:rPr>
      </w:pPr>
      <w:r>
        <w:rPr>
          <w:rFonts w:ascii="仿宋_GB2312" w:hAnsi="仿宋_GB2312" w:eastAsia="仿宋_GB2312" w:cs="仿宋_GB2312"/>
          <w:sz w:val="28"/>
          <w:szCs w:val="28"/>
        </w:rPr>
        <w:t xml:space="preserve"> 邮编： 710065</w:t>
      </w:r>
    </w:p>
    <w:p w14:paraId="59D21398">
      <w:pPr>
        <w:pStyle w:val="7"/>
        <w:keepNext w:val="0"/>
        <w:keepLines w:val="0"/>
        <w:pageBreakBefore w:val="0"/>
        <w:widowControl/>
        <w:kinsoku/>
        <w:wordWrap/>
        <w:overflowPunct/>
        <w:topLinePunct w:val="0"/>
        <w:autoSpaceDE/>
        <w:autoSpaceDN/>
        <w:bidi w:val="0"/>
        <w:adjustRightInd/>
        <w:snapToGrid w:val="0"/>
        <w:spacing w:line="360" w:lineRule="auto"/>
        <w:textAlignment w:val="auto"/>
        <w:rPr>
          <w:rFonts w:hint="default" w:eastAsia="仿宋_GB2312"/>
          <w:sz w:val="28"/>
          <w:szCs w:val="28"/>
          <w:lang w:val="en-US" w:eastAsia="zh-CN"/>
        </w:rPr>
      </w:pPr>
      <w:r>
        <w:rPr>
          <w:rFonts w:ascii="仿宋_GB2312" w:hAnsi="仿宋_GB2312" w:eastAsia="仿宋_GB2312" w:cs="仿宋_GB2312"/>
          <w:sz w:val="28"/>
          <w:szCs w:val="28"/>
        </w:rPr>
        <w:t xml:space="preserve"> 联系人： </w:t>
      </w:r>
      <w:r>
        <w:rPr>
          <w:rFonts w:hint="eastAsia" w:ascii="仿宋_GB2312" w:hAnsi="仿宋_GB2312" w:eastAsia="仿宋_GB2312" w:cs="仿宋_GB2312"/>
          <w:sz w:val="28"/>
          <w:szCs w:val="28"/>
          <w:lang w:val="en-US" w:eastAsia="zh-CN"/>
        </w:rPr>
        <w:t>陈琳、张欣欣、杨利乔</w:t>
      </w:r>
    </w:p>
    <w:p w14:paraId="18C62D84">
      <w:pPr>
        <w:pStyle w:val="7"/>
        <w:keepNext w:val="0"/>
        <w:keepLines w:val="0"/>
        <w:pageBreakBefore w:val="0"/>
        <w:widowControl/>
        <w:kinsoku/>
        <w:wordWrap/>
        <w:overflowPunct/>
        <w:topLinePunct w:val="0"/>
        <w:autoSpaceDE/>
        <w:autoSpaceDN/>
        <w:bidi w:val="0"/>
        <w:adjustRightInd/>
        <w:snapToGrid w:val="0"/>
        <w:spacing w:line="360" w:lineRule="auto"/>
        <w:textAlignment w:val="auto"/>
        <w:rPr>
          <w:rFonts w:hint="eastAsia" w:eastAsia="仿宋_GB2312"/>
          <w:sz w:val="28"/>
          <w:szCs w:val="28"/>
          <w:lang w:eastAsia="zh-CN"/>
        </w:rPr>
      </w:pPr>
      <w:r>
        <w:rPr>
          <w:rFonts w:ascii="仿宋_GB2312" w:hAnsi="仿宋_GB2312" w:eastAsia="仿宋_GB2312" w:cs="仿宋_GB2312"/>
          <w:sz w:val="28"/>
          <w:szCs w:val="28"/>
        </w:rPr>
        <w:t xml:space="preserve"> 联系电话： </w:t>
      </w:r>
      <w:r>
        <w:rPr>
          <w:rFonts w:hint="eastAsia" w:ascii="仿宋_GB2312" w:hAnsi="仿宋_GB2312" w:eastAsia="仿宋_GB2312" w:cs="仿宋_GB2312"/>
          <w:sz w:val="28"/>
          <w:szCs w:val="28"/>
          <w:lang w:eastAsia="zh-CN"/>
        </w:rPr>
        <w:t>029-88897788</w:t>
      </w:r>
    </w:p>
    <w:p w14:paraId="464FB158">
      <w:pPr>
        <w:pStyle w:val="7"/>
        <w:keepNext w:val="0"/>
        <w:keepLines w:val="0"/>
        <w:pageBreakBefore w:val="0"/>
        <w:widowControl/>
        <w:kinsoku/>
        <w:wordWrap/>
        <w:overflowPunct/>
        <w:topLinePunct w:val="0"/>
        <w:autoSpaceDE/>
        <w:autoSpaceDN/>
        <w:bidi w:val="0"/>
        <w:adjustRightInd/>
        <w:snapToGrid w:val="0"/>
        <w:spacing w:line="360" w:lineRule="auto"/>
        <w:textAlignment w:val="auto"/>
        <w:outlineLvl w:val="2"/>
        <w:rPr>
          <w:sz w:val="28"/>
          <w:szCs w:val="28"/>
        </w:rPr>
      </w:pPr>
      <w:r>
        <w:rPr>
          <w:rFonts w:ascii="仿宋_GB2312" w:hAnsi="仿宋_GB2312" w:eastAsia="仿宋_GB2312" w:cs="仿宋_GB2312"/>
          <w:b/>
          <w:sz w:val="28"/>
          <w:szCs w:val="28"/>
        </w:rPr>
        <w:t>采购监督机构：财政厅政府采购管理处</w:t>
      </w:r>
    </w:p>
    <w:p w14:paraId="6CA701DB">
      <w:pPr>
        <w:pStyle w:val="7"/>
        <w:keepNext w:val="0"/>
        <w:keepLines w:val="0"/>
        <w:pageBreakBefore w:val="0"/>
        <w:widowControl/>
        <w:kinsoku/>
        <w:wordWrap/>
        <w:overflowPunct/>
        <w:topLinePunct w:val="0"/>
        <w:autoSpaceDE/>
        <w:autoSpaceDN/>
        <w:bidi w:val="0"/>
        <w:adjustRightInd/>
        <w:snapToGrid w:val="0"/>
        <w:spacing w:line="360" w:lineRule="auto"/>
        <w:textAlignment w:val="auto"/>
        <w:rPr>
          <w:sz w:val="28"/>
          <w:szCs w:val="28"/>
        </w:rPr>
      </w:pPr>
      <w:r>
        <w:rPr>
          <w:rFonts w:ascii="仿宋_GB2312" w:hAnsi="仿宋_GB2312" w:eastAsia="仿宋_GB2312" w:cs="仿宋_GB2312"/>
          <w:sz w:val="28"/>
          <w:szCs w:val="28"/>
        </w:rPr>
        <w:t>联系人：柴老师、杨老师</w:t>
      </w:r>
    </w:p>
    <w:p w14:paraId="4CD1FC3D">
      <w:pPr>
        <w:pStyle w:val="7"/>
        <w:keepNext w:val="0"/>
        <w:keepLines w:val="0"/>
        <w:pageBreakBefore w:val="0"/>
        <w:widowControl/>
        <w:kinsoku/>
        <w:wordWrap/>
        <w:overflowPunct/>
        <w:topLinePunct w:val="0"/>
        <w:autoSpaceDE/>
        <w:autoSpaceDN/>
        <w:bidi w:val="0"/>
        <w:adjustRightInd/>
        <w:snapToGrid w:val="0"/>
        <w:spacing w:line="360" w:lineRule="auto"/>
        <w:textAlignment w:val="auto"/>
      </w:pPr>
      <w:r>
        <w:rPr>
          <w:rFonts w:ascii="仿宋_GB2312" w:hAnsi="仿宋_GB2312" w:eastAsia="仿宋_GB2312" w:cs="仿宋_GB2312"/>
          <w:sz w:val="28"/>
          <w:szCs w:val="28"/>
        </w:rPr>
        <w:t>联系电话：029-68936409、029-68936410</w:t>
      </w:r>
      <w:r>
        <w:rPr>
          <w:rFonts w:ascii="仿宋_GB2312" w:hAnsi="仿宋_GB2312" w:eastAsia="仿宋_GB2312" w:cs="仿宋_GB2312"/>
          <w:sz w:val="28"/>
          <w:szCs w:val="28"/>
        </w:rPr>
        <w:br w:type="textWrapping"/>
      </w:r>
      <w:bookmarkStart w:id="0" w:name="_GoBack"/>
      <w:bookmarkEnd w:id="0"/>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altName w:val="仿宋"/>
    <w:panose1 w:val="020106090300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KSOFE4500885">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829226A"/>
    <w:rsid w:val="582922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pacing w:line="0" w:lineRule="atLeast"/>
      <w:jc w:val="both"/>
    </w:pPr>
    <w:rPr>
      <w:rFonts w:ascii="微软雅黑" w:hAnsi="微软雅黑" w:eastAsia="微软雅黑" w:cs="宋体"/>
      <w:kern w:val="2"/>
      <w:sz w:val="21"/>
      <w:szCs w:val="22"/>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pPr>
    <w:rPr>
      <w:szCs w:val="20"/>
    </w:rPr>
  </w:style>
  <w:style w:type="paragraph" w:styleId="3">
    <w:name w:val="footer"/>
    <w:basedOn w:val="1"/>
    <w:qFormat/>
    <w:uiPriority w:val="99"/>
    <w:pPr>
      <w:tabs>
        <w:tab w:val="center" w:pos="4153"/>
        <w:tab w:val="right" w:pos="8306"/>
      </w:tabs>
      <w:snapToGrid w:val="0"/>
      <w:jc w:val="left"/>
    </w:pPr>
    <w:rPr>
      <w:sz w:val="18"/>
      <w:szCs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7">
    <w:name w:val="null3"/>
    <w:qFormat/>
    <w:uiPriority w:val="0"/>
    <w:rPr>
      <w:rFonts w:hint="eastAsia" w:ascii="Calibri" w:hAnsi="Calibri" w:eastAsia="宋体" w:cs="宋体"/>
      <w:lang w:val="en-U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2026-04-29T15:23:00Z</dcterms:created>
  <dc:creator>许芳芳</dc:creator>
  <cp:lastModifiedBy>许芳芳</cp:lastModifiedBy>
  <dcterms:modified xsi:type="dcterms:W3CDTF">2026-04-29T15:23:47Z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AD2F0746D3A44878B3EF21A9CFE8FC51_11</vt:lpwstr>
  </property>
  <property fmtid="{D5CDD505-2E9C-101B-9397-08002B2CF9AE}" pid="4" name="KSOTemplateDocerSaveRecord">
    <vt:lpwstr>eyJoZGlkIjoiMGFlMjUwN2Q0NDgxM2NhMjQ3ZWQ4MDljOWRkZjYwMzYiLCJ1c2VySWQiOiI3NTIwMjAyMTAifQ==</vt:lpwstr>
  </property>
</Properties>
</file>