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E969B">
      <w:pPr>
        <w:pStyle w:val="4"/>
        <w:jc w:val="center"/>
        <w:outlineLvl w:val="1"/>
      </w:pPr>
      <w:r>
        <w:rPr>
          <w:rFonts w:ascii="仿宋_GB2312" w:hAnsi="仿宋_GB2312" w:eastAsia="仿宋_GB2312" w:cs="仿宋_GB2312"/>
          <w:b/>
          <w:sz w:val="36"/>
        </w:rPr>
        <w:t>第三章 磋商项目技术、服务、商务及其他要求</w:t>
      </w:r>
    </w:p>
    <w:p w14:paraId="0DA9470D">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0D447F09">
      <w:pPr>
        <w:pStyle w:val="4"/>
        <w:outlineLvl w:val="2"/>
      </w:pPr>
      <w:r>
        <w:rPr>
          <w:rFonts w:ascii="仿宋_GB2312" w:hAnsi="仿宋_GB2312" w:eastAsia="仿宋_GB2312" w:cs="仿宋_GB2312"/>
          <w:b/>
          <w:sz w:val="28"/>
        </w:rPr>
        <w:t>3.1采购项目概况</w:t>
      </w:r>
    </w:p>
    <w:p w14:paraId="58F8F8CD">
      <w:pPr>
        <w:pStyle w:val="4"/>
        <w:ind w:firstLine="480"/>
      </w:pPr>
      <w:r>
        <w:rPr>
          <w:rFonts w:ascii="仿宋_GB2312" w:hAnsi="仿宋_GB2312" w:eastAsia="仿宋_GB2312" w:cs="仿宋_GB2312"/>
        </w:rPr>
        <w:t>按照省教育工委、教育厅对实习学生关于大学生实习责任保险投保的要求，结合学院2024级在校生数量，为不断完善全省校园安全风险防控体系，积极推进平安校园建设工作，2026/2027学年我院2024级在校生购买大学生实习责任保险。</w:t>
      </w:r>
    </w:p>
    <w:p w14:paraId="20FDE1B2">
      <w:pPr>
        <w:pStyle w:val="4"/>
        <w:outlineLvl w:val="2"/>
      </w:pPr>
      <w:r>
        <w:rPr>
          <w:rFonts w:ascii="仿宋_GB2312" w:hAnsi="仿宋_GB2312" w:eastAsia="仿宋_GB2312" w:cs="仿宋_GB2312"/>
          <w:b/>
          <w:sz w:val="28"/>
        </w:rPr>
        <w:t>3.2服务内容及服务要求</w:t>
      </w:r>
    </w:p>
    <w:p w14:paraId="2035651F">
      <w:pPr>
        <w:pStyle w:val="4"/>
        <w:outlineLvl w:val="3"/>
      </w:pPr>
      <w:r>
        <w:rPr>
          <w:rFonts w:ascii="仿宋_GB2312" w:hAnsi="仿宋_GB2312" w:eastAsia="仿宋_GB2312" w:cs="仿宋_GB2312"/>
          <w:b/>
          <w:sz w:val="24"/>
        </w:rPr>
        <w:t>3.2.1服务内容</w:t>
      </w:r>
    </w:p>
    <w:p w14:paraId="05226786">
      <w:pPr>
        <w:pStyle w:val="4"/>
      </w:pPr>
      <w:r>
        <w:rPr>
          <w:rFonts w:ascii="仿宋_GB2312" w:hAnsi="仿宋_GB2312" w:eastAsia="仿宋_GB2312" w:cs="仿宋_GB2312"/>
        </w:rPr>
        <w:t>采购包1：</w:t>
      </w:r>
    </w:p>
    <w:p w14:paraId="6B838E2B">
      <w:pPr>
        <w:pStyle w:val="4"/>
      </w:pPr>
      <w:r>
        <w:rPr>
          <w:rFonts w:ascii="仿宋_GB2312" w:hAnsi="仿宋_GB2312" w:eastAsia="仿宋_GB2312" w:cs="仿宋_GB2312"/>
        </w:rPr>
        <w:t>采购包预算金额（元）: 170,000.00</w:t>
      </w:r>
    </w:p>
    <w:p w14:paraId="50DF6F89">
      <w:pPr>
        <w:pStyle w:val="4"/>
      </w:pPr>
      <w:r>
        <w:rPr>
          <w:rFonts w:ascii="仿宋_GB2312" w:hAnsi="仿宋_GB2312" w:eastAsia="仿宋_GB2312" w:cs="仿宋_GB2312"/>
        </w:rPr>
        <w:t>采购包最高限价（元）: 170,000.00</w:t>
      </w:r>
    </w:p>
    <w:p w14:paraId="5EEE6291">
      <w:pPr>
        <w:pStyle w:val="4"/>
      </w:pPr>
      <w:r>
        <w:rPr>
          <w:rFonts w:ascii="仿宋_GB2312" w:hAnsi="仿宋_GB2312" w:eastAsia="仿宋_GB2312" w:cs="仿宋_GB2312"/>
        </w:rPr>
        <w:t>供应商报价不允许超过标的金额</w:t>
      </w:r>
    </w:p>
    <w:p w14:paraId="3C104743">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0"/>
        <w:gridCol w:w="810"/>
        <w:gridCol w:w="820"/>
        <w:gridCol w:w="1216"/>
        <w:gridCol w:w="811"/>
        <w:gridCol w:w="811"/>
        <w:gridCol w:w="811"/>
        <w:gridCol w:w="811"/>
        <w:gridCol w:w="811"/>
        <w:gridCol w:w="811"/>
      </w:tblGrid>
      <w:tr w14:paraId="472D1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ECFA2E">
            <w:pPr>
              <w:pStyle w:val="4"/>
            </w:pPr>
            <w:r>
              <w:rPr>
                <w:rFonts w:ascii="仿宋_GB2312" w:hAnsi="仿宋_GB2312" w:eastAsia="仿宋_GB2312" w:cs="仿宋_GB2312"/>
              </w:rPr>
              <w:t>序号</w:t>
            </w:r>
          </w:p>
        </w:tc>
        <w:tc>
          <w:tcPr>
            <w:tcW w:w="831" w:type="dxa"/>
          </w:tcPr>
          <w:p w14:paraId="28F375DC">
            <w:pPr>
              <w:pStyle w:val="4"/>
            </w:pPr>
            <w:r>
              <w:rPr>
                <w:rFonts w:ascii="仿宋_GB2312" w:hAnsi="仿宋_GB2312" w:eastAsia="仿宋_GB2312" w:cs="仿宋_GB2312"/>
              </w:rPr>
              <w:t>标的名称</w:t>
            </w:r>
          </w:p>
        </w:tc>
        <w:tc>
          <w:tcPr>
            <w:tcW w:w="831" w:type="dxa"/>
          </w:tcPr>
          <w:p w14:paraId="06076868">
            <w:pPr>
              <w:pStyle w:val="4"/>
            </w:pPr>
            <w:r>
              <w:rPr>
                <w:rFonts w:ascii="仿宋_GB2312" w:hAnsi="仿宋_GB2312" w:eastAsia="仿宋_GB2312" w:cs="仿宋_GB2312"/>
              </w:rPr>
              <w:t>数量</w:t>
            </w:r>
          </w:p>
        </w:tc>
        <w:tc>
          <w:tcPr>
            <w:tcW w:w="831" w:type="dxa"/>
          </w:tcPr>
          <w:p w14:paraId="5EB67300">
            <w:pPr>
              <w:pStyle w:val="4"/>
            </w:pPr>
            <w:r>
              <w:rPr>
                <w:rFonts w:ascii="仿宋_GB2312" w:hAnsi="仿宋_GB2312" w:eastAsia="仿宋_GB2312" w:cs="仿宋_GB2312"/>
              </w:rPr>
              <w:t>标的金额 （元）</w:t>
            </w:r>
          </w:p>
        </w:tc>
        <w:tc>
          <w:tcPr>
            <w:tcW w:w="831" w:type="dxa"/>
          </w:tcPr>
          <w:p w14:paraId="65E4C3A7">
            <w:pPr>
              <w:pStyle w:val="4"/>
            </w:pPr>
            <w:r>
              <w:rPr>
                <w:rFonts w:ascii="仿宋_GB2312" w:hAnsi="仿宋_GB2312" w:eastAsia="仿宋_GB2312" w:cs="仿宋_GB2312"/>
              </w:rPr>
              <w:t>计量单位</w:t>
            </w:r>
          </w:p>
        </w:tc>
        <w:tc>
          <w:tcPr>
            <w:tcW w:w="831" w:type="dxa"/>
          </w:tcPr>
          <w:p w14:paraId="5848C996">
            <w:pPr>
              <w:pStyle w:val="4"/>
            </w:pPr>
            <w:r>
              <w:rPr>
                <w:rFonts w:ascii="仿宋_GB2312" w:hAnsi="仿宋_GB2312" w:eastAsia="仿宋_GB2312" w:cs="仿宋_GB2312"/>
              </w:rPr>
              <w:t>所属行业</w:t>
            </w:r>
          </w:p>
        </w:tc>
        <w:tc>
          <w:tcPr>
            <w:tcW w:w="831" w:type="dxa"/>
          </w:tcPr>
          <w:p w14:paraId="6F22E853">
            <w:pPr>
              <w:pStyle w:val="4"/>
            </w:pPr>
            <w:r>
              <w:rPr>
                <w:rFonts w:ascii="仿宋_GB2312" w:hAnsi="仿宋_GB2312" w:eastAsia="仿宋_GB2312" w:cs="仿宋_GB2312"/>
              </w:rPr>
              <w:t>是否核心产品</w:t>
            </w:r>
          </w:p>
        </w:tc>
        <w:tc>
          <w:tcPr>
            <w:tcW w:w="831" w:type="dxa"/>
          </w:tcPr>
          <w:p w14:paraId="11AAFDC3">
            <w:pPr>
              <w:pStyle w:val="4"/>
            </w:pPr>
            <w:r>
              <w:rPr>
                <w:rFonts w:ascii="仿宋_GB2312" w:hAnsi="仿宋_GB2312" w:eastAsia="仿宋_GB2312" w:cs="仿宋_GB2312"/>
              </w:rPr>
              <w:t>是否允许进口产品</w:t>
            </w:r>
          </w:p>
        </w:tc>
        <w:tc>
          <w:tcPr>
            <w:tcW w:w="831" w:type="dxa"/>
          </w:tcPr>
          <w:p w14:paraId="1ACA8839">
            <w:pPr>
              <w:pStyle w:val="4"/>
            </w:pPr>
            <w:r>
              <w:rPr>
                <w:rFonts w:ascii="仿宋_GB2312" w:hAnsi="仿宋_GB2312" w:eastAsia="仿宋_GB2312" w:cs="仿宋_GB2312"/>
              </w:rPr>
              <w:t>是否属于节能产品</w:t>
            </w:r>
          </w:p>
        </w:tc>
        <w:tc>
          <w:tcPr>
            <w:tcW w:w="831" w:type="dxa"/>
          </w:tcPr>
          <w:p w14:paraId="4713A927">
            <w:pPr>
              <w:pStyle w:val="4"/>
            </w:pPr>
            <w:r>
              <w:rPr>
                <w:rFonts w:ascii="仿宋_GB2312" w:hAnsi="仿宋_GB2312" w:eastAsia="仿宋_GB2312" w:cs="仿宋_GB2312"/>
              </w:rPr>
              <w:t>是否属于环境标志产品</w:t>
            </w:r>
          </w:p>
        </w:tc>
      </w:tr>
      <w:tr w14:paraId="07D98B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5760D0F">
            <w:pPr>
              <w:pStyle w:val="4"/>
            </w:pPr>
            <w:r>
              <w:rPr>
                <w:rFonts w:ascii="仿宋_GB2312" w:hAnsi="仿宋_GB2312" w:eastAsia="仿宋_GB2312" w:cs="仿宋_GB2312"/>
              </w:rPr>
              <w:t>1</w:t>
            </w:r>
          </w:p>
        </w:tc>
        <w:tc>
          <w:tcPr>
            <w:tcW w:w="831" w:type="dxa"/>
          </w:tcPr>
          <w:p w14:paraId="54F8795F">
            <w:pPr>
              <w:pStyle w:val="4"/>
            </w:pPr>
            <w:r>
              <w:rPr>
                <w:rFonts w:ascii="仿宋_GB2312" w:hAnsi="仿宋_GB2312" w:eastAsia="仿宋_GB2312" w:cs="仿宋_GB2312"/>
              </w:rPr>
              <w:t>大学生实习责任保险</w:t>
            </w:r>
          </w:p>
        </w:tc>
        <w:tc>
          <w:tcPr>
            <w:tcW w:w="831" w:type="dxa"/>
          </w:tcPr>
          <w:p w14:paraId="5DE6A8A2">
            <w:pPr>
              <w:pStyle w:val="4"/>
              <w:jc w:val="right"/>
            </w:pPr>
            <w:r>
              <w:rPr>
                <w:rFonts w:ascii="仿宋_GB2312" w:hAnsi="仿宋_GB2312" w:eastAsia="仿宋_GB2312" w:cs="仿宋_GB2312"/>
              </w:rPr>
              <w:t>1.00</w:t>
            </w:r>
          </w:p>
        </w:tc>
        <w:tc>
          <w:tcPr>
            <w:tcW w:w="831" w:type="dxa"/>
          </w:tcPr>
          <w:p w14:paraId="060070C8">
            <w:pPr>
              <w:pStyle w:val="4"/>
              <w:jc w:val="right"/>
            </w:pPr>
            <w:r>
              <w:rPr>
                <w:rFonts w:ascii="仿宋_GB2312" w:hAnsi="仿宋_GB2312" w:eastAsia="仿宋_GB2312" w:cs="仿宋_GB2312"/>
              </w:rPr>
              <w:t>170,000.00</w:t>
            </w:r>
          </w:p>
        </w:tc>
        <w:tc>
          <w:tcPr>
            <w:tcW w:w="831" w:type="dxa"/>
          </w:tcPr>
          <w:p w14:paraId="59FC3A18">
            <w:pPr>
              <w:pStyle w:val="4"/>
            </w:pPr>
            <w:r>
              <w:rPr>
                <w:rFonts w:ascii="仿宋_GB2312" w:hAnsi="仿宋_GB2312" w:eastAsia="仿宋_GB2312" w:cs="仿宋_GB2312"/>
              </w:rPr>
              <w:t>项</w:t>
            </w:r>
          </w:p>
        </w:tc>
        <w:tc>
          <w:tcPr>
            <w:tcW w:w="831" w:type="dxa"/>
          </w:tcPr>
          <w:p w14:paraId="7A558E05">
            <w:pPr>
              <w:pStyle w:val="4"/>
            </w:pPr>
            <w:r>
              <w:rPr>
                <w:rFonts w:ascii="仿宋_GB2312" w:hAnsi="仿宋_GB2312" w:eastAsia="仿宋_GB2312" w:cs="仿宋_GB2312"/>
              </w:rPr>
              <w:t>其他未列明行业</w:t>
            </w:r>
          </w:p>
        </w:tc>
        <w:tc>
          <w:tcPr>
            <w:tcW w:w="831" w:type="dxa"/>
          </w:tcPr>
          <w:p w14:paraId="7E75CF2A">
            <w:pPr>
              <w:pStyle w:val="4"/>
            </w:pPr>
            <w:r>
              <w:rPr>
                <w:rFonts w:ascii="仿宋_GB2312" w:hAnsi="仿宋_GB2312" w:eastAsia="仿宋_GB2312" w:cs="仿宋_GB2312"/>
              </w:rPr>
              <w:t>否</w:t>
            </w:r>
          </w:p>
        </w:tc>
        <w:tc>
          <w:tcPr>
            <w:tcW w:w="831" w:type="dxa"/>
          </w:tcPr>
          <w:p w14:paraId="2CBA2AE9">
            <w:pPr>
              <w:pStyle w:val="4"/>
            </w:pPr>
            <w:r>
              <w:rPr>
                <w:rFonts w:ascii="仿宋_GB2312" w:hAnsi="仿宋_GB2312" w:eastAsia="仿宋_GB2312" w:cs="仿宋_GB2312"/>
              </w:rPr>
              <w:t>否</w:t>
            </w:r>
          </w:p>
        </w:tc>
        <w:tc>
          <w:tcPr>
            <w:tcW w:w="831" w:type="dxa"/>
          </w:tcPr>
          <w:p w14:paraId="0E199E46">
            <w:pPr>
              <w:pStyle w:val="4"/>
            </w:pPr>
            <w:r>
              <w:rPr>
                <w:rFonts w:ascii="仿宋_GB2312" w:hAnsi="仿宋_GB2312" w:eastAsia="仿宋_GB2312" w:cs="仿宋_GB2312"/>
              </w:rPr>
              <w:t>否</w:t>
            </w:r>
          </w:p>
        </w:tc>
        <w:tc>
          <w:tcPr>
            <w:tcW w:w="831" w:type="dxa"/>
          </w:tcPr>
          <w:p w14:paraId="5DA25D99">
            <w:pPr>
              <w:pStyle w:val="4"/>
            </w:pPr>
            <w:r>
              <w:rPr>
                <w:rFonts w:ascii="仿宋_GB2312" w:hAnsi="仿宋_GB2312" w:eastAsia="仿宋_GB2312" w:cs="仿宋_GB2312"/>
              </w:rPr>
              <w:t>否</w:t>
            </w:r>
          </w:p>
        </w:tc>
      </w:tr>
    </w:tbl>
    <w:p w14:paraId="3FE76475">
      <w:pPr>
        <w:pStyle w:val="4"/>
        <w:outlineLvl w:val="2"/>
      </w:pPr>
      <w:r>
        <w:rPr>
          <w:rFonts w:ascii="仿宋_GB2312" w:hAnsi="仿宋_GB2312" w:eastAsia="仿宋_GB2312" w:cs="仿宋_GB2312"/>
          <w:b/>
          <w:sz w:val="28"/>
        </w:rPr>
        <w:t>3.2.2服务要求</w:t>
      </w:r>
    </w:p>
    <w:p w14:paraId="084FA08E">
      <w:pPr>
        <w:pStyle w:val="4"/>
      </w:pPr>
      <w:r>
        <w:rPr>
          <w:rFonts w:ascii="仿宋_GB2312" w:hAnsi="仿宋_GB2312" w:eastAsia="仿宋_GB2312" w:cs="仿宋_GB2312"/>
        </w:rPr>
        <w:t>采购包1：</w:t>
      </w:r>
    </w:p>
    <w:p w14:paraId="0E01EBCF">
      <w:pPr>
        <w:pStyle w:val="4"/>
      </w:pPr>
      <w:r>
        <w:rPr>
          <w:rFonts w:ascii="仿宋_GB2312" w:hAnsi="仿宋_GB2312" w:eastAsia="仿宋_GB2312" w:cs="仿宋_GB2312"/>
        </w:rPr>
        <w:t>标的名称：大学生实习责任保险</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B69C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D2F4500">
            <w:pPr>
              <w:pStyle w:val="4"/>
            </w:pPr>
            <w:r>
              <w:rPr>
                <w:rFonts w:ascii="仿宋_GB2312" w:hAnsi="仿宋_GB2312" w:eastAsia="仿宋_GB2312" w:cs="仿宋_GB2312"/>
              </w:rPr>
              <w:t xml:space="preserve"> 序号</w:t>
            </w:r>
          </w:p>
        </w:tc>
        <w:tc>
          <w:tcPr>
            <w:tcW w:w="2769" w:type="dxa"/>
          </w:tcPr>
          <w:p w14:paraId="1DB1D7B1">
            <w:pPr>
              <w:pStyle w:val="4"/>
            </w:pPr>
            <w:r>
              <w:rPr>
                <w:rFonts w:ascii="仿宋_GB2312" w:hAnsi="仿宋_GB2312" w:eastAsia="仿宋_GB2312" w:cs="仿宋_GB2312"/>
              </w:rPr>
              <w:t xml:space="preserve"> 参数性质</w:t>
            </w:r>
          </w:p>
        </w:tc>
        <w:tc>
          <w:tcPr>
            <w:tcW w:w="2769" w:type="dxa"/>
          </w:tcPr>
          <w:p w14:paraId="058A950C">
            <w:pPr>
              <w:pStyle w:val="4"/>
            </w:pPr>
            <w:r>
              <w:rPr>
                <w:rFonts w:ascii="仿宋_GB2312" w:hAnsi="仿宋_GB2312" w:eastAsia="仿宋_GB2312" w:cs="仿宋_GB2312"/>
              </w:rPr>
              <w:t xml:space="preserve"> 技术参数与性能指标</w:t>
            </w:r>
          </w:p>
        </w:tc>
      </w:tr>
      <w:tr w14:paraId="74362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02EF21C">
            <w:pPr>
              <w:pStyle w:val="4"/>
            </w:pPr>
            <w:r>
              <w:rPr>
                <w:rFonts w:ascii="仿宋_GB2312" w:hAnsi="仿宋_GB2312" w:eastAsia="仿宋_GB2312" w:cs="仿宋_GB2312"/>
              </w:rPr>
              <w:t>1</w:t>
            </w:r>
          </w:p>
        </w:tc>
        <w:tc>
          <w:tcPr>
            <w:tcW w:w="2769" w:type="dxa"/>
          </w:tcPr>
          <w:p w14:paraId="31C9DD27"/>
        </w:tc>
        <w:tc>
          <w:tcPr>
            <w:tcW w:w="2769" w:type="dxa"/>
          </w:tcPr>
          <w:p w14:paraId="11D71F26">
            <w:pPr>
              <w:pStyle w:val="4"/>
              <w:ind w:firstLine="400"/>
              <w:jc w:val="both"/>
            </w:pPr>
            <w:r>
              <w:rPr>
                <w:rFonts w:ascii="仿宋_GB2312" w:hAnsi="仿宋_GB2312" w:eastAsia="仿宋_GB2312" w:cs="仿宋_GB2312"/>
                <w:sz w:val="20"/>
              </w:rPr>
              <w:t>一、项目概况</w:t>
            </w:r>
          </w:p>
          <w:p w14:paraId="66DD34EA">
            <w:pPr>
              <w:pStyle w:val="4"/>
              <w:ind w:firstLine="400"/>
              <w:jc w:val="both"/>
            </w:pPr>
            <w:r>
              <w:rPr>
                <w:rFonts w:ascii="仿宋_GB2312" w:hAnsi="仿宋_GB2312" w:eastAsia="仿宋_GB2312" w:cs="仿宋_GB2312"/>
                <w:sz w:val="20"/>
              </w:rPr>
              <w:t>按照省教育工委、教育厅对实习学生关于大学生实习责任保险投保的要求，结合学院2024级在校生数量，为不断完善全省校园安全风险防控体系，积极推进平安校园建设工作，2026/2027学年我院2024级在校生购买大学生实习责任保险。</w:t>
            </w:r>
          </w:p>
          <w:p w14:paraId="5E6CA18E">
            <w:pPr>
              <w:pStyle w:val="4"/>
              <w:ind w:firstLine="400"/>
              <w:jc w:val="both"/>
            </w:pPr>
            <w:r>
              <w:rPr>
                <w:rFonts w:ascii="仿宋_GB2312" w:hAnsi="仿宋_GB2312" w:eastAsia="仿宋_GB2312" w:cs="仿宋_GB2312"/>
                <w:sz w:val="20"/>
              </w:rPr>
              <w:t>二、服务内容（包括工作区域、工作内容等）</w:t>
            </w:r>
          </w:p>
          <w:p w14:paraId="327DD034">
            <w:pPr>
              <w:pStyle w:val="4"/>
              <w:ind w:firstLine="400"/>
            </w:pPr>
            <w:r>
              <w:rPr>
                <w:rFonts w:ascii="仿宋_GB2312" w:hAnsi="仿宋_GB2312" w:eastAsia="仿宋_GB2312" w:cs="仿宋_GB2312"/>
                <w:sz w:val="20"/>
              </w:rPr>
              <w:t>1、投保人员：2024级全体在校生（保险费单价金额不变，最终以合同确定的实际参保人数为准）。</w:t>
            </w:r>
          </w:p>
          <w:p w14:paraId="409D23AF">
            <w:pPr>
              <w:pStyle w:val="4"/>
              <w:ind w:firstLine="400"/>
            </w:pPr>
            <w:r>
              <w:rPr>
                <w:rFonts w:ascii="仿宋_GB2312" w:hAnsi="仿宋_GB2312" w:eastAsia="仿宋_GB2312" w:cs="仿宋_GB2312"/>
                <w:sz w:val="20"/>
              </w:rPr>
              <w:t>2、理赔金额要求大于等于以下数额（实质性条款）：</w:t>
            </w:r>
          </w:p>
          <w:p w14:paraId="2901A256">
            <w:pPr>
              <w:pStyle w:val="4"/>
              <w:ind w:firstLine="400"/>
            </w:pPr>
            <w:r>
              <w:rPr>
                <w:rFonts w:ascii="仿宋_GB2312" w:hAnsi="仿宋_GB2312" w:eastAsia="仿宋_GB2312" w:cs="仿宋_GB2312"/>
                <w:sz w:val="20"/>
              </w:rPr>
              <w:t>职业院校学生实习责任保险条款</w:t>
            </w:r>
          </w:p>
          <w:p w14:paraId="110BBA02">
            <w:pPr>
              <w:pStyle w:val="4"/>
              <w:ind w:firstLine="400"/>
            </w:pPr>
            <w:r>
              <w:rPr>
                <w:rFonts w:ascii="仿宋_GB2312" w:hAnsi="仿宋_GB2312" w:eastAsia="仿宋_GB2312" w:cs="仿宋_GB2312"/>
                <w:sz w:val="20"/>
              </w:rPr>
              <w:t>每人每年医疗费用责任限额:80,000.00元；</w:t>
            </w:r>
          </w:p>
          <w:p w14:paraId="4047BFB0">
            <w:pPr>
              <w:pStyle w:val="4"/>
              <w:ind w:firstLine="400"/>
            </w:pPr>
            <w:r>
              <w:rPr>
                <w:rFonts w:ascii="仿宋_GB2312" w:hAnsi="仿宋_GB2312" w:eastAsia="仿宋_GB2312" w:cs="仿宋_GB2312"/>
                <w:sz w:val="20"/>
              </w:rPr>
              <w:t>每人每年责任限额:500,000.00元；</w:t>
            </w:r>
          </w:p>
          <w:p w14:paraId="72E8C017">
            <w:pPr>
              <w:pStyle w:val="4"/>
              <w:ind w:firstLine="400"/>
            </w:pPr>
            <w:r>
              <w:rPr>
                <w:rFonts w:ascii="仿宋_GB2312" w:hAnsi="仿宋_GB2312" w:eastAsia="仿宋_GB2312" w:cs="仿宋_GB2312"/>
                <w:sz w:val="20"/>
              </w:rPr>
              <w:t>每次事故每人医疗费用免赔额:200.00元；</w:t>
            </w:r>
          </w:p>
          <w:p w14:paraId="748C6A07">
            <w:pPr>
              <w:pStyle w:val="4"/>
              <w:ind w:firstLine="400"/>
            </w:pPr>
            <w:r>
              <w:rPr>
                <w:rFonts w:ascii="仿宋_GB2312" w:hAnsi="仿宋_GB2312" w:eastAsia="仿宋_GB2312" w:cs="仿宋_GB2312"/>
                <w:sz w:val="20"/>
              </w:rPr>
              <w:t>每次事故责任限额:12,000,000.00元。</w:t>
            </w:r>
          </w:p>
          <w:p w14:paraId="508EEF0C">
            <w:pPr>
              <w:pStyle w:val="4"/>
              <w:ind w:firstLine="400"/>
            </w:pPr>
            <w:r>
              <w:rPr>
                <w:rFonts w:ascii="仿宋_GB2312" w:hAnsi="仿宋_GB2312" w:eastAsia="仿宋_GB2312" w:cs="仿宋_GB2312"/>
                <w:sz w:val="20"/>
              </w:rPr>
              <w:t>职业院校学生实习责任保险附加学生实习第三者责任保险条款:</w:t>
            </w:r>
          </w:p>
          <w:p w14:paraId="2590AE8B">
            <w:pPr>
              <w:pStyle w:val="4"/>
              <w:ind w:firstLine="400"/>
            </w:pPr>
            <w:r>
              <w:rPr>
                <w:rFonts w:ascii="仿宋_GB2312" w:hAnsi="仿宋_GB2312" w:eastAsia="仿宋_GB2312" w:cs="仿宋_GB2312"/>
                <w:sz w:val="20"/>
              </w:rPr>
              <w:t>职业院校学生实习责任附加学生实习第三者责任,保险金额:1,000,000.00元；</w:t>
            </w:r>
          </w:p>
          <w:p w14:paraId="78BD8373">
            <w:pPr>
              <w:pStyle w:val="4"/>
              <w:ind w:firstLine="400"/>
            </w:pPr>
            <w:r>
              <w:rPr>
                <w:rFonts w:ascii="仿宋_GB2312" w:hAnsi="仿宋_GB2312" w:eastAsia="仿宋_GB2312" w:cs="仿宋_GB2312"/>
                <w:sz w:val="20"/>
              </w:rPr>
              <w:t>附加第三者责任每人责任限额:100.000.00元;</w:t>
            </w:r>
          </w:p>
          <w:p w14:paraId="4F8B34FB">
            <w:pPr>
              <w:pStyle w:val="4"/>
              <w:ind w:firstLine="400"/>
            </w:pPr>
            <w:r>
              <w:rPr>
                <w:rFonts w:ascii="仿宋_GB2312" w:hAnsi="仿宋_GB2312" w:eastAsia="仿宋_GB2312" w:cs="仿宋_GB2312"/>
                <w:sz w:val="20"/>
              </w:rPr>
              <w:t>附加精神损害责任限额:每人责任限额5万元;</w:t>
            </w:r>
          </w:p>
          <w:p w14:paraId="09F2BA7C">
            <w:pPr>
              <w:pStyle w:val="4"/>
              <w:ind w:firstLine="400"/>
            </w:pPr>
            <w:r>
              <w:rPr>
                <w:rFonts w:ascii="仿宋_GB2312" w:hAnsi="仿宋_GB2312" w:eastAsia="仿宋_GB2312" w:cs="仿宋_GB2312"/>
                <w:sz w:val="20"/>
              </w:rPr>
              <w:t>附加法律费用责任限额:每次事故责任限额180万元；</w:t>
            </w:r>
          </w:p>
          <w:p w14:paraId="2852D8BD">
            <w:pPr>
              <w:pStyle w:val="4"/>
              <w:ind w:firstLine="400"/>
            </w:pPr>
            <w:r>
              <w:rPr>
                <w:rFonts w:ascii="仿宋_GB2312" w:hAnsi="仿宋_GB2312" w:eastAsia="仿宋_GB2312" w:cs="仿宋_GB2312"/>
                <w:sz w:val="20"/>
              </w:rPr>
              <w:t>附加施救费用责任限额:每人施救费用责任限额与每人责任限额共用:每次事故施救费用责任限额与每次事故责任限额共用；</w:t>
            </w:r>
          </w:p>
          <w:p w14:paraId="33F81E13">
            <w:pPr>
              <w:pStyle w:val="4"/>
              <w:ind w:firstLine="400"/>
            </w:pPr>
            <w:r>
              <w:rPr>
                <w:rFonts w:ascii="仿宋_GB2312" w:hAnsi="仿宋_GB2312" w:eastAsia="仿宋_GB2312" w:cs="仿宋_GB2312"/>
                <w:sz w:val="20"/>
              </w:rPr>
              <w:t>附加教师派遣责任保险:每个教师每年责任限额50万元(含医疗费用赔偿限额8万元)每所学校每次事故责任限额1200万元;</w:t>
            </w:r>
          </w:p>
          <w:p w14:paraId="55147AC0">
            <w:pPr>
              <w:pStyle w:val="4"/>
              <w:ind w:firstLine="400"/>
            </w:pPr>
            <w:r>
              <w:rPr>
                <w:rFonts w:ascii="仿宋_GB2312" w:hAnsi="仿宋_GB2312" w:eastAsia="仿宋_GB2312" w:cs="仿宋_GB2312"/>
                <w:sz w:val="20"/>
              </w:rPr>
              <w:t>附加被保险人保险:与全国职业院校学生实习责任保险共用限额(承保本附加险的人员以承保清单所载信息为准)。</w:t>
            </w:r>
          </w:p>
          <w:p w14:paraId="6062AE98">
            <w:pPr>
              <w:pStyle w:val="4"/>
              <w:ind w:firstLine="400"/>
            </w:pPr>
            <w:r>
              <w:rPr>
                <w:rFonts w:ascii="仿宋_GB2312" w:hAnsi="仿宋_GB2312" w:eastAsia="仿宋_GB2312" w:cs="仿宋_GB2312"/>
                <w:sz w:val="20"/>
              </w:rPr>
              <w:t>注：在保险费不变的情况下，各供应商应根据自身情况确定保险赔偿限额。</w:t>
            </w:r>
          </w:p>
          <w:p w14:paraId="372D1783">
            <w:pPr>
              <w:pStyle w:val="4"/>
              <w:ind w:firstLine="400"/>
              <w:jc w:val="both"/>
            </w:pPr>
            <w:r>
              <w:rPr>
                <w:rFonts w:ascii="仿宋_GB2312" w:hAnsi="仿宋_GB2312" w:eastAsia="仿宋_GB2312" w:cs="仿宋_GB2312"/>
                <w:sz w:val="20"/>
              </w:rPr>
              <w:t>三、技术要求（如有，一般适合于技术服务项目）</w:t>
            </w:r>
          </w:p>
          <w:p w14:paraId="178F7CC0">
            <w:pPr>
              <w:pStyle w:val="4"/>
              <w:ind w:firstLine="600"/>
            </w:pPr>
            <w:r>
              <w:rPr>
                <w:rFonts w:ascii="仿宋_GB2312" w:hAnsi="仿宋_GB2312" w:eastAsia="仿宋_GB2312" w:cs="仿宋_GB2312"/>
                <w:sz w:val="20"/>
              </w:rPr>
              <w:t>无</w:t>
            </w:r>
          </w:p>
          <w:p w14:paraId="548A67BB">
            <w:pPr>
              <w:pStyle w:val="4"/>
              <w:ind w:firstLine="400"/>
              <w:jc w:val="both"/>
            </w:pPr>
            <w:r>
              <w:rPr>
                <w:rFonts w:ascii="仿宋_GB2312" w:hAnsi="仿宋_GB2312" w:eastAsia="仿宋_GB2312" w:cs="仿宋_GB2312"/>
                <w:sz w:val="20"/>
              </w:rPr>
              <w:t>四、服务要求</w:t>
            </w:r>
          </w:p>
          <w:p w14:paraId="2FF6F3E1">
            <w:pPr>
              <w:pStyle w:val="4"/>
              <w:ind w:firstLine="400"/>
            </w:pPr>
            <w:r>
              <w:rPr>
                <w:rFonts w:ascii="仿宋_GB2312" w:hAnsi="仿宋_GB2312" w:eastAsia="仿宋_GB2312" w:cs="仿宋_GB2312"/>
                <w:sz w:val="20"/>
              </w:rPr>
              <w:t>1、供应商收到申请人的保险金给付申请书及相关证明和资料后，将及时作出核定。经核定后确定属于保险责任的，在与申请人达成给付保险金协议后十日内，履行给付保险金的义务；不属于保险责任的，将自作出核定之日起三日内向申请人发出拒绝给付保证金通知书，并说明理由。</w:t>
            </w:r>
          </w:p>
          <w:p w14:paraId="7FB20151">
            <w:pPr>
              <w:pStyle w:val="4"/>
              <w:ind w:firstLine="400"/>
            </w:pPr>
            <w:r>
              <w:rPr>
                <w:rFonts w:ascii="仿宋_GB2312" w:hAnsi="仿宋_GB2312" w:eastAsia="仿宋_GB2312" w:cs="仿宋_GB2312"/>
                <w:sz w:val="20"/>
              </w:rPr>
              <w:t>2、有合规经营机构，全天24小时接受被保险人或居民咨询和索赔需求，出险后3小时内上门服务，5个工作日内进行理赔处理结案。</w:t>
            </w:r>
          </w:p>
          <w:p w14:paraId="506672F5">
            <w:pPr>
              <w:pStyle w:val="4"/>
              <w:ind w:firstLine="400"/>
            </w:pPr>
            <w:r>
              <w:rPr>
                <w:rFonts w:ascii="仿宋_GB2312" w:hAnsi="仿宋_GB2312" w:eastAsia="仿宋_GB2312" w:cs="仿宋_GB2312"/>
                <w:sz w:val="20"/>
              </w:rPr>
              <w:t>3、加强沟通协调，安排专职负责人负责本项目。供应商按照公司职责，加强协作配合，进一步分工合理，职责明确，协商沟通，规范有序的工作机制，并按照甲方要求为投保学生出具投保证明，确保取得实效。</w:t>
            </w:r>
          </w:p>
          <w:p w14:paraId="6F69C0BE">
            <w:pPr>
              <w:pStyle w:val="4"/>
              <w:ind w:firstLine="400"/>
            </w:pPr>
            <w:r>
              <w:rPr>
                <w:rFonts w:ascii="仿宋_GB2312" w:hAnsi="仿宋_GB2312" w:eastAsia="仿宋_GB2312" w:cs="仿宋_GB2312"/>
                <w:sz w:val="20"/>
              </w:rPr>
              <w:t>4、兹经双方同意，对于投保年度的新增学生，自投保人或被保险人向保险人申请之日起(同时应提交新增学生清单)，自动纳入本保险单保障范围，保险人将据实出具批单并相应增减保险费，被保险人事先未及时通知保险人办理上述批改手续的，如新增学生发生人身伤亡事故，保险人不承担赔偿责任。</w:t>
            </w:r>
          </w:p>
          <w:p w14:paraId="0F411F23">
            <w:pPr>
              <w:pStyle w:val="4"/>
              <w:ind w:firstLine="400"/>
            </w:pPr>
            <w:r>
              <w:rPr>
                <w:rFonts w:ascii="仿宋_GB2312" w:hAnsi="仿宋_GB2312" w:eastAsia="仿宋_GB2312" w:cs="仿宋_GB2312"/>
                <w:sz w:val="20"/>
              </w:rPr>
              <w:t>5、保险期间实际学生人数变动幅度在全校本年度内拟投保总学生人数5200人（暂定）的5%(含5%)以内的，保险人同意不增减保险费。</w:t>
            </w:r>
          </w:p>
          <w:p w14:paraId="05135325">
            <w:pPr>
              <w:pStyle w:val="4"/>
              <w:ind w:firstLine="400"/>
              <w:jc w:val="both"/>
            </w:pPr>
            <w:r>
              <w:rPr>
                <w:rFonts w:ascii="仿宋_GB2312" w:hAnsi="仿宋_GB2312" w:eastAsia="仿宋_GB2312" w:cs="仿宋_GB2312"/>
                <w:sz w:val="20"/>
              </w:rPr>
              <w:t>五、商务要求</w:t>
            </w:r>
          </w:p>
          <w:p w14:paraId="7344F9E3">
            <w:pPr>
              <w:pStyle w:val="4"/>
              <w:ind w:firstLine="400"/>
            </w:pPr>
            <w:r>
              <w:rPr>
                <w:rFonts w:ascii="仿宋_GB2312" w:hAnsi="仿宋_GB2312" w:eastAsia="仿宋_GB2312" w:cs="仿宋_GB2312"/>
                <w:sz w:val="20"/>
              </w:rPr>
              <w:t>5.1服务期限</w:t>
            </w:r>
          </w:p>
          <w:p w14:paraId="35D0C0FF">
            <w:pPr>
              <w:pStyle w:val="4"/>
              <w:ind w:firstLine="400"/>
            </w:pPr>
            <w:r>
              <w:rPr>
                <w:rFonts w:ascii="仿宋_GB2312" w:hAnsi="仿宋_GB2312" w:eastAsia="仿宋_GB2312" w:cs="仿宋_GB2312"/>
                <w:sz w:val="20"/>
              </w:rPr>
              <w:t>以保单生效之日起一年</w:t>
            </w:r>
          </w:p>
          <w:p w14:paraId="75284E56">
            <w:pPr>
              <w:pStyle w:val="4"/>
              <w:ind w:firstLine="400"/>
            </w:pPr>
            <w:r>
              <w:rPr>
                <w:rFonts w:ascii="仿宋_GB2312" w:hAnsi="仿宋_GB2312" w:eastAsia="仿宋_GB2312" w:cs="仿宋_GB2312"/>
                <w:sz w:val="20"/>
              </w:rPr>
              <w:t>5.2服务地点</w:t>
            </w:r>
          </w:p>
          <w:p w14:paraId="31A023DA">
            <w:pPr>
              <w:pStyle w:val="4"/>
              <w:ind w:firstLine="400"/>
            </w:pPr>
            <w:r>
              <w:rPr>
                <w:rFonts w:ascii="仿宋_GB2312" w:hAnsi="仿宋_GB2312" w:eastAsia="仿宋_GB2312" w:cs="仿宋_GB2312"/>
                <w:sz w:val="20"/>
              </w:rPr>
              <w:t>照采购人要求</w:t>
            </w:r>
          </w:p>
          <w:p w14:paraId="5CE5ACE1">
            <w:pPr>
              <w:pStyle w:val="4"/>
              <w:ind w:firstLine="400"/>
            </w:pPr>
            <w:r>
              <w:rPr>
                <w:rFonts w:ascii="仿宋_GB2312" w:hAnsi="仿宋_GB2312" w:eastAsia="仿宋_GB2312" w:cs="仿宋_GB2312"/>
                <w:sz w:val="20"/>
              </w:rPr>
              <w:t>5.3考核（验收）标准和方法</w:t>
            </w:r>
          </w:p>
          <w:p w14:paraId="6876939A">
            <w:pPr>
              <w:pStyle w:val="4"/>
              <w:ind w:firstLine="400"/>
            </w:pPr>
            <w:r>
              <w:rPr>
                <w:rFonts w:ascii="仿宋_GB2312" w:hAnsi="仿宋_GB2312" w:eastAsia="仿宋_GB2312" w:cs="仿宋_GB2312"/>
                <w:sz w:val="20"/>
              </w:rPr>
              <w:t>按合同约定，以保单为验收依据。</w:t>
            </w:r>
          </w:p>
          <w:p w14:paraId="7AE4B872">
            <w:pPr>
              <w:pStyle w:val="4"/>
              <w:ind w:firstLine="400"/>
            </w:pPr>
            <w:r>
              <w:rPr>
                <w:rFonts w:ascii="仿宋_GB2312" w:hAnsi="仿宋_GB2312" w:eastAsia="仿宋_GB2312" w:cs="仿宋_GB2312"/>
                <w:sz w:val="20"/>
              </w:rPr>
              <w:t>5.4支付方式</w:t>
            </w:r>
          </w:p>
          <w:p w14:paraId="40FBAC4D">
            <w:pPr>
              <w:pStyle w:val="4"/>
              <w:ind w:firstLine="400"/>
            </w:pPr>
            <w:r>
              <w:rPr>
                <w:rFonts w:ascii="仿宋_GB2312" w:hAnsi="仿宋_GB2312" w:eastAsia="仿宋_GB2312" w:cs="仿宋_GB2312"/>
                <w:sz w:val="20"/>
              </w:rPr>
              <w:t>一次付清</w:t>
            </w:r>
          </w:p>
          <w:p w14:paraId="7FC83034">
            <w:pPr>
              <w:pStyle w:val="4"/>
              <w:ind w:firstLine="400"/>
            </w:pPr>
            <w:r>
              <w:rPr>
                <w:rFonts w:ascii="仿宋_GB2312" w:hAnsi="仿宋_GB2312" w:eastAsia="仿宋_GB2312" w:cs="仿宋_GB2312"/>
                <w:sz w:val="20"/>
              </w:rPr>
              <w:t>5.5支付约定</w:t>
            </w:r>
          </w:p>
          <w:p w14:paraId="089461C9">
            <w:pPr>
              <w:pStyle w:val="4"/>
              <w:ind w:firstLine="400"/>
            </w:pPr>
            <w:r>
              <w:rPr>
                <w:rFonts w:ascii="仿宋_GB2312" w:hAnsi="仿宋_GB2312" w:eastAsia="仿宋_GB2312" w:cs="仿宋_GB2312"/>
                <w:sz w:val="20"/>
              </w:rPr>
              <w:t>付款条件说明：保险费单价金额不变，最终以合同确定的实际参保人数为准，收到保单发票后30天内支付</w:t>
            </w:r>
          </w:p>
          <w:p w14:paraId="73952C96">
            <w:pPr>
              <w:pStyle w:val="4"/>
              <w:ind w:firstLine="400"/>
            </w:pPr>
            <w:r>
              <w:rPr>
                <w:rFonts w:ascii="仿宋_GB2312" w:hAnsi="仿宋_GB2312" w:eastAsia="仿宋_GB2312" w:cs="仿宋_GB2312"/>
                <w:sz w:val="20"/>
              </w:rPr>
              <w:t>5.6违约责任及解决争议的方法</w:t>
            </w:r>
          </w:p>
          <w:p w14:paraId="2266E54A">
            <w:pPr>
              <w:pStyle w:val="4"/>
              <w:ind w:firstLine="400"/>
            </w:pPr>
            <w:r>
              <w:rPr>
                <w:rFonts w:ascii="仿宋_GB2312" w:hAnsi="仿宋_GB2312" w:eastAsia="仿宋_GB2312" w:cs="仿宋_GB2312"/>
                <w:sz w:val="20"/>
              </w:rPr>
              <w:t>按合同约定</w:t>
            </w:r>
          </w:p>
          <w:p w14:paraId="75331A7C">
            <w:pPr>
              <w:pStyle w:val="4"/>
              <w:jc w:val="both"/>
            </w:pPr>
            <w:r>
              <w:rPr>
                <w:rFonts w:ascii="仿宋_GB2312" w:hAnsi="仿宋_GB2312" w:eastAsia="仿宋_GB2312" w:cs="仿宋_GB2312"/>
                <w:sz w:val="20"/>
              </w:rPr>
              <w:t>六、其他（如有要求，请写明）</w:t>
            </w:r>
          </w:p>
          <w:p w14:paraId="5348C623">
            <w:pPr>
              <w:pStyle w:val="4"/>
              <w:ind w:firstLine="400"/>
              <w:jc w:val="both"/>
            </w:pPr>
            <w:r>
              <w:rPr>
                <w:rFonts w:ascii="仿宋_GB2312" w:hAnsi="仿宋_GB2312" w:eastAsia="仿宋_GB2312" w:cs="仿宋_GB2312"/>
                <w:sz w:val="20"/>
              </w:rPr>
              <w:t>服务质量与合规性</w:t>
            </w:r>
          </w:p>
          <w:p w14:paraId="1FBBA273">
            <w:pPr>
              <w:pStyle w:val="4"/>
              <w:ind w:firstLine="400"/>
            </w:pPr>
            <w:r>
              <w:rPr>
                <w:rFonts w:ascii="仿宋_GB2312" w:hAnsi="仿宋_GB2312" w:eastAsia="仿宋_GB2312" w:cs="仿宋_GB2312"/>
                <w:sz w:val="20"/>
              </w:rPr>
              <w:t>服务执行的标准、规范：</w:t>
            </w:r>
          </w:p>
          <w:p w14:paraId="4FC22002">
            <w:pPr>
              <w:pStyle w:val="4"/>
              <w:ind w:firstLine="400"/>
            </w:pPr>
            <w:r>
              <w:rPr>
                <w:rFonts w:ascii="仿宋_GB2312" w:hAnsi="仿宋_GB2312" w:eastAsia="仿宋_GB2312" w:cs="仿宋_GB2312"/>
                <w:sz w:val="20"/>
              </w:rPr>
              <w:t>（1）国家标准、规范；</w:t>
            </w:r>
          </w:p>
          <w:p w14:paraId="11B45464">
            <w:pPr>
              <w:pStyle w:val="4"/>
              <w:ind w:firstLine="400"/>
            </w:pPr>
            <w:r>
              <w:rPr>
                <w:rFonts w:ascii="仿宋_GB2312" w:hAnsi="仿宋_GB2312" w:eastAsia="仿宋_GB2312" w:cs="仿宋_GB2312"/>
                <w:sz w:val="20"/>
              </w:rPr>
              <w:t>（2）行业标准、规范；</w:t>
            </w:r>
          </w:p>
          <w:p w14:paraId="4A567BFE">
            <w:pPr>
              <w:pStyle w:val="4"/>
              <w:ind w:firstLine="400"/>
            </w:pPr>
            <w:r>
              <w:rPr>
                <w:rFonts w:ascii="仿宋_GB2312" w:hAnsi="仿宋_GB2312" w:eastAsia="仿宋_GB2312" w:cs="仿宋_GB2312"/>
                <w:sz w:val="20"/>
              </w:rPr>
              <w:t>（3）地方标准、规范；</w:t>
            </w:r>
          </w:p>
          <w:p w14:paraId="3A6DB369">
            <w:pPr>
              <w:pStyle w:val="4"/>
              <w:ind w:firstLine="400"/>
              <w:jc w:val="both"/>
            </w:pPr>
            <w:r>
              <w:rPr>
                <w:rFonts w:ascii="仿宋_GB2312" w:hAnsi="仿宋_GB2312" w:eastAsia="仿宋_GB2312" w:cs="仿宋_GB2312"/>
                <w:sz w:val="20"/>
              </w:rPr>
              <w:t>（4）企业标准、规范。</w:t>
            </w:r>
          </w:p>
        </w:tc>
      </w:tr>
    </w:tbl>
    <w:p w14:paraId="2D3A5E26">
      <w:pPr>
        <w:pStyle w:val="4"/>
        <w:outlineLvl w:val="2"/>
      </w:pPr>
      <w:r>
        <w:rPr>
          <w:rFonts w:ascii="仿宋_GB2312" w:hAnsi="仿宋_GB2312" w:eastAsia="仿宋_GB2312" w:cs="仿宋_GB2312"/>
          <w:b/>
          <w:sz w:val="28"/>
        </w:rPr>
        <w:t>3.2.3人员配置要求</w:t>
      </w:r>
    </w:p>
    <w:p w14:paraId="3D66D136">
      <w:pPr>
        <w:pStyle w:val="4"/>
      </w:pPr>
      <w:r>
        <w:rPr>
          <w:rFonts w:ascii="仿宋_GB2312" w:hAnsi="仿宋_GB2312" w:eastAsia="仿宋_GB2312" w:cs="仿宋_GB2312"/>
        </w:rPr>
        <w:t>采购包1：</w:t>
      </w:r>
    </w:p>
    <w:p w14:paraId="6212DF11">
      <w:pPr>
        <w:pStyle w:val="4"/>
      </w:pPr>
      <w:r>
        <w:rPr>
          <w:rFonts w:ascii="仿宋_GB2312" w:hAnsi="仿宋_GB2312" w:eastAsia="仿宋_GB2312" w:cs="仿宋_GB2312"/>
        </w:rPr>
        <w:t>满足采购需求</w:t>
      </w:r>
    </w:p>
    <w:p w14:paraId="320CD163">
      <w:pPr>
        <w:pStyle w:val="4"/>
        <w:outlineLvl w:val="2"/>
      </w:pPr>
      <w:r>
        <w:rPr>
          <w:rFonts w:ascii="仿宋_GB2312" w:hAnsi="仿宋_GB2312" w:eastAsia="仿宋_GB2312" w:cs="仿宋_GB2312"/>
          <w:b/>
          <w:sz w:val="28"/>
        </w:rPr>
        <w:t>3.2.4设施设备要求</w:t>
      </w:r>
    </w:p>
    <w:p w14:paraId="3560AAE4">
      <w:pPr>
        <w:pStyle w:val="4"/>
      </w:pPr>
      <w:r>
        <w:rPr>
          <w:rFonts w:ascii="仿宋_GB2312" w:hAnsi="仿宋_GB2312" w:eastAsia="仿宋_GB2312" w:cs="仿宋_GB2312"/>
        </w:rPr>
        <w:t>采购包1：</w:t>
      </w:r>
    </w:p>
    <w:p w14:paraId="05615229">
      <w:pPr>
        <w:pStyle w:val="4"/>
      </w:pPr>
      <w:r>
        <w:rPr>
          <w:rFonts w:ascii="仿宋_GB2312" w:hAnsi="仿宋_GB2312" w:eastAsia="仿宋_GB2312" w:cs="仿宋_GB2312"/>
        </w:rPr>
        <w:t>满足采购需求</w:t>
      </w:r>
    </w:p>
    <w:p w14:paraId="6A4988FF">
      <w:pPr>
        <w:pStyle w:val="4"/>
        <w:outlineLvl w:val="2"/>
      </w:pPr>
      <w:r>
        <w:rPr>
          <w:rFonts w:ascii="仿宋_GB2312" w:hAnsi="仿宋_GB2312" w:eastAsia="仿宋_GB2312" w:cs="仿宋_GB2312"/>
          <w:b/>
          <w:sz w:val="28"/>
        </w:rPr>
        <w:t>3.2.5其他要求</w:t>
      </w:r>
    </w:p>
    <w:p w14:paraId="4ECCB703">
      <w:pPr>
        <w:pStyle w:val="4"/>
      </w:pPr>
      <w:r>
        <w:rPr>
          <w:rFonts w:ascii="仿宋_GB2312" w:hAnsi="仿宋_GB2312" w:eastAsia="仿宋_GB2312" w:cs="仿宋_GB2312"/>
        </w:rPr>
        <w:t>采购包1：</w:t>
      </w:r>
    </w:p>
    <w:p w14:paraId="21AC92E8">
      <w:pPr>
        <w:pStyle w:val="4"/>
      </w:pPr>
      <w:r>
        <w:rPr>
          <w:rFonts w:ascii="仿宋_GB2312" w:hAnsi="仿宋_GB2312" w:eastAsia="仿宋_GB2312" w:cs="仿宋_GB2312"/>
        </w:rPr>
        <w:t>满足采购需求</w:t>
      </w:r>
    </w:p>
    <w:p w14:paraId="21CC78AA">
      <w:pPr>
        <w:pStyle w:val="4"/>
        <w:outlineLvl w:val="2"/>
      </w:pPr>
      <w:r>
        <w:rPr>
          <w:rFonts w:ascii="仿宋_GB2312" w:hAnsi="仿宋_GB2312" w:eastAsia="仿宋_GB2312" w:cs="仿宋_GB2312"/>
          <w:b/>
          <w:sz w:val="28"/>
        </w:rPr>
        <w:t>3.3商务要求</w:t>
      </w:r>
    </w:p>
    <w:p w14:paraId="69458497">
      <w:pPr>
        <w:pStyle w:val="4"/>
        <w:outlineLvl w:val="3"/>
      </w:pPr>
      <w:r>
        <w:rPr>
          <w:rFonts w:ascii="仿宋_GB2312" w:hAnsi="仿宋_GB2312" w:eastAsia="仿宋_GB2312" w:cs="仿宋_GB2312"/>
          <w:b/>
          <w:sz w:val="24"/>
        </w:rPr>
        <w:t>3.3.1服务期限</w:t>
      </w:r>
    </w:p>
    <w:p w14:paraId="1B91DA79">
      <w:pPr>
        <w:pStyle w:val="4"/>
      </w:pPr>
      <w:r>
        <w:rPr>
          <w:rFonts w:ascii="仿宋_GB2312" w:hAnsi="仿宋_GB2312" w:eastAsia="仿宋_GB2312" w:cs="仿宋_GB2312"/>
        </w:rPr>
        <w:t>采购包1：</w:t>
      </w:r>
    </w:p>
    <w:p w14:paraId="2F6FE502">
      <w:pPr>
        <w:pStyle w:val="4"/>
      </w:pPr>
      <w:r>
        <w:rPr>
          <w:rFonts w:ascii="仿宋_GB2312" w:hAnsi="仿宋_GB2312" w:eastAsia="仿宋_GB2312" w:cs="仿宋_GB2312"/>
        </w:rPr>
        <w:t>自保单生效之日起一年</w:t>
      </w:r>
    </w:p>
    <w:p w14:paraId="4CE54765">
      <w:pPr>
        <w:pStyle w:val="4"/>
        <w:outlineLvl w:val="3"/>
      </w:pPr>
      <w:r>
        <w:rPr>
          <w:rFonts w:ascii="仿宋_GB2312" w:hAnsi="仿宋_GB2312" w:eastAsia="仿宋_GB2312" w:cs="仿宋_GB2312"/>
          <w:b/>
          <w:sz w:val="24"/>
        </w:rPr>
        <w:t>3.3.2服务地点</w:t>
      </w:r>
    </w:p>
    <w:p w14:paraId="70E9818F">
      <w:pPr>
        <w:pStyle w:val="4"/>
      </w:pPr>
      <w:r>
        <w:rPr>
          <w:rFonts w:ascii="仿宋_GB2312" w:hAnsi="仿宋_GB2312" w:eastAsia="仿宋_GB2312" w:cs="仿宋_GB2312"/>
        </w:rPr>
        <w:t>采购包1：</w:t>
      </w:r>
    </w:p>
    <w:p w14:paraId="30C8D478">
      <w:pPr>
        <w:pStyle w:val="4"/>
      </w:pPr>
      <w:r>
        <w:rPr>
          <w:rFonts w:ascii="仿宋_GB2312" w:hAnsi="仿宋_GB2312" w:eastAsia="仿宋_GB2312" w:cs="仿宋_GB2312"/>
        </w:rPr>
        <w:t>按照采购人要求</w:t>
      </w:r>
    </w:p>
    <w:p w14:paraId="31E4C41D">
      <w:pPr>
        <w:pStyle w:val="4"/>
        <w:outlineLvl w:val="3"/>
      </w:pPr>
      <w:r>
        <w:rPr>
          <w:rFonts w:ascii="仿宋_GB2312" w:hAnsi="仿宋_GB2312" w:eastAsia="仿宋_GB2312" w:cs="仿宋_GB2312"/>
          <w:b/>
          <w:sz w:val="24"/>
        </w:rPr>
        <w:t>3.3.3考核（验收）标准和方法</w:t>
      </w:r>
    </w:p>
    <w:p w14:paraId="6D8C0919">
      <w:pPr>
        <w:pStyle w:val="4"/>
      </w:pPr>
      <w:r>
        <w:rPr>
          <w:rFonts w:ascii="仿宋_GB2312" w:hAnsi="仿宋_GB2312" w:eastAsia="仿宋_GB2312" w:cs="仿宋_GB2312"/>
        </w:rPr>
        <w:t>采购包1：</w:t>
      </w:r>
    </w:p>
    <w:p w14:paraId="617BE4BF">
      <w:pPr>
        <w:pStyle w:val="4"/>
      </w:pPr>
      <w:r>
        <w:rPr>
          <w:rFonts w:ascii="仿宋_GB2312" w:hAnsi="仿宋_GB2312" w:eastAsia="仿宋_GB2312" w:cs="仿宋_GB2312"/>
        </w:rPr>
        <w:t>按合同约定，以保单为验收依据。</w:t>
      </w:r>
    </w:p>
    <w:p w14:paraId="53999D73">
      <w:pPr>
        <w:pStyle w:val="4"/>
        <w:outlineLvl w:val="3"/>
      </w:pPr>
      <w:r>
        <w:rPr>
          <w:rFonts w:ascii="仿宋_GB2312" w:hAnsi="仿宋_GB2312" w:eastAsia="仿宋_GB2312" w:cs="仿宋_GB2312"/>
          <w:b/>
          <w:sz w:val="24"/>
        </w:rPr>
        <w:t>3.3.4支付方式</w:t>
      </w:r>
    </w:p>
    <w:p w14:paraId="556C500E">
      <w:pPr>
        <w:pStyle w:val="4"/>
      </w:pPr>
      <w:r>
        <w:rPr>
          <w:rFonts w:ascii="仿宋_GB2312" w:hAnsi="仿宋_GB2312" w:eastAsia="仿宋_GB2312" w:cs="仿宋_GB2312"/>
        </w:rPr>
        <w:t>采购包1：</w:t>
      </w:r>
    </w:p>
    <w:p w14:paraId="47E1869C">
      <w:pPr>
        <w:pStyle w:val="4"/>
      </w:pPr>
      <w:r>
        <w:rPr>
          <w:rFonts w:ascii="仿宋_GB2312" w:hAnsi="仿宋_GB2312" w:eastAsia="仿宋_GB2312" w:cs="仿宋_GB2312"/>
        </w:rPr>
        <w:t>一次付清</w:t>
      </w:r>
    </w:p>
    <w:p w14:paraId="285A6B95">
      <w:pPr>
        <w:pStyle w:val="4"/>
        <w:outlineLvl w:val="3"/>
      </w:pPr>
      <w:r>
        <w:rPr>
          <w:rFonts w:ascii="仿宋_GB2312" w:hAnsi="仿宋_GB2312" w:eastAsia="仿宋_GB2312" w:cs="仿宋_GB2312"/>
          <w:b/>
          <w:sz w:val="24"/>
        </w:rPr>
        <w:t>3.3.5支付约定</w:t>
      </w:r>
    </w:p>
    <w:p w14:paraId="4AADBE7F">
      <w:pPr>
        <w:pStyle w:val="4"/>
      </w:pPr>
      <w:r>
        <w:rPr>
          <w:rFonts w:ascii="仿宋_GB2312" w:hAnsi="仿宋_GB2312" w:eastAsia="仿宋_GB2312" w:cs="仿宋_GB2312"/>
        </w:rPr>
        <w:t>采购包1： 付款条件说明： 保险费单价金额不变，最终以合同确定的实际参保人数为准，收到保单发票后 ，达到付款条件起 30 日内，支付合同总金额的 100.00%。</w:t>
      </w:r>
    </w:p>
    <w:p w14:paraId="2561516B">
      <w:pPr>
        <w:pStyle w:val="4"/>
        <w:outlineLvl w:val="3"/>
      </w:pPr>
      <w:r>
        <w:rPr>
          <w:rFonts w:ascii="仿宋_GB2312" w:hAnsi="仿宋_GB2312" w:eastAsia="仿宋_GB2312" w:cs="仿宋_GB2312"/>
          <w:b/>
          <w:sz w:val="24"/>
        </w:rPr>
        <w:t>3.3.6违约责任及解决争议的方法</w:t>
      </w:r>
    </w:p>
    <w:p w14:paraId="62D35914">
      <w:pPr>
        <w:pStyle w:val="4"/>
      </w:pPr>
      <w:r>
        <w:rPr>
          <w:rFonts w:ascii="仿宋_GB2312" w:hAnsi="仿宋_GB2312" w:eastAsia="仿宋_GB2312" w:cs="仿宋_GB2312"/>
        </w:rPr>
        <w:t>采购包1：</w:t>
      </w:r>
    </w:p>
    <w:p w14:paraId="77903E14">
      <w:pPr>
        <w:pStyle w:val="4"/>
      </w:pPr>
      <w:r>
        <w:rPr>
          <w:rFonts w:ascii="仿宋_GB2312" w:hAnsi="仿宋_GB2312" w:eastAsia="仿宋_GB2312" w:cs="仿宋_GB2312"/>
        </w:rPr>
        <w:t>按合同约定</w:t>
      </w:r>
    </w:p>
    <w:p w14:paraId="0234A310">
      <w:pPr>
        <w:pStyle w:val="4"/>
        <w:outlineLvl w:val="2"/>
      </w:pPr>
      <w:r>
        <w:rPr>
          <w:rFonts w:ascii="仿宋_GB2312" w:hAnsi="仿宋_GB2312" w:eastAsia="仿宋_GB2312" w:cs="仿宋_GB2312"/>
          <w:b/>
          <w:sz w:val="28"/>
        </w:rPr>
        <w:t>3.4其他要求</w:t>
      </w:r>
    </w:p>
    <w:p w14:paraId="4D2A7B28">
      <w:pPr>
        <w:pStyle w:val="4"/>
      </w:pPr>
      <w:r>
        <w:rPr>
          <w:rFonts w:ascii="仿宋_GB2312" w:hAnsi="仿宋_GB2312" w:eastAsia="仿宋_GB2312" w:cs="仿宋_GB2312"/>
        </w:rPr>
        <w:t>1、为顺利推进政府采购电子化交易平台试点应用工作，供应商需要在线提交所有通过电子化交易平台实施的政府采购项目的响应文件。确定成交单位后，成交单位须提供通过电子化交易平台生成的纸质版响应文件正本 壹 套、副本 贰 套、电子版 壹 套（U盘一套标明供应商名称），应与线上提交的响应文件保持一致。 2、定标环节采购人有权对响应文件承诺响应的内容进行复核，如有虚假响应，一经发现，取消成交资格并上报财政主管部门，列入政府采购黑名单。</w:t>
      </w:r>
    </w:p>
    <w:p w14:paraId="7EAC896B">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D4384B"/>
    <w:rsid w:val="50D43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2026-05-08T02:25:00Z</dcterms:created>
  <dc:creator>Administrator</dc:creator>
  <cp:lastModifiedBy>Administrator</cp:lastModifiedBy>
  <dcterms:modified xsi:type="dcterms:W3CDTF">2026-05-08T02:26:08Z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EAA8A077FB9147019D680FD11599C4D4_11</vt:lpwstr>
  </property>
  <property fmtid="{D5CDD505-2E9C-101B-9397-08002B2CF9AE}" pid="4" name="KSOTemplateDocerSaveRecord">
    <vt:lpwstr>eyJoZGlkIjoiOGY0MDlkN2Y4YTg5NTMwOTZkZmUwMzk2NjljNWJkNGMiLCJ1c2VySWQiOiI2MDQ4Njc1NTEifQ==</vt:lpwstr>
  </property>
</Properties>
</file>