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587F1">
      <w:r>
        <w:drawing>
          <wp:inline distT="0" distB="0" distL="114300" distR="114300">
            <wp:extent cx="5801360" cy="5888355"/>
            <wp:effectExtent l="0" t="0" r="889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1360" cy="588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2026-05-07T05:30:44Z</dcterms:created>
  <dc:creator>Administrator</dc:creator>
  <cp:lastModifiedBy>侯建伟</cp:lastModifiedBy>
  <dcterms:modified xsi:type="dcterms:W3CDTF">2026-05-07T05:30:49Z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eyJoZGlkIjoiMzcyYTIwYWZlYjBhMDZkNzI1YzdmZjcxNWJjY2IwZjYiLCJ1c2VySWQiOiIzNDYxMDYzMjIifQ==</vt:lpwstr>
  </property>
  <property fmtid="{D5CDD505-2E9C-101B-9397-08002B2CF9AE}" pid="4" name="ICV">
    <vt:lpwstr>29BAD6308F404FC5A2E853920607C702_12</vt:lpwstr>
  </property>
</Properties>
</file>