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7A00A">
      <w:pPr>
        <w:spacing w:before="0" w:after="0" w:line="640" w:lineRule="auto"/>
        <w:ind w:left="0" w:right="0" w:firstLine="0"/>
        <w:jc w:val="center"/>
        <w:rPr>
          <w:rFonts w:ascii="方正小标宋简体" w:hAnsi="方正小标宋简体" w:eastAsia="方正小标宋简体" w:cs="方正小标宋简体"/>
          <w:color w:val="auto"/>
          <w:spacing w:val="0"/>
          <w:position w:val="0"/>
          <w:sz w:val="52"/>
          <w:shd w:val="clear" w:fill="auto"/>
        </w:rPr>
      </w:pPr>
    </w:p>
    <w:p w14:paraId="56A20292">
      <w:pPr>
        <w:spacing w:before="0" w:after="0" w:line="640" w:lineRule="auto"/>
        <w:ind w:left="0" w:right="0" w:firstLine="1040" w:firstLineChars="200"/>
        <w:jc w:val="both"/>
        <w:rPr>
          <w:rFonts w:ascii="方正小标宋简体" w:hAnsi="方正小标宋简体" w:eastAsia="方正小标宋简体" w:cs="方正小标宋简体"/>
          <w:color w:val="auto"/>
          <w:spacing w:val="0"/>
          <w:position w:val="0"/>
          <w:sz w:val="52"/>
          <w:shd w:val="clear" w:fill="auto"/>
        </w:rPr>
      </w:pPr>
      <w:r>
        <w:rPr>
          <w:rFonts w:ascii="宋体" w:hAnsi="宋体" w:eastAsia="宋体" w:cs="宋体"/>
          <w:color w:val="auto"/>
          <w:spacing w:val="0"/>
          <w:position w:val="0"/>
          <w:sz w:val="52"/>
          <w:shd w:val="clear" w:fill="auto"/>
        </w:rPr>
        <w:t>杨</w:t>
      </w:r>
      <w:r>
        <w:rPr>
          <w:rFonts w:ascii="方正小标宋简体" w:hAnsi="方正小标宋简体" w:eastAsia="方正小标宋简体" w:cs="方正小标宋简体"/>
          <w:color w:val="auto"/>
          <w:spacing w:val="0"/>
          <w:position w:val="0"/>
          <w:sz w:val="52"/>
          <w:shd w:val="clear" w:fill="auto"/>
        </w:rPr>
        <w:t xml:space="preserve"> </w:t>
      </w:r>
      <w:r>
        <w:rPr>
          <w:rFonts w:ascii="宋体" w:hAnsi="宋体" w:eastAsia="宋体" w:cs="宋体"/>
          <w:color w:val="auto"/>
          <w:spacing w:val="0"/>
          <w:position w:val="0"/>
          <w:sz w:val="52"/>
          <w:shd w:val="clear" w:fill="auto"/>
        </w:rPr>
        <w:t>陵</w:t>
      </w:r>
      <w:r>
        <w:rPr>
          <w:rFonts w:ascii="方正小标宋简体" w:hAnsi="方正小标宋简体" w:eastAsia="方正小标宋简体" w:cs="方正小标宋简体"/>
          <w:color w:val="auto"/>
          <w:spacing w:val="0"/>
          <w:position w:val="0"/>
          <w:sz w:val="52"/>
          <w:shd w:val="clear" w:fill="auto"/>
        </w:rPr>
        <w:t xml:space="preserve"> </w:t>
      </w:r>
      <w:r>
        <w:rPr>
          <w:rFonts w:ascii="宋体" w:hAnsi="宋体" w:eastAsia="宋体" w:cs="宋体"/>
          <w:color w:val="auto"/>
          <w:spacing w:val="0"/>
          <w:position w:val="0"/>
          <w:sz w:val="52"/>
          <w:shd w:val="clear" w:fill="auto"/>
        </w:rPr>
        <w:t>区</w:t>
      </w:r>
      <w:r>
        <w:rPr>
          <w:rFonts w:ascii="方正小标宋简体" w:hAnsi="方正小标宋简体" w:eastAsia="方正小标宋简体" w:cs="方正小标宋简体"/>
          <w:color w:val="auto"/>
          <w:spacing w:val="0"/>
          <w:position w:val="0"/>
          <w:sz w:val="52"/>
          <w:shd w:val="clear" w:fill="auto"/>
        </w:rPr>
        <w:t xml:space="preserve"> </w:t>
      </w:r>
      <w:r>
        <w:rPr>
          <w:rFonts w:ascii="宋体" w:hAnsi="宋体" w:eastAsia="宋体" w:cs="宋体"/>
          <w:color w:val="auto"/>
          <w:spacing w:val="0"/>
          <w:position w:val="0"/>
          <w:sz w:val="52"/>
          <w:shd w:val="clear" w:fill="auto"/>
        </w:rPr>
        <w:t>政</w:t>
      </w:r>
      <w:r>
        <w:rPr>
          <w:rFonts w:ascii="方正小标宋简体" w:hAnsi="方正小标宋简体" w:eastAsia="方正小标宋简体" w:cs="方正小标宋简体"/>
          <w:color w:val="auto"/>
          <w:spacing w:val="0"/>
          <w:position w:val="0"/>
          <w:sz w:val="52"/>
          <w:shd w:val="clear" w:fill="auto"/>
        </w:rPr>
        <w:t xml:space="preserve"> </w:t>
      </w:r>
      <w:r>
        <w:rPr>
          <w:rFonts w:ascii="宋体" w:hAnsi="宋体" w:eastAsia="宋体" w:cs="宋体"/>
          <w:color w:val="auto"/>
          <w:spacing w:val="0"/>
          <w:position w:val="0"/>
          <w:sz w:val="52"/>
          <w:shd w:val="clear" w:fill="auto"/>
        </w:rPr>
        <w:t>府</w:t>
      </w:r>
      <w:r>
        <w:rPr>
          <w:rFonts w:ascii="方正小标宋简体" w:hAnsi="方正小标宋简体" w:eastAsia="方正小标宋简体" w:cs="方正小标宋简体"/>
          <w:color w:val="auto"/>
          <w:spacing w:val="0"/>
          <w:position w:val="0"/>
          <w:sz w:val="52"/>
          <w:shd w:val="clear" w:fill="auto"/>
        </w:rPr>
        <w:t xml:space="preserve"> </w:t>
      </w:r>
      <w:r>
        <w:rPr>
          <w:rFonts w:ascii="宋体" w:hAnsi="宋体" w:eastAsia="宋体" w:cs="宋体"/>
          <w:color w:val="auto"/>
          <w:spacing w:val="0"/>
          <w:position w:val="0"/>
          <w:sz w:val="52"/>
          <w:shd w:val="clear" w:fill="auto"/>
        </w:rPr>
        <w:t>采</w:t>
      </w:r>
      <w:r>
        <w:rPr>
          <w:rFonts w:ascii="方正小标宋简体" w:hAnsi="方正小标宋简体" w:eastAsia="方正小标宋简体" w:cs="方正小标宋简体"/>
          <w:color w:val="auto"/>
          <w:spacing w:val="0"/>
          <w:position w:val="0"/>
          <w:sz w:val="52"/>
          <w:shd w:val="clear" w:fill="auto"/>
        </w:rPr>
        <w:t xml:space="preserve"> </w:t>
      </w:r>
      <w:r>
        <w:rPr>
          <w:rFonts w:ascii="宋体" w:hAnsi="宋体" w:eastAsia="宋体" w:cs="宋体"/>
          <w:color w:val="auto"/>
          <w:spacing w:val="0"/>
          <w:position w:val="0"/>
          <w:sz w:val="52"/>
          <w:shd w:val="clear" w:fill="auto"/>
        </w:rPr>
        <w:t>购</w:t>
      </w:r>
      <w:r>
        <w:rPr>
          <w:rFonts w:ascii="方正小标宋简体" w:hAnsi="方正小标宋简体" w:eastAsia="方正小标宋简体" w:cs="方正小标宋简体"/>
          <w:color w:val="auto"/>
          <w:spacing w:val="0"/>
          <w:position w:val="0"/>
          <w:sz w:val="52"/>
          <w:shd w:val="clear" w:fill="auto"/>
        </w:rPr>
        <w:t xml:space="preserve"> </w:t>
      </w:r>
      <w:r>
        <w:rPr>
          <w:rFonts w:ascii="宋体" w:hAnsi="宋体" w:eastAsia="宋体" w:cs="宋体"/>
          <w:color w:val="auto"/>
          <w:spacing w:val="0"/>
          <w:position w:val="0"/>
          <w:sz w:val="52"/>
          <w:shd w:val="clear" w:fill="auto"/>
        </w:rPr>
        <w:t>中</w:t>
      </w:r>
      <w:r>
        <w:rPr>
          <w:rFonts w:ascii="方正小标宋简体" w:hAnsi="方正小标宋简体" w:eastAsia="方正小标宋简体" w:cs="方正小标宋简体"/>
          <w:color w:val="auto"/>
          <w:spacing w:val="0"/>
          <w:position w:val="0"/>
          <w:sz w:val="52"/>
          <w:shd w:val="clear" w:fill="auto"/>
        </w:rPr>
        <w:t xml:space="preserve"> </w:t>
      </w:r>
      <w:r>
        <w:rPr>
          <w:rFonts w:ascii="宋体" w:hAnsi="宋体" w:eastAsia="宋体" w:cs="宋体"/>
          <w:color w:val="auto"/>
          <w:spacing w:val="0"/>
          <w:position w:val="0"/>
          <w:sz w:val="52"/>
          <w:shd w:val="clear" w:fill="auto"/>
        </w:rPr>
        <w:t>心</w:t>
      </w:r>
    </w:p>
    <w:p w14:paraId="3A59747E">
      <w:pPr>
        <w:spacing w:before="0" w:after="0" w:line="640" w:lineRule="auto"/>
        <w:ind w:left="0" w:right="0" w:firstLine="0"/>
        <w:jc w:val="center"/>
        <w:rPr>
          <w:rFonts w:ascii="方正小标宋简体" w:hAnsi="方正小标宋简体" w:eastAsia="方正小标宋简体" w:cs="方正小标宋简体"/>
          <w:color w:val="auto"/>
          <w:spacing w:val="0"/>
          <w:position w:val="0"/>
          <w:sz w:val="52"/>
          <w:shd w:val="clear" w:fill="auto"/>
        </w:rPr>
      </w:pPr>
      <w:r>
        <w:rPr>
          <w:rFonts w:ascii="方正小标宋简体" w:hAnsi="方正小标宋简体" w:eastAsia="方正小标宋简体" w:cs="方正小标宋简体"/>
          <w:color w:val="auto"/>
          <w:spacing w:val="0"/>
          <w:position w:val="0"/>
          <w:sz w:val="52"/>
          <w:shd w:val="clear" w:fill="auto"/>
        </w:rPr>
        <w:t xml:space="preserve"> </w:t>
      </w:r>
    </w:p>
    <w:p w14:paraId="391A295E">
      <w:pPr>
        <w:spacing w:before="0" w:after="0" w:line="640" w:lineRule="auto"/>
        <w:ind w:left="0" w:right="0" w:firstLine="0"/>
        <w:jc w:val="center"/>
        <w:rPr>
          <w:rFonts w:ascii="方正小标宋简体" w:hAnsi="方正小标宋简体" w:eastAsia="方正小标宋简体" w:cs="方正小标宋简体"/>
          <w:color w:val="auto"/>
          <w:spacing w:val="0"/>
          <w:position w:val="0"/>
          <w:sz w:val="52"/>
          <w:shd w:val="clear" w:fill="auto"/>
        </w:rPr>
      </w:pPr>
      <w:r>
        <w:rPr>
          <w:rFonts w:ascii="宋体" w:hAnsi="宋体" w:eastAsia="宋体" w:cs="宋体"/>
          <w:color w:val="auto"/>
          <w:spacing w:val="0"/>
          <w:position w:val="0"/>
          <w:sz w:val="52"/>
          <w:shd w:val="clear" w:fill="auto"/>
        </w:rPr>
        <w:t>公</w:t>
      </w:r>
      <w:r>
        <w:rPr>
          <w:rFonts w:ascii="方正小标宋简体" w:hAnsi="方正小标宋简体" w:eastAsia="方正小标宋简体" w:cs="方正小标宋简体"/>
          <w:color w:val="auto"/>
          <w:spacing w:val="0"/>
          <w:position w:val="0"/>
          <w:sz w:val="52"/>
          <w:shd w:val="clear" w:fill="auto"/>
        </w:rPr>
        <w:t xml:space="preserve"> </w:t>
      </w:r>
      <w:r>
        <w:rPr>
          <w:rFonts w:ascii="宋体" w:hAnsi="宋体" w:eastAsia="宋体" w:cs="宋体"/>
          <w:color w:val="auto"/>
          <w:spacing w:val="0"/>
          <w:position w:val="0"/>
          <w:sz w:val="52"/>
          <w:shd w:val="clear" w:fill="auto"/>
        </w:rPr>
        <w:t>开</w:t>
      </w:r>
      <w:r>
        <w:rPr>
          <w:rFonts w:ascii="方正小标宋简体" w:hAnsi="方正小标宋简体" w:eastAsia="方正小标宋简体" w:cs="方正小标宋简体"/>
          <w:color w:val="auto"/>
          <w:spacing w:val="0"/>
          <w:position w:val="0"/>
          <w:sz w:val="52"/>
          <w:shd w:val="clear" w:fill="auto"/>
        </w:rPr>
        <w:t xml:space="preserve"> </w:t>
      </w:r>
      <w:r>
        <w:rPr>
          <w:rFonts w:ascii="宋体" w:hAnsi="宋体" w:eastAsia="宋体" w:cs="宋体"/>
          <w:color w:val="auto"/>
          <w:spacing w:val="0"/>
          <w:position w:val="0"/>
          <w:sz w:val="52"/>
          <w:shd w:val="clear" w:fill="auto"/>
        </w:rPr>
        <w:t>招</w:t>
      </w:r>
      <w:r>
        <w:rPr>
          <w:rFonts w:ascii="方正小标宋简体" w:hAnsi="方正小标宋简体" w:eastAsia="方正小标宋简体" w:cs="方正小标宋简体"/>
          <w:color w:val="auto"/>
          <w:spacing w:val="0"/>
          <w:position w:val="0"/>
          <w:sz w:val="52"/>
          <w:shd w:val="clear" w:fill="auto"/>
        </w:rPr>
        <w:t xml:space="preserve"> </w:t>
      </w:r>
      <w:r>
        <w:rPr>
          <w:rFonts w:ascii="宋体" w:hAnsi="宋体" w:eastAsia="宋体" w:cs="宋体"/>
          <w:color w:val="auto"/>
          <w:spacing w:val="0"/>
          <w:position w:val="0"/>
          <w:sz w:val="52"/>
          <w:shd w:val="clear" w:fill="auto"/>
        </w:rPr>
        <w:t>标</w:t>
      </w:r>
      <w:r>
        <w:rPr>
          <w:rFonts w:ascii="方正小标宋简体" w:hAnsi="方正小标宋简体" w:eastAsia="方正小标宋简体" w:cs="方正小标宋简体"/>
          <w:color w:val="auto"/>
          <w:spacing w:val="0"/>
          <w:position w:val="0"/>
          <w:sz w:val="52"/>
          <w:shd w:val="clear" w:fill="auto"/>
        </w:rPr>
        <w:t xml:space="preserve"> </w:t>
      </w:r>
      <w:r>
        <w:rPr>
          <w:rFonts w:ascii="宋体" w:hAnsi="宋体" w:eastAsia="宋体" w:cs="宋体"/>
          <w:color w:val="auto"/>
          <w:spacing w:val="0"/>
          <w:position w:val="0"/>
          <w:sz w:val="52"/>
          <w:shd w:val="clear" w:fill="auto"/>
        </w:rPr>
        <w:t>文</w:t>
      </w:r>
      <w:r>
        <w:rPr>
          <w:rFonts w:ascii="方正小标宋简体" w:hAnsi="方正小标宋简体" w:eastAsia="方正小标宋简体" w:cs="方正小标宋简体"/>
          <w:color w:val="auto"/>
          <w:spacing w:val="0"/>
          <w:position w:val="0"/>
          <w:sz w:val="52"/>
          <w:shd w:val="clear" w:fill="auto"/>
        </w:rPr>
        <w:t xml:space="preserve"> </w:t>
      </w:r>
      <w:r>
        <w:rPr>
          <w:rFonts w:ascii="宋体" w:hAnsi="宋体" w:eastAsia="宋体" w:cs="宋体"/>
          <w:color w:val="auto"/>
          <w:spacing w:val="0"/>
          <w:position w:val="0"/>
          <w:sz w:val="52"/>
          <w:shd w:val="clear" w:fill="auto"/>
        </w:rPr>
        <w:t>件</w:t>
      </w:r>
    </w:p>
    <w:p w14:paraId="5226B7F9">
      <w:pPr>
        <w:spacing w:before="0" w:after="0" w:line="640" w:lineRule="auto"/>
        <w:ind w:left="0" w:right="0" w:firstLine="0"/>
        <w:jc w:val="both"/>
        <w:rPr>
          <w:rFonts w:ascii="方正小标宋简体" w:hAnsi="方正小标宋简体" w:eastAsia="方正小标宋简体" w:cs="方正小标宋简体"/>
          <w:color w:val="auto"/>
          <w:spacing w:val="0"/>
          <w:position w:val="0"/>
          <w:sz w:val="32"/>
          <w:shd w:val="clear" w:fill="auto"/>
        </w:rPr>
      </w:pPr>
      <w:r>
        <w:rPr>
          <w:rFonts w:ascii="方正小标宋简体" w:hAnsi="方正小标宋简体" w:eastAsia="方正小标宋简体" w:cs="方正小标宋简体"/>
          <w:color w:val="auto"/>
          <w:spacing w:val="0"/>
          <w:position w:val="0"/>
          <w:sz w:val="32"/>
          <w:shd w:val="clear" w:fill="auto"/>
        </w:rPr>
        <w:t xml:space="preserve"> </w:t>
      </w:r>
    </w:p>
    <w:p w14:paraId="71CC888F">
      <w:pPr>
        <w:spacing w:before="0" w:after="0" w:line="640" w:lineRule="auto"/>
        <w:ind w:left="0" w:right="0" w:firstLine="0"/>
        <w:jc w:val="both"/>
        <w:rPr>
          <w:rFonts w:ascii="仿宋" w:hAnsi="仿宋" w:eastAsia="仿宋" w:cs="仿宋"/>
          <w:color w:val="auto"/>
          <w:spacing w:val="0"/>
          <w:position w:val="0"/>
          <w:sz w:val="52"/>
          <w:shd w:val="clear" w:fill="auto"/>
        </w:rPr>
      </w:pPr>
      <w:r>
        <w:rPr>
          <w:rFonts w:ascii="仿宋" w:hAnsi="仿宋" w:eastAsia="仿宋" w:cs="仿宋"/>
          <w:color w:val="auto"/>
          <w:spacing w:val="0"/>
          <w:position w:val="0"/>
          <w:sz w:val="52"/>
          <w:shd w:val="clear" w:fill="auto"/>
        </w:rPr>
        <w:t xml:space="preserve"> </w:t>
      </w:r>
    </w:p>
    <w:p w14:paraId="171021AE">
      <w:pPr>
        <w:spacing w:before="0" w:after="0" w:line="640" w:lineRule="auto"/>
        <w:ind w:left="0" w:right="0" w:firstLine="0"/>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 xml:space="preserve"> </w:t>
      </w:r>
    </w:p>
    <w:p w14:paraId="6B38C9FB">
      <w:pPr>
        <w:spacing w:before="0" w:after="0" w:line="540" w:lineRule="auto"/>
        <w:ind w:left="0" w:right="0" w:firstLine="298"/>
        <w:jc w:val="both"/>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5E7DA567">
      <w:pPr>
        <w:spacing w:before="0" w:after="0" w:line="540" w:lineRule="auto"/>
        <w:ind w:left="0" w:right="0" w:firstLine="298"/>
        <w:jc w:val="both"/>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51E6D6E5">
      <w:pPr>
        <w:spacing w:before="0" w:after="0" w:line="540" w:lineRule="auto"/>
        <w:ind w:left="0" w:right="0" w:firstLine="639"/>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采</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购</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人：杨陵区教育局</w:t>
      </w:r>
    </w:p>
    <w:p w14:paraId="7BCBB353">
      <w:pPr>
        <w:spacing w:before="0" w:after="0" w:line="640" w:lineRule="auto"/>
        <w:ind w:left="0" w:right="0" w:firstLine="639"/>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249C6630">
      <w:pPr>
        <w:spacing w:before="0" w:after="0" w:line="580" w:lineRule="auto"/>
        <w:ind w:left="1984" w:right="0" w:hanging="135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项目名称：杨陵区教育局校园保安和水电服务采购项目</w:t>
      </w:r>
    </w:p>
    <w:p w14:paraId="30664095">
      <w:pPr>
        <w:spacing w:before="0" w:after="0" w:line="540" w:lineRule="auto"/>
        <w:ind w:left="0" w:right="0" w:firstLine="639"/>
        <w:jc w:val="both"/>
        <w:rPr>
          <w:rFonts w:ascii="仿宋_GB2312" w:hAnsi="仿宋_GB2312" w:eastAsia="仿宋_GB2312" w:cs="仿宋_GB2312"/>
          <w:color w:val="auto"/>
          <w:spacing w:val="0"/>
          <w:position w:val="0"/>
          <w:sz w:val="30"/>
          <w:shd w:val="clear" w:fill="auto"/>
        </w:rPr>
      </w:pPr>
    </w:p>
    <w:p w14:paraId="06E4B618">
      <w:pPr>
        <w:spacing w:before="0" w:after="0" w:line="460" w:lineRule="auto"/>
        <w:ind w:left="0" w:right="0" w:firstLine="639"/>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项目编号：政采</w:t>
      </w:r>
      <w:r>
        <w:rPr>
          <w:rFonts w:ascii="仿宋_GB2312" w:hAnsi="仿宋_GB2312" w:eastAsia="仿宋_GB2312" w:cs="仿宋_GB2312"/>
          <w:color w:val="auto"/>
          <w:spacing w:val="0"/>
          <w:position w:val="0"/>
          <w:sz w:val="30"/>
          <w:shd w:val="clear" w:fill="auto"/>
        </w:rPr>
        <w:t>-</w:t>
      </w:r>
      <w:r>
        <w:rPr>
          <w:rFonts w:ascii="宋体" w:hAnsi="宋体" w:eastAsia="宋体" w:cs="宋体"/>
          <w:color w:val="auto"/>
          <w:spacing w:val="0"/>
          <w:position w:val="0"/>
          <w:sz w:val="30"/>
          <w:shd w:val="clear" w:fill="auto"/>
        </w:rPr>
        <w:t>杨陵区</w:t>
      </w:r>
      <w:r>
        <w:rPr>
          <w:rFonts w:ascii="仿宋_GB2312" w:hAnsi="仿宋_GB2312" w:eastAsia="仿宋_GB2312" w:cs="仿宋_GB2312"/>
          <w:color w:val="auto"/>
          <w:spacing w:val="0"/>
          <w:position w:val="0"/>
          <w:sz w:val="30"/>
          <w:shd w:val="clear" w:fill="auto"/>
        </w:rPr>
        <w:t>-2026-00020</w:t>
      </w:r>
    </w:p>
    <w:p w14:paraId="263D1BE4">
      <w:pPr>
        <w:spacing w:before="0" w:after="0" w:line="460" w:lineRule="auto"/>
        <w:ind w:left="0" w:right="0" w:firstLine="639"/>
        <w:jc w:val="both"/>
        <w:rPr>
          <w:rFonts w:ascii="仿宋_GB2312" w:hAnsi="仿宋_GB2312" w:eastAsia="仿宋_GB2312" w:cs="仿宋_GB2312"/>
          <w:color w:val="auto"/>
          <w:spacing w:val="0"/>
          <w:position w:val="0"/>
          <w:sz w:val="30"/>
          <w:shd w:val="clear" w:fill="auto"/>
        </w:rPr>
      </w:pPr>
    </w:p>
    <w:p w14:paraId="45B87CA6">
      <w:pPr>
        <w:spacing w:before="0" w:after="0" w:line="460" w:lineRule="auto"/>
        <w:ind w:left="0" w:right="0" w:firstLine="639"/>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代理机构：杨陵区政府采购中心</w:t>
      </w:r>
    </w:p>
    <w:p w14:paraId="788BD680">
      <w:pPr>
        <w:spacing w:before="0" w:after="0" w:line="460" w:lineRule="auto"/>
        <w:ind w:left="0" w:right="0" w:firstLine="639"/>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19E2D2F6">
      <w:pPr>
        <w:spacing w:before="0" w:after="0" w:line="460" w:lineRule="auto"/>
        <w:ind w:left="0" w:right="0" w:firstLine="639"/>
        <w:jc w:val="both"/>
        <w:rPr>
          <w:rFonts w:ascii="仿宋_GB2312" w:hAnsi="仿宋_GB2312" w:eastAsia="仿宋_GB2312" w:cs="仿宋_GB2312"/>
          <w:color w:val="auto"/>
          <w:spacing w:val="0"/>
          <w:position w:val="0"/>
          <w:sz w:val="48"/>
          <w:shd w:val="clear" w:fill="auto"/>
        </w:rPr>
      </w:pPr>
      <w:r>
        <w:rPr>
          <w:rFonts w:ascii="宋体" w:hAnsi="宋体" w:eastAsia="宋体" w:cs="宋体"/>
          <w:color w:val="auto"/>
          <w:spacing w:val="0"/>
          <w:position w:val="0"/>
          <w:sz w:val="30"/>
          <w:shd w:val="clear" w:fill="auto"/>
        </w:rPr>
        <w:t>时</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间：</w:t>
      </w:r>
      <w:r>
        <w:rPr>
          <w:rFonts w:ascii="仿宋_GB2312" w:hAnsi="仿宋_GB2312" w:eastAsia="仿宋_GB2312" w:cs="仿宋_GB2312"/>
          <w:color w:val="auto"/>
          <w:spacing w:val="0"/>
          <w:position w:val="0"/>
          <w:sz w:val="30"/>
          <w:shd w:val="clear" w:fill="auto"/>
        </w:rPr>
        <w:t>2026</w:t>
      </w:r>
      <w:r>
        <w:rPr>
          <w:rFonts w:ascii="宋体" w:hAnsi="宋体" w:eastAsia="宋体" w:cs="宋体"/>
          <w:color w:val="auto"/>
          <w:spacing w:val="0"/>
          <w:position w:val="0"/>
          <w:sz w:val="30"/>
          <w:shd w:val="clear" w:fill="auto"/>
        </w:rPr>
        <w:t>年</w:t>
      </w:r>
      <w:r>
        <w:rPr>
          <w:rFonts w:ascii="仿宋_GB2312" w:hAnsi="仿宋_GB2312" w:eastAsia="仿宋_GB2312" w:cs="仿宋_GB2312"/>
          <w:color w:val="auto"/>
          <w:spacing w:val="0"/>
          <w:position w:val="0"/>
          <w:sz w:val="30"/>
          <w:shd w:val="clear" w:fill="auto"/>
        </w:rPr>
        <w:t>4</w:t>
      </w:r>
      <w:r>
        <w:rPr>
          <w:rFonts w:ascii="宋体" w:hAnsi="宋体" w:eastAsia="宋体" w:cs="宋体"/>
          <w:color w:val="auto"/>
          <w:spacing w:val="0"/>
          <w:position w:val="0"/>
          <w:sz w:val="30"/>
          <w:shd w:val="clear" w:fill="auto"/>
        </w:rPr>
        <w:t>月</w:t>
      </w:r>
    </w:p>
    <w:p w14:paraId="4F71A45A">
      <w:pPr>
        <w:spacing w:before="0" w:after="0" w:line="640" w:lineRule="auto"/>
        <w:ind w:left="0" w:right="0" w:firstLine="684"/>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 xml:space="preserve"> </w:t>
      </w:r>
    </w:p>
    <w:p w14:paraId="4884281B">
      <w:pPr>
        <w:spacing w:before="0" w:after="0" w:line="640" w:lineRule="auto"/>
        <w:ind w:left="0" w:right="0" w:firstLine="0"/>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 xml:space="preserve"> </w:t>
      </w:r>
    </w:p>
    <w:p w14:paraId="7A090CA5">
      <w:pPr>
        <w:spacing w:before="0" w:after="0" w:line="700" w:lineRule="auto"/>
        <w:ind w:left="0" w:right="0" w:firstLine="0"/>
        <w:jc w:val="center"/>
        <w:rPr>
          <w:rFonts w:ascii="仿宋_GB2312" w:hAnsi="仿宋_GB2312" w:eastAsia="仿宋_GB2312" w:cs="仿宋_GB2312"/>
          <w:b/>
          <w:color w:val="auto"/>
          <w:spacing w:val="0"/>
          <w:position w:val="0"/>
          <w:sz w:val="48"/>
          <w:shd w:val="clear" w:fill="auto"/>
        </w:rPr>
      </w:pPr>
      <w:r>
        <w:rPr>
          <w:rFonts w:ascii="仿宋_GB2312" w:hAnsi="仿宋_GB2312" w:eastAsia="仿宋_GB2312" w:cs="仿宋_GB2312"/>
          <w:b/>
          <w:color w:val="auto"/>
          <w:spacing w:val="0"/>
          <w:position w:val="0"/>
          <w:sz w:val="48"/>
          <w:shd w:val="clear" w:fill="auto"/>
        </w:rPr>
        <w:t xml:space="preserve"> </w:t>
      </w:r>
    </w:p>
    <w:p w14:paraId="306B9412">
      <w:pPr>
        <w:spacing w:before="0" w:after="0" w:line="700" w:lineRule="auto"/>
        <w:ind w:left="0" w:right="0" w:firstLine="2409" w:firstLineChars="500"/>
        <w:jc w:val="both"/>
        <w:rPr>
          <w:rFonts w:ascii="仿宋_GB2312" w:hAnsi="仿宋_GB2312" w:eastAsia="仿宋_GB2312" w:cs="仿宋_GB2312"/>
          <w:b/>
          <w:color w:val="auto"/>
          <w:spacing w:val="0"/>
          <w:position w:val="0"/>
          <w:sz w:val="48"/>
          <w:shd w:val="clear" w:fill="auto"/>
        </w:rPr>
      </w:pPr>
      <w:r>
        <w:rPr>
          <w:rFonts w:ascii="宋体" w:hAnsi="宋体" w:eastAsia="宋体" w:cs="宋体"/>
          <w:b/>
          <w:color w:val="auto"/>
          <w:spacing w:val="0"/>
          <w:position w:val="0"/>
          <w:sz w:val="48"/>
          <w:shd w:val="clear" w:fill="auto"/>
        </w:rPr>
        <w:t>目</w:t>
      </w:r>
      <w:r>
        <w:rPr>
          <w:rFonts w:ascii="仿宋_GB2312" w:hAnsi="仿宋_GB2312" w:eastAsia="仿宋_GB2312" w:cs="仿宋_GB2312"/>
          <w:b/>
          <w:color w:val="auto"/>
          <w:spacing w:val="0"/>
          <w:position w:val="0"/>
          <w:sz w:val="48"/>
          <w:shd w:val="clear" w:fill="auto"/>
        </w:rPr>
        <w:t xml:space="preserve">    </w:t>
      </w:r>
      <w:r>
        <w:rPr>
          <w:rFonts w:ascii="宋体" w:hAnsi="宋体" w:eastAsia="宋体" w:cs="宋体"/>
          <w:b/>
          <w:color w:val="auto"/>
          <w:spacing w:val="0"/>
          <w:position w:val="0"/>
          <w:sz w:val="48"/>
          <w:shd w:val="clear" w:fill="auto"/>
        </w:rPr>
        <w:t>录</w:t>
      </w:r>
    </w:p>
    <w:p w14:paraId="7D179FB8">
      <w:pPr>
        <w:spacing w:before="0" w:after="0" w:line="360" w:lineRule="auto"/>
        <w:ind w:left="0" w:right="0" w:firstLine="0"/>
        <w:jc w:val="both"/>
        <w:rPr>
          <w:rFonts w:ascii="仿宋_GB2312" w:hAnsi="仿宋_GB2312" w:eastAsia="仿宋_GB2312" w:cs="仿宋_GB2312"/>
          <w:color w:val="auto"/>
          <w:spacing w:val="0"/>
          <w:position w:val="0"/>
          <w:sz w:val="21"/>
          <w:shd w:val="clear" w:fill="auto"/>
        </w:rPr>
      </w:pPr>
      <w:r>
        <w:rPr>
          <w:rFonts w:ascii="仿宋_GB2312" w:hAnsi="仿宋_GB2312" w:eastAsia="仿宋_GB2312" w:cs="仿宋_GB2312"/>
          <w:color w:val="auto"/>
          <w:spacing w:val="0"/>
          <w:position w:val="0"/>
          <w:sz w:val="21"/>
          <w:shd w:val="clear" w:fill="auto"/>
        </w:rPr>
        <w:t xml:space="preserve"> </w:t>
      </w:r>
    </w:p>
    <w:p w14:paraId="1489CA35">
      <w:pPr>
        <w:spacing w:before="0" w:after="0" w:line="360" w:lineRule="auto"/>
        <w:ind w:left="0" w:right="0" w:firstLine="0"/>
        <w:jc w:val="both"/>
        <w:rPr>
          <w:rFonts w:ascii="仿宋_GB2312" w:hAnsi="仿宋_GB2312" w:eastAsia="仿宋_GB2312" w:cs="仿宋_GB2312"/>
          <w:color w:val="auto"/>
          <w:spacing w:val="0"/>
          <w:position w:val="0"/>
          <w:sz w:val="21"/>
          <w:shd w:val="clear" w:fill="auto"/>
        </w:rPr>
      </w:pPr>
      <w:r>
        <w:rPr>
          <w:rFonts w:ascii="仿宋_GB2312" w:hAnsi="仿宋_GB2312" w:eastAsia="仿宋_GB2312" w:cs="仿宋_GB2312"/>
          <w:color w:val="auto"/>
          <w:spacing w:val="0"/>
          <w:position w:val="0"/>
          <w:sz w:val="21"/>
          <w:shd w:val="clear" w:fill="auto"/>
        </w:rPr>
        <w:t xml:space="preserve"> </w:t>
      </w:r>
    </w:p>
    <w:p w14:paraId="68993272">
      <w:pPr>
        <w:spacing w:before="0" w:after="0" w:line="360" w:lineRule="auto"/>
        <w:ind w:left="0" w:right="0" w:firstLine="2088"/>
        <w:jc w:val="both"/>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 xml:space="preserve"> </w:t>
      </w:r>
    </w:p>
    <w:p w14:paraId="29039225">
      <w:pPr>
        <w:spacing w:before="0" w:after="0" w:line="360" w:lineRule="auto"/>
        <w:ind w:left="0" w:right="0" w:firstLine="208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第一章</w:t>
      </w: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招标公告</w:t>
      </w:r>
    </w:p>
    <w:p w14:paraId="3FD6927A">
      <w:pPr>
        <w:spacing w:before="0" w:after="0" w:line="360" w:lineRule="auto"/>
        <w:ind w:left="0" w:right="0" w:firstLine="208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p>
    <w:p w14:paraId="6D2DC781">
      <w:pPr>
        <w:spacing w:before="0" w:after="0" w:line="360" w:lineRule="auto"/>
        <w:ind w:left="0" w:right="0" w:firstLine="208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第二章</w:t>
      </w: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投标人须知</w:t>
      </w:r>
    </w:p>
    <w:p w14:paraId="0297F8FB">
      <w:pPr>
        <w:spacing w:before="0" w:after="0" w:line="360" w:lineRule="auto"/>
        <w:ind w:left="0" w:right="0" w:firstLine="208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p>
    <w:p w14:paraId="02684589">
      <w:pPr>
        <w:spacing w:before="0" w:after="0" w:line="360" w:lineRule="auto"/>
        <w:ind w:left="0" w:right="0" w:firstLine="208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第三章</w:t>
      </w: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合同主要条款</w:t>
      </w:r>
    </w:p>
    <w:p w14:paraId="2188E649">
      <w:pPr>
        <w:spacing w:before="0" w:after="0" w:line="360" w:lineRule="auto"/>
        <w:ind w:left="0" w:right="0" w:firstLine="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p>
    <w:p w14:paraId="3F79AEBD">
      <w:pPr>
        <w:spacing w:before="0" w:after="0" w:line="360" w:lineRule="auto"/>
        <w:ind w:left="0" w:right="0" w:firstLine="208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第四章</w:t>
      </w: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投标人资格</w:t>
      </w:r>
    </w:p>
    <w:p w14:paraId="0C8D05BE">
      <w:pPr>
        <w:spacing w:before="0" w:after="0" w:line="360" w:lineRule="auto"/>
        <w:ind w:left="0" w:right="0" w:firstLine="208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p>
    <w:p w14:paraId="7102C3CB">
      <w:pPr>
        <w:spacing w:before="0" w:after="0" w:line="360" w:lineRule="auto"/>
        <w:ind w:left="0" w:right="0" w:firstLine="208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第五章</w:t>
      </w: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商务条款</w:t>
      </w:r>
    </w:p>
    <w:p w14:paraId="740CDF03">
      <w:pPr>
        <w:spacing w:before="0" w:after="0" w:line="360" w:lineRule="auto"/>
        <w:ind w:left="0" w:right="0" w:firstLine="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p>
    <w:p w14:paraId="3AE2DF5D">
      <w:pPr>
        <w:spacing w:before="0" w:after="0" w:line="360" w:lineRule="auto"/>
        <w:ind w:left="0" w:right="0" w:firstLine="208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第六章</w:t>
      </w: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投标文件格式及构成</w:t>
      </w:r>
    </w:p>
    <w:p w14:paraId="1C7CB601">
      <w:pPr>
        <w:spacing w:before="0" w:after="0" w:line="360" w:lineRule="auto"/>
        <w:ind w:left="0" w:right="0" w:firstLine="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p>
    <w:p w14:paraId="0A5D27E0">
      <w:pPr>
        <w:spacing w:before="0" w:after="0" w:line="360" w:lineRule="auto"/>
        <w:ind w:left="0" w:right="0" w:firstLine="208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第七章</w:t>
      </w: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招标内容及具体要求</w:t>
      </w:r>
    </w:p>
    <w:p w14:paraId="4F11E790">
      <w:pPr>
        <w:spacing w:before="0" w:after="0" w:line="360" w:lineRule="auto"/>
        <w:ind w:left="0" w:right="0" w:firstLine="0"/>
        <w:jc w:val="both"/>
        <w:rPr>
          <w:rFonts w:ascii="仿宋_GB2312" w:hAnsi="仿宋_GB2312" w:eastAsia="仿宋_GB2312" w:cs="仿宋_GB2312"/>
          <w:b/>
          <w:color w:val="auto"/>
          <w:spacing w:val="0"/>
          <w:position w:val="0"/>
          <w:sz w:val="21"/>
          <w:shd w:val="clear" w:fill="auto"/>
        </w:rPr>
      </w:pPr>
      <w:r>
        <w:rPr>
          <w:rFonts w:ascii="仿宋_GB2312" w:hAnsi="仿宋_GB2312" w:eastAsia="仿宋_GB2312" w:cs="仿宋_GB2312"/>
          <w:b/>
          <w:color w:val="auto"/>
          <w:spacing w:val="0"/>
          <w:position w:val="0"/>
          <w:sz w:val="21"/>
          <w:shd w:val="clear" w:fill="auto"/>
        </w:rPr>
        <w:t xml:space="preserve"> </w:t>
      </w:r>
    </w:p>
    <w:p w14:paraId="6ADFFB86">
      <w:pPr>
        <w:spacing w:before="0" w:after="0" w:line="360" w:lineRule="auto"/>
        <w:ind w:left="0" w:right="0" w:firstLine="0"/>
        <w:jc w:val="both"/>
        <w:rPr>
          <w:rFonts w:ascii="仿宋" w:hAnsi="仿宋" w:eastAsia="仿宋" w:cs="仿宋"/>
          <w:color w:val="auto"/>
          <w:spacing w:val="0"/>
          <w:position w:val="0"/>
          <w:sz w:val="21"/>
          <w:shd w:val="clear" w:fill="auto"/>
        </w:rPr>
      </w:pPr>
      <w:r>
        <w:rPr>
          <w:rFonts w:ascii="仿宋" w:hAnsi="仿宋" w:eastAsia="仿宋" w:cs="仿宋"/>
          <w:color w:val="auto"/>
          <w:spacing w:val="0"/>
          <w:position w:val="0"/>
          <w:sz w:val="21"/>
          <w:shd w:val="clear" w:fill="auto"/>
        </w:rPr>
        <w:t xml:space="preserve"> </w:t>
      </w:r>
    </w:p>
    <w:p w14:paraId="10B64137">
      <w:pPr>
        <w:spacing w:before="0" w:after="0" w:line="360" w:lineRule="auto"/>
        <w:ind w:left="0" w:right="0" w:firstLine="2520" w:firstLineChars="1200"/>
        <w:jc w:val="both"/>
        <w:rPr>
          <w:rFonts w:ascii="仿宋_GB2312" w:hAnsi="仿宋_GB2312" w:eastAsia="仿宋_GB2312" w:cs="仿宋_GB2312"/>
          <w:b/>
          <w:color w:val="auto"/>
          <w:spacing w:val="0"/>
          <w:position w:val="0"/>
          <w:sz w:val="36"/>
          <w:shd w:val="clear" w:fill="auto"/>
        </w:rPr>
      </w:pPr>
      <w:r>
        <w:rPr>
          <w:rFonts w:ascii="仿宋" w:hAnsi="仿宋" w:eastAsia="仿宋" w:cs="仿宋"/>
          <w:color w:val="auto"/>
          <w:spacing w:val="0"/>
          <w:position w:val="0"/>
          <w:sz w:val="21"/>
          <w:shd w:val="clear" w:fill="auto"/>
        </w:rPr>
        <w:t xml:space="preserve"> </w:t>
      </w:r>
      <w:r>
        <w:rPr>
          <w:rFonts w:ascii="宋体" w:hAnsi="宋体" w:eastAsia="宋体" w:cs="宋体"/>
          <w:b/>
          <w:color w:val="auto"/>
          <w:spacing w:val="0"/>
          <w:position w:val="0"/>
          <w:sz w:val="36"/>
          <w:shd w:val="clear" w:fill="auto"/>
        </w:rPr>
        <w:t>第一章</w:t>
      </w:r>
      <w:r>
        <w:rPr>
          <w:rFonts w:ascii="仿宋_GB2312" w:hAnsi="仿宋_GB2312" w:eastAsia="仿宋_GB2312" w:cs="仿宋_GB2312"/>
          <w:b/>
          <w:color w:val="auto"/>
          <w:spacing w:val="0"/>
          <w:position w:val="0"/>
          <w:sz w:val="36"/>
          <w:shd w:val="clear" w:fill="auto"/>
        </w:rPr>
        <w:t xml:space="preserve">  </w:t>
      </w:r>
      <w:r>
        <w:rPr>
          <w:rFonts w:ascii="宋体" w:hAnsi="宋体" w:eastAsia="宋体" w:cs="宋体"/>
          <w:b/>
          <w:color w:val="auto"/>
          <w:spacing w:val="0"/>
          <w:position w:val="0"/>
          <w:sz w:val="36"/>
          <w:shd w:val="clear" w:fill="auto"/>
        </w:rPr>
        <w:t>招标公告</w:t>
      </w:r>
    </w:p>
    <w:p w14:paraId="2B150FD2">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400D1865">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杨陵区教育局校园保安和水电服务采购项目的潜在供应商应在线上获取釆购文件</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并于</w:t>
      </w:r>
      <w:r>
        <w:rPr>
          <w:rFonts w:ascii="仿宋_GB2312" w:hAnsi="仿宋_GB2312" w:eastAsia="仿宋_GB2312" w:cs="仿宋_GB2312"/>
          <w:color w:val="auto"/>
          <w:spacing w:val="0"/>
          <w:position w:val="0"/>
          <w:sz w:val="28"/>
          <w:shd w:val="clear" w:fill="auto"/>
        </w:rPr>
        <w:t>2026</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 xml:space="preserve"> 4</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30</w:t>
      </w:r>
      <w:r>
        <w:rPr>
          <w:rFonts w:ascii="宋体" w:hAnsi="宋体" w:eastAsia="宋体" w:cs="宋体"/>
          <w:color w:val="auto"/>
          <w:spacing w:val="0"/>
          <w:position w:val="0"/>
          <w:sz w:val="28"/>
          <w:shd w:val="clear" w:fill="auto"/>
        </w:rPr>
        <w:t>日</w:t>
      </w:r>
      <w:r>
        <w:rPr>
          <w:rFonts w:ascii="仿宋_GB2312" w:hAnsi="仿宋_GB2312" w:eastAsia="仿宋_GB2312" w:cs="仿宋_GB2312"/>
          <w:color w:val="auto"/>
          <w:spacing w:val="0"/>
          <w:position w:val="0"/>
          <w:sz w:val="28"/>
          <w:shd w:val="clear" w:fill="auto"/>
        </w:rPr>
        <w:t>9</w:t>
      </w:r>
      <w:r>
        <w:rPr>
          <w:rFonts w:ascii="宋体" w:hAnsi="宋体" w:eastAsia="宋体" w:cs="宋体"/>
          <w:color w:val="auto"/>
          <w:spacing w:val="0"/>
          <w:position w:val="0"/>
          <w:sz w:val="28"/>
          <w:shd w:val="clear" w:fill="auto"/>
        </w:rPr>
        <w:t>时</w:t>
      </w:r>
      <w:r>
        <w:rPr>
          <w:rFonts w:ascii="仿宋_GB2312" w:hAnsi="仿宋_GB2312" w:eastAsia="仿宋_GB2312" w:cs="仿宋_GB2312"/>
          <w:color w:val="auto"/>
          <w:spacing w:val="0"/>
          <w:position w:val="0"/>
          <w:sz w:val="28"/>
          <w:shd w:val="clear" w:fill="auto"/>
        </w:rPr>
        <w:t>30</w:t>
      </w:r>
      <w:r>
        <w:rPr>
          <w:rFonts w:ascii="宋体" w:hAnsi="宋体" w:eastAsia="宋体" w:cs="宋体"/>
          <w:color w:val="auto"/>
          <w:spacing w:val="0"/>
          <w:position w:val="0"/>
          <w:sz w:val="28"/>
          <w:shd w:val="clear" w:fill="auto"/>
        </w:rPr>
        <w:t>分（北京时间）前提交投标文件。</w:t>
      </w:r>
    </w:p>
    <w:p w14:paraId="1975831C">
      <w:pPr>
        <w:spacing w:before="0" w:after="0" w:line="580" w:lineRule="auto"/>
        <w:ind w:left="0" w:right="0" w:firstLine="562"/>
        <w:jc w:val="both"/>
        <w:rPr>
          <w:rFonts w:ascii="仿宋_GB2312" w:hAnsi="仿宋_GB2312" w:eastAsia="仿宋_GB2312" w:cs="仿宋_GB2312"/>
          <w:b/>
          <w:color w:val="auto"/>
          <w:spacing w:val="0"/>
          <w:position w:val="0"/>
          <w:sz w:val="28"/>
          <w:shd w:val="clear" w:fill="auto"/>
        </w:rPr>
      </w:pPr>
      <w:r>
        <w:rPr>
          <w:rFonts w:ascii="宋体" w:hAnsi="宋体" w:eastAsia="宋体" w:cs="宋体"/>
          <w:b/>
          <w:color w:val="auto"/>
          <w:spacing w:val="0"/>
          <w:position w:val="0"/>
          <w:sz w:val="28"/>
          <w:shd w:val="clear" w:fill="auto"/>
        </w:rPr>
        <w:t>一、项目基本情况</w:t>
      </w:r>
    </w:p>
    <w:p w14:paraId="276E3E27">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项目编号：政采</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杨陵区</w:t>
      </w:r>
      <w:r>
        <w:rPr>
          <w:rFonts w:ascii="仿宋_GB2312" w:hAnsi="仿宋_GB2312" w:eastAsia="仿宋_GB2312" w:cs="仿宋_GB2312"/>
          <w:color w:val="auto"/>
          <w:spacing w:val="0"/>
          <w:position w:val="0"/>
          <w:sz w:val="28"/>
          <w:shd w:val="clear" w:fill="auto"/>
        </w:rPr>
        <w:t>-2026-00020</w:t>
      </w:r>
    </w:p>
    <w:p w14:paraId="20582840">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项目名称：杨陵区教育局校园保安和水电服务采购项目</w:t>
      </w:r>
    </w:p>
    <w:p w14:paraId="228FA057">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采购方式：公开招标</w:t>
      </w:r>
    </w:p>
    <w:p w14:paraId="2833D0C7">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预算金额：</w:t>
      </w:r>
      <w:r>
        <w:rPr>
          <w:rFonts w:ascii="仿宋_GB2312" w:hAnsi="仿宋_GB2312" w:eastAsia="仿宋_GB2312" w:cs="仿宋_GB2312"/>
          <w:color w:val="auto"/>
          <w:spacing w:val="0"/>
          <w:position w:val="0"/>
          <w:sz w:val="28"/>
          <w:shd w:val="clear" w:fill="auto"/>
        </w:rPr>
        <w:t xml:space="preserve"> 2808000</w:t>
      </w:r>
      <w:r>
        <w:rPr>
          <w:rFonts w:ascii="宋体" w:hAnsi="宋体" w:eastAsia="宋体" w:cs="宋体"/>
          <w:color w:val="auto"/>
          <w:spacing w:val="0"/>
          <w:position w:val="0"/>
          <w:sz w:val="28"/>
          <w:shd w:val="clear" w:fill="auto"/>
        </w:rPr>
        <w:t>元</w:t>
      </w:r>
    </w:p>
    <w:p w14:paraId="550F5FE9">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最高限价（如有）：</w:t>
      </w:r>
      <w:r>
        <w:rPr>
          <w:rFonts w:ascii="仿宋_GB2312" w:hAnsi="仿宋_GB2312" w:eastAsia="仿宋_GB2312" w:cs="仿宋_GB2312"/>
          <w:color w:val="auto"/>
          <w:spacing w:val="0"/>
          <w:position w:val="0"/>
          <w:sz w:val="28"/>
          <w:shd w:val="clear" w:fill="auto"/>
        </w:rPr>
        <w:t xml:space="preserve">2808000 </w:t>
      </w:r>
      <w:r>
        <w:rPr>
          <w:rFonts w:ascii="宋体" w:hAnsi="宋体" w:eastAsia="宋体" w:cs="宋体"/>
          <w:color w:val="auto"/>
          <w:spacing w:val="0"/>
          <w:position w:val="0"/>
          <w:sz w:val="28"/>
          <w:shd w:val="clear" w:fill="auto"/>
        </w:rPr>
        <w:t>元</w:t>
      </w:r>
    </w:p>
    <w:p w14:paraId="0F4CA609">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6.</w:t>
      </w:r>
      <w:r>
        <w:rPr>
          <w:rFonts w:ascii="宋体" w:hAnsi="宋体" w:eastAsia="宋体" w:cs="宋体"/>
          <w:color w:val="auto"/>
          <w:spacing w:val="0"/>
          <w:position w:val="0"/>
          <w:sz w:val="28"/>
          <w:shd w:val="clear" w:fill="auto"/>
        </w:rPr>
        <w:t>釆购需求：杨陵区各校园公共秩序维护及校园水电维修（详见采购文件第七章）。</w:t>
      </w:r>
    </w:p>
    <w:p w14:paraId="10EC14AF">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7.</w:t>
      </w:r>
      <w:r>
        <w:rPr>
          <w:rFonts w:ascii="宋体" w:hAnsi="宋体" w:eastAsia="宋体" w:cs="宋体"/>
          <w:color w:val="auto"/>
          <w:spacing w:val="0"/>
          <w:position w:val="0"/>
          <w:sz w:val="28"/>
          <w:shd w:val="clear" w:fill="auto"/>
        </w:rPr>
        <w:t>用途：全面负责校园安全保卫和水电维修工作</w:t>
      </w:r>
    </w:p>
    <w:p w14:paraId="700084D8">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8.</w:t>
      </w:r>
      <w:r>
        <w:rPr>
          <w:rFonts w:ascii="宋体" w:hAnsi="宋体" w:eastAsia="宋体" w:cs="宋体"/>
          <w:color w:val="auto"/>
          <w:spacing w:val="0"/>
          <w:position w:val="0"/>
          <w:sz w:val="28"/>
          <w:shd w:val="clear" w:fill="auto"/>
        </w:rPr>
        <w:t>合同履行期限：</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年</w:t>
      </w:r>
    </w:p>
    <w:p w14:paraId="00F71458">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9.</w:t>
      </w:r>
      <w:r>
        <w:rPr>
          <w:rFonts w:ascii="宋体" w:hAnsi="宋体" w:eastAsia="宋体" w:cs="宋体"/>
          <w:color w:val="auto"/>
          <w:spacing w:val="0"/>
          <w:position w:val="0"/>
          <w:sz w:val="28"/>
          <w:shd w:val="clear" w:fill="auto"/>
        </w:rPr>
        <w:t>本项目是否接受联合体投标：否</w:t>
      </w:r>
    </w:p>
    <w:p w14:paraId="5D40F936">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本项目所属行业：物业管理</w:t>
      </w:r>
    </w:p>
    <w:p w14:paraId="57029C27">
      <w:pPr>
        <w:spacing w:before="0" w:after="0" w:line="580" w:lineRule="auto"/>
        <w:ind w:left="0" w:right="0" w:firstLine="562"/>
        <w:jc w:val="both"/>
        <w:rPr>
          <w:rFonts w:ascii="仿宋_GB2312" w:hAnsi="仿宋_GB2312" w:eastAsia="仿宋_GB2312" w:cs="仿宋_GB2312"/>
          <w:b/>
          <w:color w:val="auto"/>
          <w:spacing w:val="0"/>
          <w:position w:val="0"/>
          <w:sz w:val="28"/>
          <w:shd w:val="clear" w:fill="auto"/>
        </w:rPr>
      </w:pPr>
      <w:r>
        <w:rPr>
          <w:rFonts w:ascii="宋体" w:hAnsi="宋体" w:eastAsia="宋体" w:cs="宋体"/>
          <w:b/>
          <w:color w:val="auto"/>
          <w:spacing w:val="0"/>
          <w:position w:val="0"/>
          <w:sz w:val="28"/>
          <w:shd w:val="clear" w:fill="auto"/>
        </w:rPr>
        <w:t>二、申请人的资格要求：</w:t>
      </w:r>
    </w:p>
    <w:p w14:paraId="32E3A231">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（一）满足《中华人民共和国政府釆购法》第二十二条规定；</w:t>
      </w:r>
    </w:p>
    <w:p w14:paraId="175C9206">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（二）落实政府釆购政策需满足的资格要求：</w:t>
      </w:r>
    </w:p>
    <w:p w14:paraId="0FD6F0CD">
      <w:pPr>
        <w:spacing w:before="0" w:after="0" w:line="580" w:lineRule="auto"/>
        <w:ind w:left="0" w:right="0" w:firstLine="48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4"/>
          <w:shd w:val="clear" w:fill="auto"/>
        </w:rPr>
        <w:t>（</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）《政府采购促进中小企业发展管理办法》（财库〔</w:t>
      </w:r>
      <w:r>
        <w:rPr>
          <w:rFonts w:ascii="仿宋_GB2312" w:hAnsi="仿宋_GB2312" w:eastAsia="仿宋_GB2312" w:cs="仿宋_GB2312"/>
          <w:color w:val="auto"/>
          <w:spacing w:val="0"/>
          <w:position w:val="0"/>
          <w:sz w:val="28"/>
          <w:shd w:val="clear" w:fill="auto"/>
        </w:rPr>
        <w:t>2020</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46</w:t>
      </w:r>
      <w:r>
        <w:rPr>
          <w:rFonts w:ascii="宋体" w:hAnsi="宋体" w:eastAsia="宋体" w:cs="宋体"/>
          <w:color w:val="auto"/>
          <w:spacing w:val="0"/>
          <w:position w:val="0"/>
          <w:sz w:val="28"/>
          <w:shd w:val="clear" w:fill="auto"/>
        </w:rPr>
        <w:t>号）；</w:t>
      </w:r>
    </w:p>
    <w:p w14:paraId="7DC38DE4">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）《财政部司法部关于政府采购支持监狱企业发展有关问题的通知》（财库〔</w:t>
      </w:r>
      <w:r>
        <w:rPr>
          <w:rFonts w:ascii="仿宋_GB2312" w:hAnsi="仿宋_GB2312" w:eastAsia="仿宋_GB2312" w:cs="仿宋_GB2312"/>
          <w:color w:val="auto"/>
          <w:spacing w:val="0"/>
          <w:position w:val="0"/>
          <w:sz w:val="28"/>
          <w:shd w:val="clear" w:fill="auto"/>
        </w:rPr>
        <w:t>2014</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68</w:t>
      </w:r>
      <w:r>
        <w:rPr>
          <w:rFonts w:ascii="宋体" w:hAnsi="宋体" w:eastAsia="宋体" w:cs="宋体"/>
          <w:color w:val="auto"/>
          <w:spacing w:val="0"/>
          <w:position w:val="0"/>
          <w:sz w:val="28"/>
          <w:shd w:val="clear" w:fill="auto"/>
        </w:rPr>
        <w:t>号）；</w:t>
      </w:r>
    </w:p>
    <w:p w14:paraId="51D2DD6B">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）《财政部</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民政部</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中国残疾人联合会关于促进残疾人就业政府采购政策的通知》（财库〔</w:t>
      </w:r>
      <w:r>
        <w:rPr>
          <w:rFonts w:ascii="仿宋_GB2312" w:hAnsi="仿宋_GB2312" w:eastAsia="仿宋_GB2312" w:cs="仿宋_GB2312"/>
          <w:color w:val="auto"/>
          <w:spacing w:val="0"/>
          <w:position w:val="0"/>
          <w:sz w:val="28"/>
          <w:shd w:val="clear" w:fill="auto"/>
        </w:rPr>
        <w:t>2017</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141</w:t>
      </w:r>
      <w:r>
        <w:rPr>
          <w:rFonts w:ascii="宋体" w:hAnsi="宋体" w:eastAsia="宋体" w:cs="宋体"/>
          <w:color w:val="auto"/>
          <w:spacing w:val="0"/>
          <w:position w:val="0"/>
          <w:sz w:val="28"/>
          <w:shd w:val="clear" w:fill="auto"/>
        </w:rPr>
        <w:t>号）；</w:t>
      </w:r>
    </w:p>
    <w:p w14:paraId="4F593B77">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）《财政部国家发展改革委关于印发</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节能产品政府采购实施意见</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的通知》</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财库〔</w:t>
      </w:r>
      <w:r>
        <w:rPr>
          <w:rFonts w:ascii="仿宋_GB2312" w:hAnsi="仿宋_GB2312" w:eastAsia="仿宋_GB2312" w:cs="仿宋_GB2312"/>
          <w:color w:val="auto"/>
          <w:spacing w:val="0"/>
          <w:position w:val="0"/>
          <w:sz w:val="28"/>
          <w:shd w:val="clear" w:fill="auto"/>
        </w:rPr>
        <w:t>2004</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185</w:t>
      </w:r>
      <w:r>
        <w:rPr>
          <w:rFonts w:ascii="宋体" w:hAnsi="宋体" w:eastAsia="宋体" w:cs="宋体"/>
          <w:color w:val="auto"/>
          <w:spacing w:val="0"/>
          <w:position w:val="0"/>
          <w:sz w:val="28"/>
          <w:shd w:val="clear" w:fill="auto"/>
        </w:rPr>
        <w:t>号</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w:t>
      </w:r>
    </w:p>
    <w:p w14:paraId="74F20925">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）《国务院办公厅关于建立政府强制采购节能产品制度的通知》</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国办发〔</w:t>
      </w:r>
      <w:r>
        <w:rPr>
          <w:rFonts w:ascii="仿宋_GB2312" w:hAnsi="仿宋_GB2312" w:eastAsia="仿宋_GB2312" w:cs="仿宋_GB2312"/>
          <w:color w:val="auto"/>
          <w:spacing w:val="0"/>
          <w:position w:val="0"/>
          <w:sz w:val="28"/>
          <w:shd w:val="clear" w:fill="auto"/>
        </w:rPr>
        <w:t>2007</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51</w:t>
      </w:r>
      <w:r>
        <w:rPr>
          <w:rFonts w:ascii="宋体" w:hAnsi="宋体" w:eastAsia="宋体" w:cs="宋体"/>
          <w:color w:val="auto"/>
          <w:spacing w:val="0"/>
          <w:position w:val="0"/>
          <w:sz w:val="28"/>
          <w:shd w:val="clear" w:fill="auto"/>
        </w:rPr>
        <w:t>号</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w:t>
      </w:r>
    </w:p>
    <w:p w14:paraId="08522998">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6</w:t>
      </w:r>
      <w:r>
        <w:rPr>
          <w:rFonts w:ascii="宋体" w:hAnsi="宋体" w:eastAsia="宋体" w:cs="宋体"/>
          <w:color w:val="auto"/>
          <w:spacing w:val="0"/>
          <w:position w:val="0"/>
          <w:sz w:val="28"/>
          <w:shd w:val="clear" w:fill="auto"/>
        </w:rPr>
        <w:t>）《财政部环保总局关于环境标志产品政府采购实施的意见》</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财库〔</w:t>
      </w:r>
      <w:r>
        <w:rPr>
          <w:rFonts w:ascii="仿宋_GB2312" w:hAnsi="仿宋_GB2312" w:eastAsia="仿宋_GB2312" w:cs="仿宋_GB2312"/>
          <w:color w:val="auto"/>
          <w:spacing w:val="0"/>
          <w:position w:val="0"/>
          <w:sz w:val="28"/>
          <w:shd w:val="clear" w:fill="auto"/>
        </w:rPr>
        <w:t>2006</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90</w:t>
      </w:r>
      <w:r>
        <w:rPr>
          <w:rFonts w:ascii="宋体" w:hAnsi="宋体" w:eastAsia="宋体" w:cs="宋体"/>
          <w:color w:val="auto"/>
          <w:spacing w:val="0"/>
          <w:position w:val="0"/>
          <w:sz w:val="28"/>
          <w:shd w:val="clear" w:fill="auto"/>
        </w:rPr>
        <w:t>号</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w:t>
      </w:r>
    </w:p>
    <w:p w14:paraId="3385DA37">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7</w:t>
      </w:r>
      <w:r>
        <w:rPr>
          <w:rFonts w:ascii="宋体" w:hAnsi="宋体" w:eastAsia="宋体" w:cs="宋体"/>
          <w:color w:val="auto"/>
          <w:spacing w:val="0"/>
          <w:position w:val="0"/>
          <w:sz w:val="28"/>
          <w:shd w:val="clear" w:fill="auto"/>
        </w:rPr>
        <w:t>）《财政部</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发展改革委</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生态环境部</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市场监管总局关于调整优化节能产品、环境标志产品政府采购执行机制的通知》（财库〔</w:t>
      </w:r>
      <w:r>
        <w:rPr>
          <w:rFonts w:ascii="仿宋_GB2312" w:hAnsi="仿宋_GB2312" w:eastAsia="仿宋_GB2312" w:cs="仿宋_GB2312"/>
          <w:color w:val="auto"/>
          <w:spacing w:val="0"/>
          <w:position w:val="0"/>
          <w:sz w:val="28"/>
          <w:shd w:val="clear" w:fill="auto"/>
        </w:rPr>
        <w:t>2019</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9</w:t>
      </w:r>
      <w:r>
        <w:rPr>
          <w:rFonts w:ascii="宋体" w:hAnsi="宋体" w:eastAsia="宋体" w:cs="宋体"/>
          <w:color w:val="auto"/>
          <w:spacing w:val="0"/>
          <w:position w:val="0"/>
          <w:sz w:val="28"/>
          <w:shd w:val="clear" w:fill="auto"/>
        </w:rPr>
        <w:t>号）；</w:t>
      </w:r>
    </w:p>
    <w:p w14:paraId="0316DAFA">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8</w:t>
      </w:r>
      <w:r>
        <w:rPr>
          <w:rFonts w:ascii="宋体" w:hAnsi="宋体" w:eastAsia="宋体" w:cs="宋体"/>
          <w:color w:val="auto"/>
          <w:spacing w:val="0"/>
          <w:position w:val="0"/>
          <w:sz w:val="28"/>
          <w:shd w:val="clear" w:fill="auto"/>
        </w:rPr>
        <w:t>）《关于印发环境标志产品政府采购品目清单的通知》（财库〔</w:t>
      </w:r>
      <w:r>
        <w:rPr>
          <w:rFonts w:ascii="仿宋_GB2312" w:hAnsi="仿宋_GB2312" w:eastAsia="仿宋_GB2312" w:cs="仿宋_GB2312"/>
          <w:color w:val="auto"/>
          <w:spacing w:val="0"/>
          <w:position w:val="0"/>
          <w:sz w:val="28"/>
          <w:shd w:val="clear" w:fill="auto"/>
        </w:rPr>
        <w:t>2019</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18</w:t>
      </w:r>
      <w:r>
        <w:rPr>
          <w:rFonts w:ascii="宋体" w:hAnsi="宋体" w:eastAsia="宋体" w:cs="宋体"/>
          <w:color w:val="auto"/>
          <w:spacing w:val="0"/>
          <w:position w:val="0"/>
          <w:sz w:val="28"/>
          <w:shd w:val="clear" w:fill="auto"/>
        </w:rPr>
        <w:t>号）；</w:t>
      </w:r>
    </w:p>
    <w:p w14:paraId="79703295">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9</w:t>
      </w:r>
      <w:r>
        <w:rPr>
          <w:rFonts w:ascii="宋体" w:hAnsi="宋体" w:eastAsia="宋体" w:cs="宋体"/>
          <w:color w:val="auto"/>
          <w:spacing w:val="0"/>
          <w:position w:val="0"/>
          <w:sz w:val="28"/>
          <w:shd w:val="clear" w:fill="auto"/>
        </w:rPr>
        <w:t>）《关于印发节能产品政府采购品目清单的通知》（财库〔</w:t>
      </w:r>
      <w:r>
        <w:rPr>
          <w:rFonts w:ascii="仿宋_GB2312" w:hAnsi="仿宋_GB2312" w:eastAsia="仿宋_GB2312" w:cs="仿宋_GB2312"/>
          <w:color w:val="auto"/>
          <w:spacing w:val="0"/>
          <w:position w:val="0"/>
          <w:sz w:val="28"/>
          <w:shd w:val="clear" w:fill="auto"/>
        </w:rPr>
        <w:t>2019</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19</w:t>
      </w:r>
      <w:r>
        <w:rPr>
          <w:rFonts w:ascii="宋体" w:hAnsi="宋体" w:eastAsia="宋体" w:cs="宋体"/>
          <w:color w:val="auto"/>
          <w:spacing w:val="0"/>
          <w:position w:val="0"/>
          <w:sz w:val="28"/>
          <w:shd w:val="clear" w:fill="auto"/>
        </w:rPr>
        <w:t>号）；</w:t>
      </w:r>
    </w:p>
    <w:p w14:paraId="079F51B0">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）《财政部</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农业农村部</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国家乡村振兴局关于运用政府采购政策支持乡村产业振兴的通知》（财库〔</w:t>
      </w:r>
      <w:r>
        <w:rPr>
          <w:rFonts w:ascii="仿宋_GB2312" w:hAnsi="仿宋_GB2312" w:eastAsia="仿宋_GB2312" w:cs="仿宋_GB2312"/>
          <w:color w:val="auto"/>
          <w:spacing w:val="0"/>
          <w:position w:val="0"/>
          <w:sz w:val="28"/>
          <w:shd w:val="clear" w:fill="auto"/>
        </w:rPr>
        <w:t>2021</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19</w:t>
      </w:r>
      <w:r>
        <w:rPr>
          <w:rFonts w:ascii="宋体" w:hAnsi="宋体" w:eastAsia="宋体" w:cs="宋体"/>
          <w:color w:val="auto"/>
          <w:spacing w:val="0"/>
          <w:position w:val="0"/>
          <w:sz w:val="28"/>
          <w:shd w:val="clear" w:fill="auto"/>
        </w:rPr>
        <w:t>号）；</w:t>
      </w:r>
    </w:p>
    <w:p w14:paraId="498F9A85">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11</w:t>
      </w:r>
      <w:r>
        <w:rPr>
          <w:rFonts w:ascii="宋体" w:hAnsi="宋体" w:eastAsia="宋体" w:cs="宋体"/>
          <w:color w:val="auto"/>
          <w:spacing w:val="0"/>
          <w:position w:val="0"/>
          <w:sz w:val="28"/>
          <w:shd w:val="clear" w:fill="auto"/>
        </w:rPr>
        <w:t>）《陕西省财政厅关于印发陕西省中小企业政府采购信用融资办法》（陕财办采〔</w:t>
      </w:r>
      <w:r>
        <w:rPr>
          <w:rFonts w:ascii="仿宋_GB2312" w:hAnsi="仿宋_GB2312" w:eastAsia="仿宋_GB2312" w:cs="仿宋_GB2312"/>
          <w:color w:val="auto"/>
          <w:spacing w:val="0"/>
          <w:position w:val="0"/>
          <w:sz w:val="28"/>
          <w:shd w:val="clear" w:fill="auto"/>
        </w:rPr>
        <w:t>2018</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23</w:t>
      </w:r>
      <w:r>
        <w:rPr>
          <w:rFonts w:ascii="宋体" w:hAnsi="宋体" w:eastAsia="宋体" w:cs="宋体"/>
          <w:color w:val="auto"/>
          <w:spacing w:val="0"/>
          <w:position w:val="0"/>
          <w:sz w:val="28"/>
          <w:shd w:val="clear" w:fill="auto"/>
        </w:rPr>
        <w:t>号）；</w:t>
      </w:r>
    </w:p>
    <w:p w14:paraId="095DC81E">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12</w:t>
      </w:r>
      <w:r>
        <w:rPr>
          <w:rFonts w:ascii="宋体" w:hAnsi="宋体" w:eastAsia="宋体" w:cs="宋体"/>
          <w:color w:val="auto"/>
          <w:spacing w:val="0"/>
          <w:position w:val="0"/>
          <w:sz w:val="28"/>
          <w:shd w:val="clear" w:fill="auto"/>
        </w:rPr>
        <w:t>）《陕西省财政厅关于加快推进我省中小企业政府采购信用融资工作的通知》（陕财办采〔</w:t>
      </w:r>
      <w:r>
        <w:rPr>
          <w:rFonts w:ascii="仿宋_GB2312" w:hAnsi="仿宋_GB2312" w:eastAsia="仿宋_GB2312" w:cs="仿宋_GB2312"/>
          <w:color w:val="auto"/>
          <w:spacing w:val="0"/>
          <w:position w:val="0"/>
          <w:sz w:val="28"/>
          <w:shd w:val="clear" w:fill="auto"/>
        </w:rPr>
        <w:t>2020</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15</w:t>
      </w:r>
      <w:r>
        <w:rPr>
          <w:rFonts w:ascii="宋体" w:hAnsi="宋体" w:eastAsia="宋体" w:cs="宋体"/>
          <w:color w:val="auto"/>
          <w:spacing w:val="0"/>
          <w:position w:val="0"/>
          <w:sz w:val="28"/>
          <w:shd w:val="clear" w:fill="auto"/>
        </w:rPr>
        <w:t>号）；</w:t>
      </w:r>
    </w:p>
    <w:p w14:paraId="6850EA31">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13</w:t>
      </w:r>
      <w:r>
        <w:rPr>
          <w:rFonts w:ascii="宋体" w:hAnsi="宋体" w:eastAsia="宋体" w:cs="宋体"/>
          <w:color w:val="auto"/>
          <w:spacing w:val="0"/>
          <w:position w:val="0"/>
          <w:sz w:val="28"/>
          <w:shd w:val="clear" w:fill="auto"/>
        </w:rPr>
        <w:t>）《关于进一步加大政府采购支持中小企业力度的通知》</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财库〔</w:t>
      </w:r>
      <w:r>
        <w:rPr>
          <w:rFonts w:ascii="仿宋_GB2312" w:hAnsi="仿宋_GB2312" w:eastAsia="仿宋_GB2312" w:cs="仿宋_GB2312"/>
          <w:color w:val="auto"/>
          <w:spacing w:val="0"/>
          <w:position w:val="0"/>
          <w:sz w:val="28"/>
          <w:shd w:val="clear" w:fill="auto"/>
        </w:rPr>
        <w:t>2022</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19</w:t>
      </w:r>
      <w:r>
        <w:rPr>
          <w:rFonts w:ascii="宋体" w:hAnsi="宋体" w:eastAsia="宋体" w:cs="宋体"/>
          <w:color w:val="auto"/>
          <w:spacing w:val="0"/>
          <w:position w:val="0"/>
          <w:sz w:val="28"/>
          <w:shd w:val="clear" w:fill="auto"/>
        </w:rPr>
        <w:t>号</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w:t>
      </w:r>
    </w:p>
    <w:p w14:paraId="224EB90A">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14</w:t>
      </w:r>
      <w:r>
        <w:rPr>
          <w:rFonts w:ascii="宋体" w:hAnsi="宋体" w:eastAsia="宋体" w:cs="宋体"/>
          <w:color w:val="auto"/>
          <w:spacing w:val="0"/>
          <w:position w:val="0"/>
          <w:sz w:val="28"/>
          <w:shd w:val="clear" w:fill="auto"/>
        </w:rPr>
        <w:t>）《财政部关于在政府采购活动中查询及使用信用记录有关问题的通知》（财库〔</w:t>
      </w:r>
      <w:r>
        <w:rPr>
          <w:rFonts w:ascii="仿宋_GB2312" w:hAnsi="仿宋_GB2312" w:eastAsia="仿宋_GB2312" w:cs="仿宋_GB2312"/>
          <w:color w:val="auto"/>
          <w:spacing w:val="0"/>
          <w:position w:val="0"/>
          <w:sz w:val="28"/>
          <w:shd w:val="clear" w:fill="auto"/>
        </w:rPr>
        <w:t>2016</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 xml:space="preserve">125 </w:t>
      </w:r>
      <w:r>
        <w:rPr>
          <w:rFonts w:ascii="宋体" w:hAnsi="宋体" w:eastAsia="宋体" w:cs="宋体"/>
          <w:color w:val="auto"/>
          <w:spacing w:val="0"/>
          <w:position w:val="0"/>
          <w:sz w:val="28"/>
          <w:shd w:val="clear" w:fill="auto"/>
        </w:rPr>
        <w:t>号）；</w:t>
      </w:r>
    </w:p>
    <w:p w14:paraId="0A3DF9AB">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15</w:t>
      </w:r>
      <w:r>
        <w:rPr>
          <w:rFonts w:ascii="宋体" w:hAnsi="宋体" w:eastAsia="宋体" w:cs="宋体"/>
          <w:color w:val="auto"/>
          <w:spacing w:val="0"/>
          <w:position w:val="0"/>
          <w:sz w:val="28"/>
          <w:shd w:val="clear" w:fill="auto"/>
        </w:rPr>
        <w:t>）其他需要落实的政府采购政策，如有最新颁布的政府采购政策，按最新的文件执行；若享受以上政策优惠的企业，需提供相应声明函或品目清单范围内产品的有效认证证书。</w:t>
      </w:r>
    </w:p>
    <w:p w14:paraId="0EA37A61">
      <w:pPr>
        <w:spacing w:before="0" w:after="0" w:line="580" w:lineRule="auto"/>
        <w:ind w:left="0" w:right="0" w:firstLine="562"/>
        <w:jc w:val="both"/>
        <w:rPr>
          <w:rFonts w:ascii="仿宋_GB2312" w:hAnsi="仿宋_GB2312" w:eastAsia="仿宋_GB2312" w:cs="仿宋_GB2312"/>
          <w:b/>
          <w:color w:val="auto"/>
          <w:spacing w:val="0"/>
          <w:position w:val="0"/>
          <w:sz w:val="28"/>
          <w:shd w:val="clear" w:fill="auto"/>
        </w:rPr>
      </w:pPr>
      <w:r>
        <w:rPr>
          <w:rFonts w:ascii="宋体" w:hAnsi="宋体" w:eastAsia="宋体" w:cs="宋体"/>
          <w:b/>
          <w:color w:val="auto"/>
          <w:spacing w:val="0"/>
          <w:position w:val="0"/>
          <w:sz w:val="28"/>
          <w:shd w:val="clear" w:fill="auto"/>
        </w:rPr>
        <w:t>三、本项目的特定资格要求：</w:t>
      </w:r>
    </w:p>
    <w:p w14:paraId="6D2D5C12">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具有独立承担民事责任能力的法人、其他组织或自然人，并出具合法有效的统一社会信用代码的营业执照或事业单位法人证书等国家规定的相关证明，自然人参与的提供其身份证明；</w:t>
      </w:r>
    </w:p>
    <w:p w14:paraId="6AD3E57D">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财务状况报告：提供</w:t>
      </w:r>
      <w:r>
        <w:rPr>
          <w:rFonts w:ascii="仿宋_GB2312" w:hAnsi="仿宋_GB2312" w:eastAsia="仿宋_GB2312" w:cs="仿宋_GB2312"/>
          <w:color w:val="auto"/>
          <w:spacing w:val="0"/>
          <w:position w:val="0"/>
          <w:sz w:val="28"/>
          <w:shd w:val="clear" w:fill="auto"/>
        </w:rPr>
        <w:t>2024</w:t>
      </w:r>
      <w:r>
        <w:rPr>
          <w:rFonts w:ascii="宋体" w:hAnsi="宋体" w:eastAsia="宋体" w:cs="宋体"/>
          <w:color w:val="auto"/>
          <w:spacing w:val="0"/>
          <w:position w:val="0"/>
          <w:sz w:val="28"/>
          <w:shd w:val="clear" w:fill="auto"/>
        </w:rPr>
        <w:t>年度的财务审计报告</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至少包括三表一注</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或开标时间前六个月内其基本存款账户开户银行出具的资信证明。其他组织和自然人提供银行出具的资信证明；</w:t>
      </w:r>
    </w:p>
    <w:p w14:paraId="191892CE">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税收缴纳证明：提供</w:t>
      </w:r>
      <w:r>
        <w:rPr>
          <w:rFonts w:ascii="仿宋_GB2312" w:hAnsi="仿宋_GB2312" w:eastAsia="仿宋_GB2312" w:cs="仿宋_GB2312"/>
          <w:color w:val="auto"/>
          <w:spacing w:val="0"/>
          <w:position w:val="0"/>
          <w:sz w:val="28"/>
          <w:shd w:val="clear" w:fill="auto"/>
        </w:rPr>
        <w:t>2025</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月至今已缴纳的至少一个月的纳税证明或完税证明，依法免税的单位应提供相关证明材料；</w:t>
      </w:r>
    </w:p>
    <w:p w14:paraId="14BDE4DE">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社会保障资金缴纳证明：提供</w:t>
      </w:r>
      <w:r>
        <w:rPr>
          <w:rFonts w:ascii="仿宋_GB2312" w:hAnsi="仿宋_GB2312" w:eastAsia="仿宋_GB2312" w:cs="仿宋_GB2312"/>
          <w:color w:val="auto"/>
          <w:spacing w:val="0"/>
          <w:position w:val="0"/>
          <w:sz w:val="28"/>
          <w:shd w:val="clear" w:fill="auto"/>
        </w:rPr>
        <w:t>2025</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月至今已缴存的至少一个月的社会保障资金缴存单据或社保机构开具的社会保险参保缴费情况证明，依法不需要缴纳社会保障资金的单位应提供相关证明材料；</w:t>
      </w:r>
    </w:p>
    <w:p w14:paraId="1050E745">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参加政府采购活动前三年内，在经营活动中没有重大违法纪录的书面声明；</w:t>
      </w:r>
    </w:p>
    <w:p w14:paraId="5F3ED3C6">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6.</w:t>
      </w:r>
      <w:r>
        <w:rPr>
          <w:rFonts w:ascii="宋体" w:hAnsi="宋体" w:eastAsia="宋体" w:cs="宋体"/>
          <w:color w:val="auto"/>
          <w:spacing w:val="0"/>
          <w:position w:val="0"/>
          <w:sz w:val="28"/>
          <w:shd w:val="clear" w:fill="auto"/>
        </w:rPr>
        <w:t>供应商应在投标截止日前未被列入失信被执行人、重大税收违法案件当事人名单和政府采购严重违法失信行为记录名单（处罚期限届满的除外，如相关失信记录已失效，供应商需提供相关证明资料）。通过“信用中国”网站（</w:t>
      </w:r>
      <w:r>
        <w:rPr>
          <w:rFonts w:ascii="仿宋_GB2312" w:hAnsi="仿宋_GB2312" w:eastAsia="仿宋_GB2312" w:cs="仿宋_GB2312"/>
          <w:color w:val="auto"/>
          <w:spacing w:val="0"/>
          <w:position w:val="0"/>
          <w:sz w:val="28"/>
          <w:shd w:val="clear" w:fill="auto"/>
        </w:rPr>
        <w:t>www.creditchina.gov.cn</w:t>
      </w:r>
      <w:r>
        <w:rPr>
          <w:rFonts w:ascii="宋体" w:hAnsi="宋体" w:eastAsia="宋体" w:cs="宋体"/>
          <w:color w:val="auto"/>
          <w:spacing w:val="0"/>
          <w:position w:val="0"/>
          <w:sz w:val="28"/>
          <w:shd w:val="clear" w:fill="auto"/>
        </w:rPr>
        <w:t>）、中国政府采购网（</w:t>
      </w:r>
      <w:r>
        <w:rPr>
          <w:rFonts w:ascii="仿宋_GB2312" w:hAnsi="仿宋_GB2312" w:eastAsia="仿宋_GB2312" w:cs="仿宋_GB2312"/>
          <w:color w:val="auto"/>
          <w:spacing w:val="0"/>
          <w:position w:val="0"/>
          <w:sz w:val="28"/>
          <w:shd w:val="clear" w:fill="auto"/>
        </w:rPr>
        <w:t>www.ccgp.gov.cn</w:t>
      </w:r>
      <w:r>
        <w:rPr>
          <w:rFonts w:ascii="宋体" w:hAnsi="宋体" w:eastAsia="宋体" w:cs="宋体"/>
          <w:color w:val="auto"/>
          <w:spacing w:val="0"/>
          <w:position w:val="0"/>
          <w:sz w:val="28"/>
          <w:shd w:val="clear" w:fill="auto"/>
        </w:rPr>
        <w:t>）、中国执行信息公开网</w:t>
      </w:r>
      <w:r>
        <w:rPr>
          <w:rFonts w:ascii="仿宋_GB2312" w:hAnsi="仿宋_GB2312" w:eastAsia="仿宋_GB2312" w:cs="仿宋_GB2312"/>
          <w:color w:val="auto"/>
          <w:spacing w:val="0"/>
          <w:position w:val="0"/>
          <w:sz w:val="28"/>
          <w:shd w:val="clear" w:fill="auto"/>
        </w:rPr>
        <w:t>https://zxgk.court.gov.cn</w:t>
      </w:r>
      <w:r>
        <w:rPr>
          <w:rFonts w:ascii="宋体" w:hAnsi="宋体" w:eastAsia="宋体" w:cs="宋体"/>
          <w:color w:val="auto"/>
          <w:spacing w:val="0"/>
          <w:position w:val="0"/>
          <w:sz w:val="28"/>
          <w:shd w:val="clear" w:fill="auto"/>
        </w:rPr>
        <w:t>”查询相关主体无失信记录；</w:t>
      </w:r>
    </w:p>
    <w:p w14:paraId="27584582">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7.</w:t>
      </w:r>
      <w:r>
        <w:rPr>
          <w:rFonts w:ascii="宋体" w:hAnsi="宋体" w:eastAsia="宋体" w:cs="宋体"/>
          <w:color w:val="auto"/>
          <w:spacing w:val="0"/>
          <w:position w:val="0"/>
          <w:sz w:val="28"/>
          <w:shd w:val="clear" w:fill="auto"/>
        </w:rPr>
        <w:t>提供具有履行合同所必需的设备和专业技术能力的承诺函；</w:t>
      </w:r>
      <w:r>
        <w:rPr>
          <w:rFonts w:ascii="仿宋_GB2312" w:hAnsi="仿宋_GB2312" w:eastAsia="仿宋_GB2312" w:cs="仿宋_GB2312"/>
          <w:color w:val="auto"/>
          <w:spacing w:val="0"/>
          <w:position w:val="0"/>
          <w:sz w:val="28"/>
          <w:shd w:val="clear" w:fill="auto"/>
        </w:rPr>
        <w:t xml:space="preserve"> </w:t>
      </w:r>
    </w:p>
    <w:p w14:paraId="7A7DC0F9">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8.</w:t>
      </w:r>
      <w:r>
        <w:rPr>
          <w:rFonts w:ascii="宋体" w:hAnsi="宋体" w:eastAsia="宋体" w:cs="宋体"/>
          <w:color w:val="auto"/>
          <w:spacing w:val="0"/>
          <w:position w:val="0"/>
          <w:sz w:val="28"/>
          <w:shd w:val="clear" w:fill="auto"/>
        </w:rPr>
        <w:t>法定代表人授权他人参加投标的，须出具法定代表人证明书、法定代表人授权书及被授权人身份证复印件；法定代表人直接参加投标的，须出具法定代表人证明书及身份证复印件。</w:t>
      </w:r>
    </w:p>
    <w:p w14:paraId="5D8CB819">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9.</w:t>
      </w:r>
      <w:r>
        <w:rPr>
          <w:rFonts w:ascii="宋体" w:hAnsi="宋体" w:eastAsia="宋体" w:cs="宋体"/>
          <w:color w:val="auto"/>
          <w:spacing w:val="0"/>
          <w:position w:val="0"/>
          <w:sz w:val="28"/>
          <w:shd w:val="clear" w:fill="auto"/>
        </w:rPr>
        <w:t>本项目专门面向中小企业采购，仅限符合《政府采购促进中小企业发展办法》（财库〔</w:t>
      </w:r>
      <w:r>
        <w:rPr>
          <w:rFonts w:ascii="仿宋_GB2312" w:hAnsi="仿宋_GB2312" w:eastAsia="仿宋_GB2312" w:cs="仿宋_GB2312"/>
          <w:color w:val="auto"/>
          <w:spacing w:val="0"/>
          <w:position w:val="0"/>
          <w:sz w:val="28"/>
          <w:shd w:val="clear" w:fill="auto"/>
        </w:rPr>
        <w:t>2020</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 xml:space="preserve">46 </w:t>
      </w:r>
      <w:r>
        <w:rPr>
          <w:rFonts w:ascii="宋体" w:hAnsi="宋体" w:eastAsia="宋体" w:cs="宋体"/>
          <w:color w:val="auto"/>
          <w:spacing w:val="0"/>
          <w:position w:val="0"/>
          <w:sz w:val="28"/>
          <w:shd w:val="clear" w:fill="auto"/>
        </w:rPr>
        <w:t>号）条件的中小企业参与，</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供应商应填写中小企业声明函并对真实性负责；</w:t>
      </w:r>
    </w:p>
    <w:p w14:paraId="6A01B2BD">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本项目采购内容涉及保安服务，须提供以下资料：（</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）自行招用保安员的投标人，须出具承诺书（承诺书形式不限），承诺自承接本项目之日起</w:t>
      </w:r>
      <w:r>
        <w:rPr>
          <w:rFonts w:ascii="仿宋_GB2312" w:hAnsi="仿宋_GB2312" w:eastAsia="仿宋_GB2312" w:cs="仿宋_GB2312"/>
          <w:color w:val="auto"/>
          <w:spacing w:val="0"/>
          <w:position w:val="0"/>
          <w:sz w:val="28"/>
          <w:shd w:val="clear" w:fill="auto"/>
        </w:rPr>
        <w:t>30</w:t>
      </w:r>
      <w:r>
        <w:rPr>
          <w:rFonts w:ascii="宋体" w:hAnsi="宋体" w:eastAsia="宋体" w:cs="宋体"/>
          <w:color w:val="auto"/>
          <w:spacing w:val="0"/>
          <w:position w:val="0"/>
          <w:sz w:val="28"/>
          <w:shd w:val="clear" w:fill="auto"/>
        </w:rPr>
        <w:t>日内向采购人所在地公安机关备案。</w:t>
      </w:r>
    </w:p>
    <w:p w14:paraId="3DDB7341">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）从保安服务公司购买保安服务的投标人，需提供与保安服务公司签订的保安服务合同，明确规定服务的项目、内容以及双方的权利义务。</w:t>
      </w:r>
    </w:p>
    <w:p w14:paraId="0A5E068D">
      <w:pPr>
        <w:spacing w:before="0" w:after="0" w:line="580" w:lineRule="auto"/>
        <w:ind w:left="0" w:right="0" w:firstLine="562"/>
        <w:jc w:val="both"/>
        <w:rPr>
          <w:rFonts w:ascii="仿宋_GB2312" w:hAnsi="仿宋_GB2312" w:eastAsia="仿宋_GB2312" w:cs="仿宋_GB2312"/>
          <w:b/>
          <w:color w:val="auto"/>
          <w:spacing w:val="0"/>
          <w:position w:val="0"/>
          <w:sz w:val="28"/>
          <w:shd w:val="clear" w:fill="auto"/>
        </w:rPr>
      </w:pPr>
      <w:r>
        <w:rPr>
          <w:rFonts w:ascii="宋体" w:hAnsi="宋体" w:eastAsia="宋体" w:cs="宋体"/>
          <w:b/>
          <w:color w:val="auto"/>
          <w:spacing w:val="0"/>
          <w:position w:val="0"/>
          <w:sz w:val="28"/>
          <w:shd w:val="clear" w:fill="auto"/>
        </w:rPr>
        <w:t>备注：以上资格要求均为必备资格，需提供相关证明文件并加盖公章，单独封装。原件备查，缺少其中任何一项，其投标文件视为无效文件</w:t>
      </w:r>
      <w:r>
        <w:rPr>
          <w:rFonts w:ascii="宋体" w:hAnsi="宋体" w:eastAsia="宋体" w:cs="宋体"/>
          <w:color w:val="auto"/>
          <w:spacing w:val="0"/>
          <w:position w:val="0"/>
          <w:sz w:val="28"/>
          <w:shd w:val="clear" w:fill="auto"/>
        </w:rPr>
        <w:t>。</w:t>
      </w:r>
    </w:p>
    <w:p w14:paraId="65D08C9B">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时间：</w:t>
      </w:r>
      <w:r>
        <w:rPr>
          <w:rFonts w:ascii="仿宋_GB2312" w:hAnsi="仿宋_GB2312" w:eastAsia="仿宋_GB2312" w:cs="仿宋_GB2312"/>
          <w:color w:val="auto"/>
          <w:spacing w:val="0"/>
          <w:position w:val="0"/>
          <w:sz w:val="28"/>
          <w:shd w:val="clear" w:fill="auto"/>
        </w:rPr>
        <w:t xml:space="preserve"> 2026</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9</w:t>
      </w:r>
      <w:r>
        <w:rPr>
          <w:rFonts w:ascii="宋体" w:hAnsi="宋体" w:eastAsia="宋体" w:cs="宋体"/>
          <w:color w:val="auto"/>
          <w:spacing w:val="0"/>
          <w:position w:val="0"/>
          <w:sz w:val="28"/>
          <w:shd w:val="clear" w:fill="auto"/>
        </w:rPr>
        <w:t>日至</w:t>
      </w:r>
      <w:r>
        <w:rPr>
          <w:rFonts w:ascii="仿宋_GB2312" w:hAnsi="仿宋_GB2312" w:eastAsia="仿宋_GB2312" w:cs="仿宋_GB2312"/>
          <w:color w:val="auto"/>
          <w:spacing w:val="0"/>
          <w:position w:val="0"/>
          <w:sz w:val="28"/>
          <w:shd w:val="clear" w:fill="auto"/>
        </w:rPr>
        <w:t>2026</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16</w:t>
      </w:r>
      <w:r>
        <w:rPr>
          <w:rFonts w:ascii="宋体" w:hAnsi="宋体" w:eastAsia="宋体" w:cs="宋体"/>
          <w:color w:val="auto"/>
          <w:spacing w:val="0"/>
          <w:position w:val="0"/>
          <w:sz w:val="28"/>
          <w:shd w:val="clear" w:fill="auto"/>
        </w:rPr>
        <w:t>日</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上午</w:t>
      </w:r>
      <w:r>
        <w:rPr>
          <w:rFonts w:ascii="仿宋_GB2312" w:hAnsi="仿宋_GB2312" w:eastAsia="仿宋_GB2312" w:cs="仿宋_GB2312"/>
          <w:color w:val="auto"/>
          <w:spacing w:val="0"/>
          <w:position w:val="0"/>
          <w:sz w:val="28"/>
          <w:shd w:val="clear" w:fill="auto"/>
        </w:rPr>
        <w:t>8:30-12:00</w:t>
      </w:r>
      <w:r>
        <w:rPr>
          <w:rFonts w:ascii="宋体" w:hAnsi="宋体" w:eastAsia="宋体" w:cs="宋体"/>
          <w:color w:val="auto"/>
          <w:spacing w:val="0"/>
          <w:position w:val="0"/>
          <w:sz w:val="28"/>
          <w:shd w:val="clear" w:fill="auto"/>
        </w:rPr>
        <w:t>、下午</w:t>
      </w:r>
      <w:r>
        <w:rPr>
          <w:rFonts w:ascii="仿宋_GB2312" w:hAnsi="仿宋_GB2312" w:eastAsia="仿宋_GB2312" w:cs="仿宋_GB2312"/>
          <w:color w:val="auto"/>
          <w:spacing w:val="0"/>
          <w:position w:val="0"/>
          <w:sz w:val="28"/>
          <w:shd w:val="clear" w:fill="auto"/>
        </w:rPr>
        <w:t>14:00-18:00</w:t>
      </w:r>
      <w:r>
        <w:rPr>
          <w:rFonts w:ascii="宋体" w:hAnsi="宋体" w:eastAsia="宋体" w:cs="宋体"/>
          <w:color w:val="auto"/>
          <w:spacing w:val="0"/>
          <w:position w:val="0"/>
          <w:sz w:val="28"/>
          <w:shd w:val="clear" w:fill="auto"/>
        </w:rPr>
        <w:t>（北京时间）。</w:t>
      </w:r>
    </w:p>
    <w:p w14:paraId="2F61A06C">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地点：杨陵区财政局三楼采购中心。</w:t>
      </w:r>
    </w:p>
    <w:p w14:paraId="6FDDB6FF">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领取方式：供应商在文件发售期以内（北京时间，节假日除外）请将供应商单位介绍信、经办人身份证正反面复印件、联系电话，发送至（</w:t>
      </w:r>
      <w:r>
        <w:rPr>
          <w:rFonts w:ascii="仿宋_GB2312" w:hAnsi="仿宋_GB2312" w:eastAsia="仿宋_GB2312" w:cs="仿宋_GB2312"/>
          <w:color w:val="auto"/>
          <w:spacing w:val="0"/>
          <w:position w:val="0"/>
          <w:sz w:val="28"/>
          <w:shd w:val="clear" w:fill="auto"/>
        </w:rPr>
        <w:t>519918392@qq.com</w:t>
      </w:r>
      <w:r>
        <w:rPr>
          <w:rFonts w:ascii="宋体" w:hAnsi="宋体" w:eastAsia="宋体" w:cs="宋体"/>
          <w:color w:val="auto"/>
          <w:spacing w:val="0"/>
          <w:position w:val="0"/>
          <w:sz w:val="28"/>
          <w:shd w:val="clear" w:fill="auto"/>
        </w:rPr>
        <w:t>）邮箱后，并及时联系采购代理机构确认（联系电话：</w:t>
      </w:r>
      <w:r>
        <w:rPr>
          <w:rFonts w:ascii="仿宋_GB2312" w:hAnsi="仿宋_GB2312" w:eastAsia="仿宋_GB2312" w:cs="仿宋_GB2312"/>
          <w:color w:val="auto"/>
          <w:spacing w:val="0"/>
          <w:position w:val="0"/>
          <w:sz w:val="28"/>
          <w:shd w:val="clear" w:fill="auto"/>
        </w:rPr>
        <w:t>029-87015007</w:t>
      </w:r>
      <w:r>
        <w:rPr>
          <w:rFonts w:ascii="宋体" w:hAnsi="宋体" w:eastAsia="宋体" w:cs="宋体"/>
          <w:color w:val="auto"/>
          <w:spacing w:val="0"/>
          <w:position w:val="0"/>
          <w:sz w:val="28"/>
          <w:shd w:val="clear" w:fill="auto"/>
        </w:rPr>
        <w:t>），免费获取。</w:t>
      </w:r>
    </w:p>
    <w:p w14:paraId="16EDD04B">
      <w:pPr>
        <w:spacing w:before="0" w:after="0" w:line="580" w:lineRule="auto"/>
        <w:ind w:left="0" w:right="0" w:firstLine="562"/>
        <w:jc w:val="both"/>
        <w:rPr>
          <w:rFonts w:ascii="仿宋_GB2312" w:hAnsi="仿宋_GB2312" w:eastAsia="仿宋_GB2312" w:cs="仿宋_GB2312"/>
          <w:b/>
          <w:color w:val="auto"/>
          <w:spacing w:val="0"/>
          <w:position w:val="0"/>
          <w:sz w:val="28"/>
          <w:shd w:val="clear" w:fill="auto"/>
        </w:rPr>
      </w:pPr>
      <w:r>
        <w:rPr>
          <w:rFonts w:ascii="宋体" w:hAnsi="宋体" w:eastAsia="宋体" w:cs="宋体"/>
          <w:b/>
          <w:color w:val="auto"/>
          <w:spacing w:val="0"/>
          <w:position w:val="0"/>
          <w:sz w:val="28"/>
          <w:shd w:val="clear" w:fill="auto"/>
        </w:rPr>
        <w:t>四、投标文件提交</w:t>
      </w:r>
    </w:p>
    <w:p w14:paraId="5BEBEE2D">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截止时间：</w:t>
      </w:r>
      <w:r>
        <w:rPr>
          <w:rFonts w:ascii="仿宋_GB2312" w:hAnsi="仿宋_GB2312" w:eastAsia="仿宋_GB2312" w:cs="仿宋_GB2312"/>
          <w:color w:val="auto"/>
          <w:spacing w:val="0"/>
          <w:position w:val="0"/>
          <w:sz w:val="28"/>
          <w:shd w:val="clear" w:fill="auto"/>
        </w:rPr>
        <w:t>2026</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30</w:t>
      </w:r>
      <w:r>
        <w:rPr>
          <w:rFonts w:ascii="宋体" w:hAnsi="宋体" w:eastAsia="宋体" w:cs="宋体"/>
          <w:color w:val="auto"/>
          <w:spacing w:val="0"/>
          <w:position w:val="0"/>
          <w:sz w:val="28"/>
          <w:shd w:val="clear" w:fill="auto"/>
        </w:rPr>
        <w:t>日</w:t>
      </w:r>
      <w:r>
        <w:rPr>
          <w:rFonts w:ascii="仿宋_GB2312" w:hAnsi="仿宋_GB2312" w:eastAsia="仿宋_GB2312" w:cs="仿宋_GB2312"/>
          <w:color w:val="auto"/>
          <w:spacing w:val="0"/>
          <w:position w:val="0"/>
          <w:sz w:val="28"/>
          <w:shd w:val="clear" w:fill="auto"/>
        </w:rPr>
        <w:t>9</w:t>
      </w:r>
      <w:r>
        <w:rPr>
          <w:rFonts w:ascii="宋体" w:hAnsi="宋体" w:eastAsia="宋体" w:cs="宋体"/>
          <w:color w:val="auto"/>
          <w:spacing w:val="0"/>
          <w:position w:val="0"/>
          <w:sz w:val="28"/>
          <w:shd w:val="clear" w:fill="auto"/>
        </w:rPr>
        <w:t>时</w:t>
      </w:r>
      <w:r>
        <w:rPr>
          <w:rFonts w:ascii="仿宋_GB2312" w:hAnsi="仿宋_GB2312" w:eastAsia="仿宋_GB2312" w:cs="仿宋_GB2312"/>
          <w:color w:val="auto"/>
          <w:spacing w:val="0"/>
          <w:position w:val="0"/>
          <w:sz w:val="28"/>
          <w:shd w:val="clear" w:fill="auto"/>
        </w:rPr>
        <w:t>30</w:t>
      </w:r>
      <w:r>
        <w:rPr>
          <w:rFonts w:ascii="宋体" w:hAnsi="宋体" w:eastAsia="宋体" w:cs="宋体"/>
          <w:color w:val="auto"/>
          <w:spacing w:val="0"/>
          <w:position w:val="0"/>
          <w:sz w:val="28"/>
          <w:shd w:val="clear" w:fill="auto"/>
        </w:rPr>
        <w:t>分（北京时间）</w:t>
      </w:r>
    </w:p>
    <w:p w14:paraId="47646554">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地点：中国杨凌农创汇</w:t>
      </w:r>
      <w:r>
        <w:rPr>
          <w:rFonts w:ascii="仿宋_GB2312" w:hAnsi="仿宋_GB2312" w:eastAsia="仿宋_GB2312" w:cs="仿宋_GB2312"/>
          <w:color w:val="auto"/>
          <w:spacing w:val="0"/>
          <w:position w:val="0"/>
          <w:sz w:val="28"/>
          <w:shd w:val="clear" w:fill="auto"/>
        </w:rPr>
        <w:t>11</w:t>
      </w:r>
      <w:r>
        <w:rPr>
          <w:rFonts w:ascii="宋体" w:hAnsi="宋体" w:eastAsia="宋体" w:cs="宋体"/>
          <w:color w:val="auto"/>
          <w:spacing w:val="0"/>
          <w:position w:val="0"/>
          <w:sz w:val="28"/>
          <w:shd w:val="clear" w:fill="auto"/>
        </w:rPr>
        <w:t>楼</w:t>
      </w:r>
      <w:r>
        <w:rPr>
          <w:rFonts w:ascii="仿宋_GB2312" w:hAnsi="仿宋_GB2312" w:eastAsia="仿宋_GB2312" w:cs="仿宋_GB2312"/>
          <w:color w:val="auto"/>
          <w:spacing w:val="0"/>
          <w:position w:val="0"/>
          <w:sz w:val="28"/>
          <w:shd w:val="clear" w:fill="auto"/>
        </w:rPr>
        <w:t>1120</w:t>
      </w:r>
      <w:r>
        <w:rPr>
          <w:rFonts w:ascii="宋体" w:hAnsi="宋体" w:eastAsia="宋体" w:cs="宋体"/>
          <w:color w:val="auto"/>
          <w:spacing w:val="0"/>
          <w:position w:val="0"/>
          <w:sz w:val="28"/>
          <w:shd w:val="clear" w:fill="auto"/>
        </w:rPr>
        <w:t>室（杨凌大道辅路与永安路交叉口西南</w:t>
      </w:r>
      <w:r>
        <w:rPr>
          <w:rFonts w:ascii="仿宋_GB2312" w:hAnsi="仿宋_GB2312" w:eastAsia="仿宋_GB2312" w:cs="仿宋_GB2312"/>
          <w:color w:val="auto"/>
          <w:spacing w:val="0"/>
          <w:position w:val="0"/>
          <w:sz w:val="28"/>
          <w:shd w:val="clear" w:fill="auto"/>
        </w:rPr>
        <w:t>160</w:t>
      </w:r>
      <w:r>
        <w:rPr>
          <w:rFonts w:ascii="宋体" w:hAnsi="宋体" w:eastAsia="宋体" w:cs="宋体"/>
          <w:color w:val="auto"/>
          <w:spacing w:val="0"/>
          <w:position w:val="0"/>
          <w:sz w:val="28"/>
          <w:shd w:val="clear" w:fill="auto"/>
        </w:rPr>
        <w:t>米）</w:t>
      </w:r>
    </w:p>
    <w:p w14:paraId="3EF9A155">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3</w:t>
      </w:r>
      <w:r>
        <w:rPr>
          <w:rFonts w:ascii="宋体" w:hAnsi="宋体" w:eastAsia="宋体" w:cs="宋体"/>
          <w:color w:val="auto"/>
          <w:spacing w:val="0"/>
          <w:position w:val="0"/>
          <w:sz w:val="28"/>
          <w:shd w:val="clear" w:fill="auto"/>
        </w:rPr>
        <w:t>、投标文件份数：一正四副。</w:t>
      </w:r>
    </w:p>
    <w:p w14:paraId="77695387">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五、开标时间</w:t>
      </w:r>
    </w:p>
    <w:p w14:paraId="0192359D">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时间：</w:t>
      </w:r>
      <w:r>
        <w:rPr>
          <w:rFonts w:ascii="仿宋_GB2312" w:hAnsi="仿宋_GB2312" w:eastAsia="仿宋_GB2312" w:cs="仿宋_GB2312"/>
          <w:color w:val="auto"/>
          <w:spacing w:val="0"/>
          <w:position w:val="0"/>
          <w:sz w:val="28"/>
          <w:shd w:val="clear" w:fill="auto"/>
        </w:rPr>
        <w:t>2026</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30</w:t>
      </w:r>
      <w:r>
        <w:rPr>
          <w:rFonts w:ascii="宋体" w:hAnsi="宋体" w:eastAsia="宋体" w:cs="宋体"/>
          <w:color w:val="auto"/>
          <w:spacing w:val="0"/>
          <w:position w:val="0"/>
          <w:sz w:val="28"/>
          <w:shd w:val="clear" w:fill="auto"/>
        </w:rPr>
        <w:t>日</w:t>
      </w:r>
      <w:r>
        <w:rPr>
          <w:rFonts w:ascii="仿宋_GB2312" w:hAnsi="仿宋_GB2312" w:eastAsia="仿宋_GB2312" w:cs="仿宋_GB2312"/>
          <w:color w:val="auto"/>
          <w:spacing w:val="0"/>
          <w:position w:val="0"/>
          <w:sz w:val="28"/>
          <w:shd w:val="clear" w:fill="auto"/>
        </w:rPr>
        <w:t>9</w:t>
      </w:r>
      <w:r>
        <w:rPr>
          <w:rFonts w:ascii="宋体" w:hAnsi="宋体" w:eastAsia="宋体" w:cs="宋体"/>
          <w:color w:val="auto"/>
          <w:spacing w:val="0"/>
          <w:position w:val="0"/>
          <w:sz w:val="28"/>
          <w:shd w:val="clear" w:fill="auto"/>
        </w:rPr>
        <w:t>时</w:t>
      </w:r>
      <w:r>
        <w:rPr>
          <w:rFonts w:ascii="仿宋_GB2312" w:hAnsi="仿宋_GB2312" w:eastAsia="仿宋_GB2312" w:cs="仿宋_GB2312"/>
          <w:color w:val="auto"/>
          <w:spacing w:val="0"/>
          <w:position w:val="0"/>
          <w:sz w:val="28"/>
          <w:shd w:val="clear" w:fill="auto"/>
        </w:rPr>
        <w:t>30</w:t>
      </w:r>
      <w:r>
        <w:rPr>
          <w:rFonts w:ascii="宋体" w:hAnsi="宋体" w:eastAsia="宋体" w:cs="宋体"/>
          <w:color w:val="auto"/>
          <w:spacing w:val="0"/>
          <w:position w:val="0"/>
          <w:sz w:val="28"/>
          <w:shd w:val="clear" w:fill="auto"/>
        </w:rPr>
        <w:t>分（北京时间）</w:t>
      </w:r>
    </w:p>
    <w:p w14:paraId="483FFCFE">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地点：中国杨凌农创汇</w:t>
      </w:r>
      <w:r>
        <w:rPr>
          <w:rFonts w:ascii="仿宋_GB2312" w:hAnsi="仿宋_GB2312" w:eastAsia="仿宋_GB2312" w:cs="仿宋_GB2312"/>
          <w:color w:val="auto"/>
          <w:spacing w:val="0"/>
          <w:position w:val="0"/>
          <w:sz w:val="28"/>
          <w:shd w:val="clear" w:fill="auto"/>
        </w:rPr>
        <w:t>11</w:t>
      </w:r>
      <w:r>
        <w:rPr>
          <w:rFonts w:ascii="宋体" w:hAnsi="宋体" w:eastAsia="宋体" w:cs="宋体"/>
          <w:color w:val="auto"/>
          <w:spacing w:val="0"/>
          <w:position w:val="0"/>
          <w:sz w:val="28"/>
          <w:shd w:val="clear" w:fill="auto"/>
        </w:rPr>
        <w:t>楼</w:t>
      </w:r>
      <w:r>
        <w:rPr>
          <w:rFonts w:ascii="仿宋_GB2312" w:hAnsi="仿宋_GB2312" w:eastAsia="仿宋_GB2312" w:cs="仿宋_GB2312"/>
          <w:color w:val="auto"/>
          <w:spacing w:val="0"/>
          <w:position w:val="0"/>
          <w:sz w:val="28"/>
          <w:shd w:val="clear" w:fill="auto"/>
        </w:rPr>
        <w:t>1120</w:t>
      </w:r>
      <w:r>
        <w:rPr>
          <w:rFonts w:ascii="宋体" w:hAnsi="宋体" w:eastAsia="宋体" w:cs="宋体"/>
          <w:color w:val="auto"/>
          <w:spacing w:val="0"/>
          <w:position w:val="0"/>
          <w:sz w:val="28"/>
          <w:shd w:val="clear" w:fill="auto"/>
        </w:rPr>
        <w:t>室（杨凌大道辅路与永安路交叉口西南</w:t>
      </w:r>
      <w:r>
        <w:rPr>
          <w:rFonts w:ascii="仿宋_GB2312" w:hAnsi="仿宋_GB2312" w:eastAsia="仿宋_GB2312" w:cs="仿宋_GB2312"/>
          <w:color w:val="auto"/>
          <w:spacing w:val="0"/>
          <w:position w:val="0"/>
          <w:sz w:val="28"/>
          <w:shd w:val="clear" w:fill="auto"/>
        </w:rPr>
        <w:t>160</w:t>
      </w:r>
      <w:r>
        <w:rPr>
          <w:rFonts w:ascii="宋体" w:hAnsi="宋体" w:eastAsia="宋体" w:cs="宋体"/>
          <w:color w:val="auto"/>
          <w:spacing w:val="0"/>
          <w:position w:val="0"/>
          <w:sz w:val="28"/>
          <w:shd w:val="clear" w:fill="auto"/>
        </w:rPr>
        <w:t>米）</w:t>
      </w:r>
    </w:p>
    <w:p w14:paraId="669F91CE">
      <w:pPr>
        <w:spacing w:before="0" w:after="0" w:line="580" w:lineRule="auto"/>
        <w:ind w:left="0" w:right="0" w:firstLine="562"/>
        <w:jc w:val="both"/>
        <w:rPr>
          <w:rFonts w:ascii="仿宋_GB2312" w:hAnsi="仿宋_GB2312" w:eastAsia="仿宋_GB2312" w:cs="仿宋_GB2312"/>
          <w:b/>
          <w:color w:val="auto"/>
          <w:spacing w:val="0"/>
          <w:position w:val="0"/>
          <w:sz w:val="28"/>
          <w:shd w:val="clear" w:fill="auto"/>
        </w:rPr>
      </w:pPr>
      <w:r>
        <w:rPr>
          <w:rFonts w:ascii="宋体" w:hAnsi="宋体" w:eastAsia="宋体" w:cs="宋体"/>
          <w:b/>
          <w:color w:val="auto"/>
          <w:spacing w:val="0"/>
          <w:position w:val="0"/>
          <w:sz w:val="28"/>
          <w:shd w:val="clear" w:fill="auto"/>
        </w:rPr>
        <w:t>六、公告期限</w:t>
      </w:r>
    </w:p>
    <w:p w14:paraId="49CE3AC5">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自本公告发布之日起</w:t>
      </w: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个工作日。</w:t>
      </w:r>
    </w:p>
    <w:p w14:paraId="51273626">
      <w:pPr>
        <w:spacing w:before="0" w:after="0" w:line="580" w:lineRule="auto"/>
        <w:ind w:left="0" w:right="0" w:firstLine="562"/>
        <w:jc w:val="both"/>
        <w:rPr>
          <w:rFonts w:ascii="仿宋_GB2312" w:hAnsi="仿宋_GB2312" w:eastAsia="仿宋_GB2312" w:cs="仿宋_GB2312"/>
          <w:b/>
          <w:color w:val="auto"/>
          <w:spacing w:val="0"/>
          <w:position w:val="0"/>
          <w:sz w:val="28"/>
          <w:shd w:val="clear" w:fill="auto"/>
        </w:rPr>
      </w:pPr>
      <w:r>
        <w:rPr>
          <w:rFonts w:ascii="宋体" w:hAnsi="宋体" w:eastAsia="宋体" w:cs="宋体"/>
          <w:b/>
          <w:color w:val="auto"/>
          <w:spacing w:val="0"/>
          <w:position w:val="0"/>
          <w:sz w:val="28"/>
          <w:shd w:val="clear" w:fill="auto"/>
        </w:rPr>
        <w:t>七、其他补充事宜</w:t>
      </w:r>
    </w:p>
    <w:p w14:paraId="611728F3">
      <w:pPr>
        <w:spacing w:before="0" w:after="0" w:line="580" w:lineRule="auto"/>
        <w:ind w:left="0" w:right="0" w:firstLine="562"/>
        <w:jc w:val="both"/>
        <w:rPr>
          <w:rFonts w:ascii="仿宋_GB2312" w:hAnsi="仿宋_GB2312" w:eastAsia="仿宋_GB2312" w:cs="仿宋_GB2312"/>
          <w:b/>
          <w:color w:val="auto"/>
          <w:spacing w:val="0"/>
          <w:position w:val="0"/>
          <w:sz w:val="28"/>
          <w:shd w:val="clear" w:fill="auto"/>
        </w:rPr>
      </w:pPr>
      <w:r>
        <w:rPr>
          <w:rFonts w:ascii="宋体" w:hAnsi="宋体" w:eastAsia="宋体" w:cs="宋体"/>
          <w:b/>
          <w:color w:val="auto"/>
          <w:spacing w:val="0"/>
          <w:position w:val="0"/>
          <w:sz w:val="28"/>
          <w:shd w:val="clear" w:fill="auto"/>
        </w:rPr>
        <w:t>八、凡对本次采购提出询问，请按以下方式联系。</w:t>
      </w:r>
    </w:p>
    <w:p w14:paraId="1B0587DD">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釆购人信息</w:t>
      </w:r>
    </w:p>
    <w:p w14:paraId="75BF6EAD">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名</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称：杨陵区教育局</w:t>
      </w:r>
    </w:p>
    <w:p w14:paraId="779108BC">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地</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址：杨陵区农科路</w:t>
      </w:r>
    </w:p>
    <w:p w14:paraId="47C72DA0">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项目经办人：杨陵区教育局经办</w:t>
      </w:r>
    </w:p>
    <w:p w14:paraId="456D183E">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联系方式：</w:t>
      </w:r>
      <w:r>
        <w:rPr>
          <w:rFonts w:ascii="仿宋_GB2312" w:hAnsi="仿宋_GB2312" w:eastAsia="仿宋_GB2312" w:cs="仿宋_GB2312"/>
          <w:color w:val="auto"/>
          <w:spacing w:val="0"/>
          <w:position w:val="0"/>
          <w:sz w:val="28"/>
          <w:shd w:val="clear" w:fill="auto"/>
        </w:rPr>
        <w:t>029-87012115</w:t>
      </w:r>
    </w:p>
    <w:p w14:paraId="560BF210">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采购代理机构</w:t>
      </w:r>
    </w:p>
    <w:p w14:paraId="616577EC">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名称：杨陵区政府采购中心</w:t>
      </w:r>
    </w:p>
    <w:p w14:paraId="0B3C0DF3">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地址：杨陵区财政局三楼</w:t>
      </w:r>
    </w:p>
    <w:p w14:paraId="290A111C">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联系方式：</w:t>
      </w:r>
      <w:r>
        <w:rPr>
          <w:rFonts w:ascii="仿宋_GB2312" w:hAnsi="仿宋_GB2312" w:eastAsia="仿宋_GB2312" w:cs="仿宋_GB2312"/>
          <w:color w:val="auto"/>
          <w:spacing w:val="0"/>
          <w:position w:val="0"/>
          <w:sz w:val="28"/>
          <w:shd w:val="clear" w:fill="auto"/>
        </w:rPr>
        <w:t>029-87015007</w:t>
      </w:r>
    </w:p>
    <w:p w14:paraId="7E1A8E50">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项目联系方式</w:t>
      </w:r>
    </w:p>
    <w:p w14:paraId="6EA4996A">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项目联系人：杜先生</w:t>
      </w:r>
    </w:p>
    <w:p w14:paraId="3A672B46">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029-87015007</w:t>
      </w:r>
    </w:p>
    <w:p w14:paraId="203A506D">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2AD446DB">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5B4D9A9A">
      <w:pPr>
        <w:spacing w:before="0" w:after="0" w:line="580" w:lineRule="auto"/>
        <w:ind w:left="0" w:right="0" w:firstLine="0"/>
        <w:jc w:val="center"/>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杨陵区政府采购中心</w:t>
      </w:r>
    </w:p>
    <w:p w14:paraId="35D11AF7">
      <w:pPr>
        <w:spacing w:before="0" w:after="0" w:line="580" w:lineRule="auto"/>
        <w:ind w:left="0" w:right="560" w:firstLine="0"/>
        <w:jc w:val="center"/>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2026</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9</w:t>
      </w:r>
      <w:r>
        <w:rPr>
          <w:rFonts w:ascii="宋体" w:hAnsi="宋体" w:eastAsia="宋体" w:cs="宋体"/>
          <w:color w:val="auto"/>
          <w:spacing w:val="0"/>
          <w:position w:val="0"/>
          <w:sz w:val="28"/>
          <w:shd w:val="clear" w:fill="auto"/>
        </w:rPr>
        <w:t>日</w:t>
      </w:r>
    </w:p>
    <w:p w14:paraId="7B07CDD4">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6FF11DDF">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08165EB0">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10EA0670">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4B1EADDA">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18035E89">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72BC7001">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12AF532A">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6794A0A5">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p>
    <w:p w14:paraId="708AEB10">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18DA7591">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68F655D0">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4C8CF0D7">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093D2169">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452BA404">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34D0A6FD">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40BCB7B5">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7A02D1A2">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31299118">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560D48BA">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4F224492">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3913BB14">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04F1FFE9">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3E12DD9E">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p>
    <w:p w14:paraId="1C4D5C45">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第二章</w:t>
      </w:r>
      <w:r>
        <w:rPr>
          <w:rFonts w:ascii="仿宋_GB2312" w:hAnsi="仿宋_GB2312" w:eastAsia="仿宋_GB2312" w:cs="仿宋_GB2312"/>
          <w:b/>
          <w:color w:val="auto"/>
          <w:spacing w:val="0"/>
          <w:position w:val="0"/>
          <w:sz w:val="36"/>
          <w:shd w:val="clear" w:fill="auto"/>
        </w:rPr>
        <w:t xml:space="preserve">  </w:t>
      </w:r>
      <w:r>
        <w:rPr>
          <w:rFonts w:ascii="宋体" w:hAnsi="宋体" w:eastAsia="宋体" w:cs="宋体"/>
          <w:b/>
          <w:color w:val="auto"/>
          <w:spacing w:val="0"/>
          <w:position w:val="0"/>
          <w:sz w:val="36"/>
          <w:shd w:val="clear" w:fill="auto"/>
        </w:rPr>
        <w:t>投标人须知</w:t>
      </w:r>
    </w:p>
    <w:p w14:paraId="3F9E7AD5">
      <w:pPr>
        <w:spacing w:before="0" w:after="0" w:line="580" w:lineRule="auto"/>
        <w:ind w:left="0" w:right="0" w:firstLine="562"/>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 xml:space="preserve"> </w:t>
      </w:r>
    </w:p>
    <w:p w14:paraId="40EE09C7">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1</w:t>
      </w:r>
      <w:r>
        <w:rPr>
          <w:rFonts w:ascii="宋体" w:hAnsi="宋体" w:eastAsia="宋体" w:cs="宋体"/>
          <w:b/>
          <w:color w:val="auto"/>
          <w:spacing w:val="0"/>
          <w:position w:val="0"/>
          <w:sz w:val="28"/>
          <w:shd w:val="clear" w:fill="auto"/>
        </w:rPr>
        <w:t>、释义</w:t>
      </w:r>
    </w:p>
    <w:p w14:paraId="75CC437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1.1 </w:t>
      </w:r>
      <w:r>
        <w:rPr>
          <w:rFonts w:ascii="宋体" w:hAnsi="宋体" w:eastAsia="宋体" w:cs="宋体"/>
          <w:color w:val="auto"/>
          <w:spacing w:val="0"/>
          <w:position w:val="0"/>
          <w:sz w:val="28"/>
          <w:shd w:val="clear" w:fill="auto"/>
        </w:rPr>
        <w:t>采</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购</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人：杨陵区教育局</w:t>
      </w:r>
    </w:p>
    <w:p w14:paraId="4AF9CC9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1.2 </w:t>
      </w:r>
      <w:r>
        <w:rPr>
          <w:rFonts w:ascii="宋体" w:hAnsi="宋体" w:eastAsia="宋体" w:cs="宋体"/>
          <w:color w:val="auto"/>
          <w:spacing w:val="0"/>
          <w:position w:val="0"/>
          <w:sz w:val="28"/>
          <w:shd w:val="clear" w:fill="auto"/>
        </w:rPr>
        <w:t>招标组织机构：杨陵区政府采购中心</w:t>
      </w:r>
    </w:p>
    <w:p w14:paraId="1471B1F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1.3 </w:t>
      </w:r>
      <w:r>
        <w:rPr>
          <w:rFonts w:ascii="宋体" w:hAnsi="宋体" w:eastAsia="宋体" w:cs="宋体"/>
          <w:color w:val="auto"/>
          <w:spacing w:val="0"/>
          <w:position w:val="0"/>
          <w:sz w:val="28"/>
          <w:shd w:val="clear" w:fill="auto"/>
        </w:rPr>
        <w:t>监督管理部门：杨陵区政府采购管理委员会办公室</w:t>
      </w:r>
    </w:p>
    <w:p w14:paraId="23CC1B2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1.4 </w:t>
      </w:r>
      <w:r>
        <w:rPr>
          <w:rFonts w:ascii="宋体" w:hAnsi="宋体" w:eastAsia="宋体" w:cs="宋体"/>
          <w:color w:val="auto"/>
          <w:spacing w:val="0"/>
          <w:position w:val="0"/>
          <w:sz w:val="28"/>
          <w:shd w:val="clear" w:fill="auto"/>
        </w:rPr>
        <w:t>标</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书：招标文件与投标文件的统称</w:t>
      </w:r>
    </w:p>
    <w:p w14:paraId="7324303E">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2</w:t>
      </w:r>
      <w:r>
        <w:rPr>
          <w:rFonts w:ascii="宋体" w:hAnsi="宋体" w:eastAsia="宋体" w:cs="宋体"/>
          <w:b/>
          <w:color w:val="auto"/>
          <w:spacing w:val="0"/>
          <w:position w:val="0"/>
          <w:sz w:val="28"/>
          <w:shd w:val="clear" w:fill="auto"/>
        </w:rPr>
        <w:t>、招标及招标文件</w:t>
      </w:r>
    </w:p>
    <w:p w14:paraId="1C95C23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2.1 </w:t>
      </w:r>
      <w:r>
        <w:rPr>
          <w:rFonts w:ascii="宋体" w:hAnsi="宋体" w:eastAsia="宋体" w:cs="宋体"/>
          <w:color w:val="auto"/>
          <w:spacing w:val="0"/>
          <w:position w:val="0"/>
          <w:sz w:val="28"/>
          <w:shd w:val="clear" w:fill="auto"/>
        </w:rPr>
        <w:t>采购人应优先购买中华人民共和国财政部公布的《政府采购自主创新产品目录》和《节能环保产品目录》的标的物。投标人应优先选投中华人民共和国财政部公布的《政府采购自主创新产品目录》和《节能环保产品目录》的标的物。</w:t>
      </w:r>
    </w:p>
    <w:p w14:paraId="5892D88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2.2 </w:t>
      </w:r>
      <w:r>
        <w:rPr>
          <w:rFonts w:ascii="宋体" w:hAnsi="宋体" w:eastAsia="宋体" w:cs="宋体"/>
          <w:color w:val="auto"/>
          <w:spacing w:val="0"/>
          <w:position w:val="0"/>
          <w:sz w:val="28"/>
          <w:shd w:val="clear" w:fill="auto"/>
        </w:rPr>
        <w:t>在招标采购中，有政府采购法第三十六条第一款第（二）至第（四）项规定情形之一的，招标组织机构应当予以废标，并将废标理由通知所有投标人。</w:t>
      </w:r>
    </w:p>
    <w:p w14:paraId="2D1FBF9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2.3 </w:t>
      </w:r>
      <w:r>
        <w:rPr>
          <w:rFonts w:ascii="宋体" w:hAnsi="宋体" w:eastAsia="宋体" w:cs="宋体"/>
          <w:color w:val="auto"/>
          <w:spacing w:val="0"/>
          <w:position w:val="0"/>
          <w:sz w:val="28"/>
          <w:shd w:val="clear" w:fill="auto"/>
        </w:rPr>
        <w:t>招标文件</w:t>
      </w:r>
    </w:p>
    <w:p w14:paraId="4BD95A7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2.3-1 </w:t>
      </w:r>
      <w:r>
        <w:rPr>
          <w:rFonts w:ascii="宋体" w:hAnsi="宋体" w:eastAsia="宋体" w:cs="宋体"/>
          <w:color w:val="auto"/>
          <w:spacing w:val="0"/>
          <w:position w:val="0"/>
          <w:sz w:val="28"/>
          <w:shd w:val="clear" w:fill="auto"/>
        </w:rPr>
        <w:t>招标文件由本文件目录所列第一章至第七章构成。</w:t>
      </w:r>
    </w:p>
    <w:p w14:paraId="558ABB8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2.3-2 </w:t>
      </w:r>
      <w:r>
        <w:rPr>
          <w:rFonts w:ascii="宋体" w:hAnsi="宋体" w:eastAsia="宋体" w:cs="宋体"/>
          <w:color w:val="auto"/>
          <w:spacing w:val="0"/>
          <w:position w:val="0"/>
          <w:sz w:val="28"/>
          <w:shd w:val="clear" w:fill="auto"/>
        </w:rPr>
        <w:t>招标文件各章内容对投标事宜提出明确要求，投标人须仔细阅读和正确理解。因投标人在阅读、理解招标文件方面产生疏漏和误解，而导致投标不利后果的或者被废标的，其责任由投标人自负。</w:t>
      </w:r>
    </w:p>
    <w:p w14:paraId="452EB2A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2.3-3 </w:t>
      </w:r>
      <w:r>
        <w:rPr>
          <w:rFonts w:ascii="宋体" w:hAnsi="宋体" w:eastAsia="宋体" w:cs="宋体"/>
          <w:color w:val="auto"/>
          <w:spacing w:val="0"/>
          <w:position w:val="0"/>
          <w:sz w:val="28"/>
          <w:shd w:val="clear" w:fill="auto"/>
        </w:rPr>
        <w:t>招标文件的修改、澄清或补正</w:t>
      </w:r>
    </w:p>
    <w:p w14:paraId="56D2FC30">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a.</w:t>
      </w:r>
      <w:r>
        <w:rPr>
          <w:rFonts w:ascii="宋体" w:hAnsi="宋体" w:eastAsia="宋体" w:cs="宋体"/>
          <w:color w:val="auto"/>
          <w:spacing w:val="0"/>
          <w:position w:val="0"/>
          <w:sz w:val="28"/>
          <w:shd w:val="clear" w:fill="auto"/>
        </w:rPr>
        <w:t>招标组织机构可对已发出的招标文件进行必要的修改、澄清或补正，修改、澄清或补正的内容在投标截止时间十五日前，在财政部门指定的政府采购信息发布媒体上发布更正公告，并以书面形式通知所有招标文件收受人，该澄清或修改的内容为招标文件的组成部分。</w:t>
      </w:r>
    </w:p>
    <w:p w14:paraId="0C55442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b.</w:t>
      </w:r>
      <w:r>
        <w:rPr>
          <w:rFonts w:ascii="宋体" w:hAnsi="宋体" w:eastAsia="宋体" w:cs="宋体"/>
          <w:color w:val="auto"/>
          <w:spacing w:val="0"/>
          <w:position w:val="0"/>
          <w:sz w:val="28"/>
          <w:shd w:val="clear" w:fill="auto"/>
        </w:rPr>
        <w:t>投标人要求对招标文件进行澄清的，必须在投标截止时间十日前，以书面形式送达招标组织机构；招标组织机构在投标截止时间七日前以书面形式予以答复；必要时将书面答复传送给所有招标文件收受人。</w:t>
      </w:r>
    </w:p>
    <w:p w14:paraId="7327E6F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c.</w:t>
      </w:r>
      <w:r>
        <w:rPr>
          <w:rFonts w:ascii="宋体" w:hAnsi="宋体" w:eastAsia="宋体" w:cs="宋体"/>
          <w:color w:val="auto"/>
          <w:spacing w:val="0"/>
          <w:position w:val="0"/>
          <w:sz w:val="28"/>
          <w:shd w:val="clear" w:fill="auto"/>
        </w:rPr>
        <w:t>招标组织机构可以视采购具体情况，延长投标截止时间和开标时间，变更时间通知所有招标文件收受人，并在政府采购信息发布媒体上发布变更公告。</w:t>
      </w:r>
      <w:r>
        <w:rPr>
          <w:rFonts w:ascii="仿宋_GB2312" w:hAnsi="仿宋_GB2312" w:eastAsia="仿宋_GB2312" w:cs="仿宋_GB2312"/>
          <w:color w:val="auto"/>
          <w:spacing w:val="0"/>
          <w:position w:val="0"/>
          <w:sz w:val="28"/>
          <w:shd w:val="clear" w:fill="auto"/>
        </w:rPr>
        <w:t xml:space="preserve"> </w:t>
      </w:r>
    </w:p>
    <w:p w14:paraId="2E467EC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2.3-4</w:t>
      </w:r>
      <w:r>
        <w:rPr>
          <w:rFonts w:ascii="宋体" w:hAnsi="宋体" w:eastAsia="宋体" w:cs="宋体"/>
          <w:color w:val="auto"/>
          <w:spacing w:val="0"/>
          <w:position w:val="0"/>
          <w:sz w:val="28"/>
          <w:shd w:val="clear" w:fill="auto"/>
        </w:rPr>
        <w:t>招标文件由招标组织机构登记发出。</w:t>
      </w:r>
    </w:p>
    <w:p w14:paraId="29B234A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2.3-5</w:t>
      </w:r>
      <w:r>
        <w:rPr>
          <w:rFonts w:ascii="宋体" w:hAnsi="宋体" w:eastAsia="宋体" w:cs="宋体"/>
          <w:color w:val="auto"/>
          <w:spacing w:val="0"/>
          <w:position w:val="0"/>
          <w:sz w:val="28"/>
          <w:shd w:val="clear" w:fill="auto"/>
        </w:rPr>
        <w:t>投标人不得擅自转让、变卖或复制招标文件进行投标。</w:t>
      </w:r>
    </w:p>
    <w:p w14:paraId="5F3B1080">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2.3-6</w:t>
      </w:r>
      <w:r>
        <w:rPr>
          <w:rFonts w:ascii="宋体" w:hAnsi="宋体" w:eastAsia="宋体" w:cs="宋体"/>
          <w:color w:val="auto"/>
          <w:spacing w:val="0"/>
          <w:position w:val="0"/>
          <w:sz w:val="28"/>
          <w:shd w:val="clear" w:fill="auto"/>
        </w:rPr>
        <w:t>招标文件的解释权归招标组织机构。</w:t>
      </w:r>
    </w:p>
    <w:p w14:paraId="26D5B230">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3</w:t>
      </w:r>
      <w:r>
        <w:rPr>
          <w:rFonts w:ascii="宋体" w:hAnsi="宋体" w:eastAsia="宋体" w:cs="宋体"/>
          <w:b/>
          <w:color w:val="auto"/>
          <w:spacing w:val="0"/>
          <w:position w:val="0"/>
          <w:sz w:val="28"/>
          <w:shd w:val="clear" w:fill="auto"/>
        </w:rPr>
        <w:t>、投标及投标文件</w:t>
      </w:r>
    </w:p>
    <w:p w14:paraId="6E525E4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3.1 </w:t>
      </w:r>
      <w:r>
        <w:rPr>
          <w:rFonts w:ascii="宋体" w:hAnsi="宋体" w:eastAsia="宋体" w:cs="宋体"/>
          <w:color w:val="auto"/>
          <w:spacing w:val="0"/>
          <w:position w:val="0"/>
          <w:sz w:val="28"/>
          <w:shd w:val="clear" w:fill="auto"/>
        </w:rPr>
        <w:t>投标人符合</w:t>
      </w:r>
      <w:r>
        <w:rPr>
          <w:rFonts w:ascii="仿宋_GB2312" w:hAnsi="仿宋_GB2312" w:eastAsia="仿宋_GB2312" w:cs="仿宋_GB2312"/>
          <w:color w:val="auto"/>
          <w:spacing w:val="0"/>
          <w:position w:val="0"/>
          <w:sz w:val="28"/>
          <w:shd w:val="clear" w:fill="auto"/>
        </w:rPr>
        <w:t>&lt;&lt;</w:t>
      </w:r>
      <w:r>
        <w:rPr>
          <w:rFonts w:ascii="宋体" w:hAnsi="宋体" w:eastAsia="宋体" w:cs="宋体"/>
          <w:color w:val="auto"/>
          <w:spacing w:val="0"/>
          <w:position w:val="0"/>
          <w:sz w:val="28"/>
          <w:shd w:val="clear" w:fill="auto"/>
        </w:rPr>
        <w:t>中华人民共和国政府采购法</w:t>
      </w:r>
      <w:r>
        <w:rPr>
          <w:rFonts w:ascii="仿宋_GB2312" w:hAnsi="仿宋_GB2312" w:eastAsia="仿宋_GB2312" w:cs="仿宋_GB2312"/>
          <w:color w:val="auto"/>
          <w:spacing w:val="0"/>
          <w:position w:val="0"/>
          <w:sz w:val="28"/>
          <w:shd w:val="clear" w:fill="auto"/>
        </w:rPr>
        <w:t>&gt;&gt;</w:t>
      </w:r>
      <w:r>
        <w:rPr>
          <w:rFonts w:ascii="宋体" w:hAnsi="宋体" w:eastAsia="宋体" w:cs="宋体"/>
          <w:color w:val="auto"/>
          <w:spacing w:val="0"/>
          <w:position w:val="0"/>
          <w:sz w:val="28"/>
          <w:shd w:val="clear" w:fill="auto"/>
        </w:rPr>
        <w:t>第二十二条的规定，自愿参加投标活动的供应商。</w:t>
      </w:r>
    </w:p>
    <w:p w14:paraId="5ABB0C2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3.2 </w:t>
      </w:r>
      <w:r>
        <w:rPr>
          <w:rFonts w:ascii="宋体" w:hAnsi="宋体" w:eastAsia="宋体" w:cs="宋体"/>
          <w:color w:val="auto"/>
          <w:spacing w:val="0"/>
          <w:position w:val="0"/>
          <w:sz w:val="28"/>
          <w:shd w:val="clear" w:fill="auto"/>
        </w:rPr>
        <w:t>投标人在投标中，须具有与完成招标项目相适应的能力和具备法律法规规定的资格、认证、认定等必要条件，并按本招标文件《投标人资格》章节的要求以及招标组织机构的补充要求，提供相关证明文件。所投产品必须符合国家有关强制标准和认证。</w:t>
      </w:r>
    </w:p>
    <w:p w14:paraId="0B6AEEE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3.3 </w:t>
      </w:r>
      <w:r>
        <w:rPr>
          <w:rFonts w:ascii="宋体" w:hAnsi="宋体" w:eastAsia="宋体" w:cs="宋体"/>
          <w:color w:val="auto"/>
          <w:spacing w:val="0"/>
          <w:position w:val="0"/>
          <w:sz w:val="28"/>
          <w:shd w:val="clear" w:fill="auto"/>
        </w:rPr>
        <w:t>投标人选投《政府采购自主创新产品目录》内标的物的，在评标时给予一定幅度的优惠。</w:t>
      </w:r>
    </w:p>
    <w:p w14:paraId="280BD91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 </w:t>
      </w:r>
      <w:r>
        <w:rPr>
          <w:rFonts w:ascii="宋体" w:hAnsi="宋体" w:eastAsia="宋体" w:cs="宋体"/>
          <w:color w:val="auto"/>
          <w:spacing w:val="0"/>
          <w:position w:val="0"/>
          <w:sz w:val="28"/>
          <w:shd w:val="clear" w:fill="auto"/>
        </w:rPr>
        <w:t>投标文件的编制</w:t>
      </w:r>
    </w:p>
    <w:p w14:paraId="467DE72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3.4-1 </w:t>
      </w:r>
      <w:r>
        <w:rPr>
          <w:rFonts w:ascii="宋体" w:hAnsi="宋体" w:eastAsia="宋体" w:cs="宋体"/>
          <w:color w:val="auto"/>
          <w:spacing w:val="0"/>
          <w:position w:val="0"/>
          <w:sz w:val="28"/>
          <w:shd w:val="clear" w:fill="auto"/>
        </w:rPr>
        <w:t>投标的所有文件、资料、函电文字均应使用中文（通用缩写、代号、名称除外）。</w:t>
      </w:r>
    </w:p>
    <w:p w14:paraId="7D7D884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3.4-2 </w:t>
      </w:r>
      <w:r>
        <w:rPr>
          <w:rFonts w:ascii="宋体" w:hAnsi="宋体" w:eastAsia="宋体" w:cs="宋体"/>
          <w:color w:val="auto"/>
          <w:spacing w:val="0"/>
          <w:position w:val="0"/>
          <w:sz w:val="28"/>
          <w:shd w:val="clear" w:fill="auto"/>
        </w:rPr>
        <w:t>投标使用的计量单位须使用公制单位（另有规定的除外）。</w:t>
      </w:r>
    </w:p>
    <w:p w14:paraId="0CDDA6E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3.4-3 </w:t>
      </w:r>
      <w:r>
        <w:rPr>
          <w:rFonts w:ascii="宋体" w:hAnsi="宋体" w:eastAsia="宋体" w:cs="宋体"/>
          <w:color w:val="auto"/>
          <w:spacing w:val="0"/>
          <w:position w:val="0"/>
          <w:sz w:val="28"/>
          <w:shd w:val="clear" w:fill="auto"/>
        </w:rPr>
        <w:t>投标人须依据招标文件内容和投标文件格式的要求编制投标文件，明确表达投标意愿，详细说明投标方案、投标承诺及投标价格。投标人必须保证其编制、递交的投标文件内容真实、合法、有效，并承担相应的法律责任。</w:t>
      </w:r>
    </w:p>
    <w:p w14:paraId="308B0A7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3.4-4 </w:t>
      </w:r>
      <w:r>
        <w:rPr>
          <w:rFonts w:ascii="宋体" w:hAnsi="宋体" w:eastAsia="宋体" w:cs="宋体"/>
          <w:color w:val="auto"/>
          <w:spacing w:val="0"/>
          <w:position w:val="0"/>
          <w:sz w:val="28"/>
          <w:shd w:val="clear" w:fill="auto"/>
        </w:rPr>
        <w:t>投标文件格式及构成（详见《投标文件格式及构成》章节要求）。</w:t>
      </w:r>
    </w:p>
    <w:p w14:paraId="1543E72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3.4-5 </w:t>
      </w:r>
      <w:r>
        <w:rPr>
          <w:rFonts w:ascii="宋体" w:hAnsi="宋体" w:eastAsia="宋体" w:cs="宋体"/>
          <w:color w:val="auto"/>
          <w:spacing w:val="0"/>
          <w:position w:val="0"/>
          <w:sz w:val="28"/>
          <w:shd w:val="clear" w:fill="auto"/>
        </w:rPr>
        <w:t>招标文件中未要求提供备选方案的，投标人只能提交唯一的投标方案，否则其投标无效。</w:t>
      </w:r>
    </w:p>
    <w:p w14:paraId="657A03F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3.4-6 </w:t>
      </w:r>
      <w:r>
        <w:rPr>
          <w:rFonts w:ascii="宋体" w:hAnsi="宋体" w:eastAsia="宋体" w:cs="宋体"/>
          <w:color w:val="auto"/>
          <w:spacing w:val="0"/>
          <w:position w:val="0"/>
          <w:sz w:val="28"/>
          <w:shd w:val="clear" w:fill="auto"/>
        </w:rPr>
        <w:t>投标报价只能提交唯一、不可选择的报价。投标货币：人民币。</w:t>
      </w:r>
    </w:p>
    <w:p w14:paraId="09342CA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3.4-7 </w:t>
      </w:r>
      <w:r>
        <w:rPr>
          <w:rFonts w:ascii="宋体" w:hAnsi="宋体" w:eastAsia="宋体" w:cs="宋体"/>
          <w:color w:val="auto"/>
          <w:spacing w:val="0"/>
          <w:position w:val="0"/>
          <w:sz w:val="28"/>
          <w:shd w:val="clear" w:fill="auto"/>
        </w:rPr>
        <w:t>投标报价是指完成本项目的所有费用，以招标文件的内容和要求作为依据。</w:t>
      </w:r>
    </w:p>
    <w:p w14:paraId="459CFD9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3.4-8 </w:t>
      </w:r>
      <w:r>
        <w:rPr>
          <w:rFonts w:ascii="宋体" w:hAnsi="宋体" w:eastAsia="宋体" w:cs="宋体"/>
          <w:color w:val="auto"/>
          <w:spacing w:val="0"/>
          <w:position w:val="0"/>
          <w:sz w:val="28"/>
          <w:shd w:val="clear" w:fill="auto"/>
        </w:rPr>
        <w:t>投标人须对《采购内容及技术要求》中服务要求进行完整报价，招标代理机构拒绝只对部分服务进行报价的投标。投标人应在投标文件中的投标分项报价表上标明对本次招标拟提供服务的单价和总价。任何有选择的报价将不予接受。</w:t>
      </w:r>
    </w:p>
    <w:p w14:paraId="4FA6990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3.4-9 </w:t>
      </w:r>
      <w:r>
        <w:rPr>
          <w:rFonts w:ascii="宋体" w:hAnsi="宋体" w:eastAsia="宋体" w:cs="宋体"/>
          <w:color w:val="auto"/>
          <w:spacing w:val="0"/>
          <w:position w:val="0"/>
          <w:sz w:val="28"/>
          <w:shd w:val="clear" w:fill="auto"/>
        </w:rPr>
        <w:t>投标分项报价表上的价格应按下列要求分项填写：</w:t>
      </w:r>
    </w:p>
    <w:p w14:paraId="54336C4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a.</w:t>
      </w:r>
      <w:r>
        <w:rPr>
          <w:rFonts w:ascii="宋体" w:hAnsi="宋体" w:eastAsia="宋体" w:cs="宋体"/>
          <w:color w:val="auto"/>
          <w:spacing w:val="0"/>
          <w:position w:val="0"/>
          <w:sz w:val="28"/>
          <w:shd w:val="clear" w:fill="auto"/>
        </w:rPr>
        <w:t>项目实施费</w:t>
      </w:r>
    </w:p>
    <w:p w14:paraId="0A9FC9B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b.</w:t>
      </w:r>
      <w:r>
        <w:rPr>
          <w:rFonts w:ascii="宋体" w:hAnsi="宋体" w:eastAsia="宋体" w:cs="宋体"/>
          <w:color w:val="auto"/>
          <w:spacing w:val="0"/>
          <w:position w:val="0"/>
          <w:sz w:val="28"/>
          <w:shd w:val="clear" w:fill="auto"/>
        </w:rPr>
        <w:t>考核验收费</w:t>
      </w:r>
    </w:p>
    <w:p w14:paraId="1B35A55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c.</w:t>
      </w:r>
      <w:r>
        <w:rPr>
          <w:rFonts w:ascii="宋体" w:hAnsi="宋体" w:eastAsia="宋体" w:cs="宋体"/>
          <w:color w:val="auto"/>
          <w:spacing w:val="0"/>
          <w:position w:val="0"/>
          <w:sz w:val="28"/>
          <w:shd w:val="clear" w:fill="auto"/>
        </w:rPr>
        <w:t>招标文件要求的所有伴随服务的费用</w:t>
      </w:r>
      <w:r>
        <w:rPr>
          <w:rFonts w:ascii="仿宋_GB2312" w:hAnsi="仿宋_GB2312" w:eastAsia="仿宋_GB2312" w:cs="仿宋_GB2312"/>
          <w:color w:val="auto"/>
          <w:spacing w:val="0"/>
          <w:position w:val="0"/>
          <w:sz w:val="28"/>
          <w:shd w:val="clear" w:fill="auto"/>
        </w:rPr>
        <w:tab/>
      </w:r>
      <w:r>
        <w:rPr>
          <w:rFonts w:ascii="宋体" w:hAnsi="宋体" w:eastAsia="宋体" w:cs="宋体"/>
          <w:color w:val="auto"/>
          <w:spacing w:val="0"/>
          <w:position w:val="0"/>
          <w:sz w:val="28"/>
          <w:shd w:val="clear" w:fill="auto"/>
        </w:rPr>
        <w:t>。</w:t>
      </w:r>
    </w:p>
    <w:p w14:paraId="7EB7CBD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d.</w:t>
      </w:r>
      <w:r>
        <w:rPr>
          <w:rFonts w:ascii="宋体" w:hAnsi="宋体" w:eastAsia="宋体" w:cs="宋体"/>
          <w:color w:val="auto"/>
          <w:spacing w:val="0"/>
          <w:position w:val="0"/>
          <w:sz w:val="28"/>
          <w:shd w:val="clear" w:fill="auto"/>
        </w:rPr>
        <w:t>所有根据合同或其它原因应由投标人支付的税款和其它应交纳的费用都要包括在投标人提交的投标价格中。</w:t>
      </w:r>
    </w:p>
    <w:p w14:paraId="41BB883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注：投标人根据本须知以上的规定将投标价分成几部分，只是为了方便招标代理机构对投标文件进行比较，但在任何情况下并不限制招标人以上述任何条件订立合同的权力。</w:t>
      </w:r>
    </w:p>
    <w:p w14:paraId="2DFCFFE0">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3.4-10</w:t>
      </w:r>
      <w:r>
        <w:rPr>
          <w:rFonts w:ascii="宋体" w:hAnsi="宋体" w:eastAsia="宋体" w:cs="宋体"/>
          <w:color w:val="auto"/>
          <w:spacing w:val="0"/>
          <w:position w:val="0"/>
          <w:sz w:val="28"/>
          <w:shd w:val="clear" w:fill="auto"/>
        </w:rPr>
        <w:t>投标人所报的投标价在合同执行过程中是固定不变的，不得以任何理由予以变更。任何包含价格调整要求的投标，将被认为是非响应性投标而予以拒绝。</w:t>
      </w:r>
    </w:p>
    <w:p w14:paraId="4658135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3.4-11 </w:t>
      </w:r>
      <w:r>
        <w:rPr>
          <w:rFonts w:ascii="宋体" w:hAnsi="宋体" w:eastAsia="宋体" w:cs="宋体"/>
          <w:color w:val="auto"/>
          <w:spacing w:val="0"/>
          <w:position w:val="0"/>
          <w:sz w:val="28"/>
          <w:shd w:val="clear" w:fill="auto"/>
        </w:rPr>
        <w:t>最低报价不是中标的唯一依据。</w:t>
      </w:r>
    </w:p>
    <w:p w14:paraId="01F581A4">
      <w:pPr>
        <w:spacing w:before="0" w:after="0" w:line="240" w:lineRule="auto"/>
        <w:ind w:left="0" w:right="0" w:firstLine="56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8"/>
          <w:shd w:val="clear" w:fill="auto"/>
        </w:rPr>
        <w:t>3.4-12</w:t>
      </w:r>
      <w:r>
        <w:rPr>
          <w:rFonts w:ascii="宋体" w:hAnsi="宋体" w:eastAsia="宋体" w:cs="宋体"/>
          <w:color w:val="auto"/>
          <w:spacing w:val="0"/>
          <w:position w:val="0"/>
          <w:sz w:val="28"/>
          <w:shd w:val="clear" w:fill="auto"/>
        </w:rPr>
        <w:t>投标人不得以低于成本的报价参加投标。评标委员会认为投标人的报价明显低于其他通过符合性审查投标人的报价，有可能影响产品质量</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服务或者不能诚信履约的，应当要求其在评标现场合理的时间内提供书面说明，必要时提交相关证明材料</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投标人不能证明其报价合理性的，评标委员会应当将其作为无效投标处理。</w:t>
      </w:r>
    </w:p>
    <w:p w14:paraId="23C9706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3.4-13 </w:t>
      </w:r>
      <w:r>
        <w:rPr>
          <w:rFonts w:ascii="宋体" w:hAnsi="宋体" w:eastAsia="宋体" w:cs="宋体"/>
          <w:color w:val="auto"/>
          <w:spacing w:val="0"/>
          <w:position w:val="0"/>
          <w:sz w:val="28"/>
          <w:shd w:val="clear" w:fill="auto"/>
        </w:rPr>
        <w:t>投标文件有效期</w:t>
      </w:r>
    </w:p>
    <w:p w14:paraId="1E8BD57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a.</w:t>
      </w:r>
      <w:r>
        <w:rPr>
          <w:rFonts w:ascii="宋体" w:hAnsi="宋体" w:eastAsia="宋体" w:cs="宋体"/>
          <w:color w:val="auto"/>
          <w:spacing w:val="0"/>
          <w:position w:val="0"/>
          <w:sz w:val="28"/>
          <w:shd w:val="clear" w:fill="auto"/>
        </w:rPr>
        <w:t>投标文件有效期自开标大会之日起计算不得少于</w:t>
      </w:r>
      <w:r>
        <w:rPr>
          <w:rFonts w:ascii="仿宋_GB2312" w:hAnsi="仿宋_GB2312" w:eastAsia="仿宋_GB2312" w:cs="仿宋_GB2312"/>
          <w:color w:val="auto"/>
          <w:spacing w:val="0"/>
          <w:position w:val="0"/>
          <w:sz w:val="28"/>
          <w:shd w:val="clear" w:fill="auto"/>
        </w:rPr>
        <w:t>90</w:t>
      </w:r>
      <w:r>
        <w:rPr>
          <w:rFonts w:ascii="宋体" w:hAnsi="宋体" w:eastAsia="宋体" w:cs="宋体"/>
          <w:color w:val="auto"/>
          <w:spacing w:val="0"/>
          <w:position w:val="0"/>
          <w:sz w:val="28"/>
          <w:shd w:val="clear" w:fill="auto"/>
        </w:rPr>
        <w:t>天。</w:t>
      </w:r>
    </w:p>
    <w:p w14:paraId="08D2839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b.</w:t>
      </w:r>
      <w:r>
        <w:rPr>
          <w:rFonts w:ascii="宋体" w:hAnsi="宋体" w:eastAsia="宋体" w:cs="宋体"/>
          <w:color w:val="auto"/>
          <w:spacing w:val="0"/>
          <w:position w:val="0"/>
          <w:sz w:val="28"/>
          <w:shd w:val="clear" w:fill="auto"/>
        </w:rPr>
        <w:t>在特殊情况下，在投标文件有效期满之前，招标组织机构可向投标人提出延长投标文件有效期的书面要求。投标人书面同意延长投标文件有效期的，其投标人资格、保证金有效期相应延长。投标人也可书面拒绝延长有效期（在规定时限内无应答的视为拒绝）。</w:t>
      </w:r>
    </w:p>
    <w:p w14:paraId="40DBB893">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3.4-14 </w:t>
      </w:r>
      <w:r>
        <w:rPr>
          <w:rFonts w:ascii="宋体" w:hAnsi="宋体" w:eastAsia="宋体" w:cs="宋体"/>
          <w:color w:val="auto"/>
          <w:spacing w:val="0"/>
          <w:position w:val="0"/>
          <w:sz w:val="28"/>
          <w:shd w:val="clear" w:fill="auto"/>
        </w:rPr>
        <w:t>投标文件式样及签署</w:t>
      </w:r>
    </w:p>
    <w:p w14:paraId="5964200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a.</w:t>
      </w:r>
      <w:r>
        <w:rPr>
          <w:rFonts w:ascii="宋体" w:hAnsi="宋体" w:eastAsia="宋体" w:cs="宋体"/>
          <w:color w:val="auto"/>
          <w:spacing w:val="0"/>
          <w:position w:val="0"/>
          <w:sz w:val="28"/>
          <w:shd w:val="clear" w:fill="auto"/>
        </w:rPr>
        <w:t>投标文件应使用</w:t>
      </w:r>
      <w:r>
        <w:rPr>
          <w:rFonts w:ascii="仿宋_GB2312" w:hAnsi="仿宋_GB2312" w:eastAsia="仿宋_GB2312" w:cs="仿宋_GB2312"/>
          <w:color w:val="auto"/>
          <w:spacing w:val="0"/>
          <w:position w:val="0"/>
          <w:sz w:val="28"/>
          <w:shd w:val="clear" w:fill="auto"/>
        </w:rPr>
        <w:t>A4</w:t>
      </w:r>
      <w:r>
        <w:rPr>
          <w:rFonts w:ascii="宋体" w:hAnsi="宋体" w:eastAsia="宋体" w:cs="宋体"/>
          <w:color w:val="auto"/>
          <w:spacing w:val="0"/>
          <w:position w:val="0"/>
          <w:sz w:val="28"/>
          <w:shd w:val="clear" w:fill="auto"/>
        </w:rPr>
        <w:t>纸打印或使用不褪色蓝（黑）墨水书写，按序编制页码，标注“共几页第几页”字样。</w:t>
      </w:r>
    </w:p>
    <w:p w14:paraId="3BA9C1A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b.</w:t>
      </w:r>
      <w:r>
        <w:rPr>
          <w:rFonts w:ascii="宋体" w:hAnsi="宋体" w:eastAsia="宋体" w:cs="宋体"/>
          <w:color w:val="auto"/>
          <w:spacing w:val="0"/>
          <w:position w:val="0"/>
          <w:sz w:val="28"/>
          <w:shd w:val="clear" w:fill="auto"/>
        </w:rPr>
        <w:t>投标文件正本</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份、副本</w:t>
      </w: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份，一律采用书籍（胶装）方式装订成册，并在封面标明“正本”</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“副本”字样。</w:t>
      </w:r>
    </w:p>
    <w:p w14:paraId="35DB5643">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c.</w:t>
      </w:r>
      <w:r>
        <w:rPr>
          <w:rFonts w:ascii="宋体" w:hAnsi="宋体" w:eastAsia="宋体" w:cs="宋体"/>
          <w:color w:val="auto"/>
          <w:spacing w:val="0"/>
          <w:position w:val="0"/>
          <w:sz w:val="28"/>
          <w:shd w:val="clear" w:fill="auto"/>
        </w:rPr>
        <w:t>投标文件的任何行间插字、涂改和增删，须由法定代表人或被授权人在改动处旁签字方为有效。</w:t>
      </w:r>
    </w:p>
    <w:p w14:paraId="47B056B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d.</w:t>
      </w:r>
      <w:r>
        <w:rPr>
          <w:rFonts w:ascii="宋体" w:hAnsi="宋体" w:eastAsia="宋体" w:cs="宋体"/>
          <w:color w:val="auto"/>
          <w:spacing w:val="0"/>
          <w:position w:val="0"/>
          <w:sz w:val="28"/>
          <w:shd w:val="clear" w:fill="auto"/>
        </w:rPr>
        <w:t>供应商须在投标文件中指定页面的落款处，加盖供应商公章以。</w:t>
      </w:r>
    </w:p>
    <w:p w14:paraId="4EDBC5C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3.4-15 </w:t>
      </w:r>
      <w:r>
        <w:rPr>
          <w:rFonts w:ascii="宋体" w:hAnsi="宋体" w:eastAsia="宋体" w:cs="宋体"/>
          <w:color w:val="auto"/>
          <w:spacing w:val="0"/>
          <w:position w:val="0"/>
          <w:sz w:val="28"/>
          <w:shd w:val="clear" w:fill="auto"/>
        </w:rPr>
        <w:t>投标文件的密封</w:t>
      </w:r>
    </w:p>
    <w:p w14:paraId="24E1D97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a.</w:t>
      </w:r>
      <w:r>
        <w:rPr>
          <w:rFonts w:ascii="宋体" w:hAnsi="宋体" w:eastAsia="宋体" w:cs="宋体"/>
          <w:color w:val="auto"/>
          <w:spacing w:val="0"/>
          <w:position w:val="0"/>
          <w:sz w:val="28"/>
          <w:shd w:val="clear" w:fill="auto"/>
        </w:rPr>
        <w:t>投标文件的正本</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副本、开标一览表、资质证明文件须各自分装密封（封袋不得有破损），加贴封条，加盖供应商公章。</w:t>
      </w:r>
    </w:p>
    <w:p w14:paraId="59FAC69B">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b.</w:t>
      </w:r>
      <w:r>
        <w:rPr>
          <w:rFonts w:ascii="宋体" w:hAnsi="宋体" w:eastAsia="宋体" w:cs="宋体"/>
          <w:color w:val="auto"/>
          <w:spacing w:val="0"/>
          <w:position w:val="0"/>
          <w:sz w:val="28"/>
          <w:shd w:val="clear" w:fill="auto"/>
        </w:rPr>
        <w:t>封袋正面标识式样（参见格式</w:t>
      </w:r>
      <w:r>
        <w:rPr>
          <w:rFonts w:ascii="仿宋_GB2312" w:hAnsi="仿宋_GB2312" w:eastAsia="仿宋_GB2312" w:cs="仿宋_GB2312"/>
          <w:color w:val="auto"/>
          <w:spacing w:val="0"/>
          <w:position w:val="0"/>
          <w:sz w:val="28"/>
          <w:shd w:val="clear" w:fill="auto"/>
        </w:rPr>
        <w:t>A</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B</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C.D</w:t>
      </w:r>
      <w:r>
        <w:rPr>
          <w:rFonts w:ascii="宋体" w:hAnsi="宋体" w:eastAsia="宋体" w:cs="宋体"/>
          <w:color w:val="auto"/>
          <w:spacing w:val="0"/>
          <w:position w:val="0"/>
          <w:sz w:val="28"/>
          <w:shd w:val="clear" w:fill="auto"/>
        </w:rPr>
        <w:t>）。</w:t>
      </w:r>
    </w:p>
    <w:p w14:paraId="2047C7F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c.</w:t>
      </w:r>
      <w:r>
        <w:rPr>
          <w:rFonts w:ascii="宋体" w:hAnsi="宋体" w:eastAsia="宋体" w:cs="宋体"/>
          <w:color w:val="auto"/>
          <w:spacing w:val="0"/>
          <w:position w:val="0"/>
          <w:sz w:val="28"/>
          <w:shd w:val="clear" w:fill="auto"/>
        </w:rPr>
        <w:t>未按规定密封的响应文件，按无效响应处理。</w:t>
      </w:r>
    </w:p>
    <w:p w14:paraId="23CFBD5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3.4-16 </w:t>
      </w:r>
      <w:r>
        <w:rPr>
          <w:rFonts w:ascii="宋体" w:hAnsi="宋体" w:eastAsia="宋体" w:cs="宋体"/>
          <w:color w:val="auto"/>
          <w:spacing w:val="0"/>
          <w:position w:val="0"/>
          <w:sz w:val="28"/>
          <w:shd w:val="clear" w:fill="auto"/>
        </w:rPr>
        <w:t>投标文件的递交</w:t>
      </w:r>
    </w:p>
    <w:p w14:paraId="536420E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a.</w:t>
      </w:r>
      <w:r>
        <w:rPr>
          <w:rFonts w:ascii="宋体" w:hAnsi="宋体" w:eastAsia="宋体" w:cs="宋体"/>
          <w:color w:val="auto"/>
          <w:spacing w:val="0"/>
          <w:position w:val="0"/>
          <w:sz w:val="28"/>
          <w:shd w:val="clear" w:fill="auto"/>
        </w:rPr>
        <w:t>投标人须按招标文件确定的时间和地点（详见《投标邀请》章节要求），将全部投标文件递交至招标组织机构项目承办人。</w:t>
      </w:r>
    </w:p>
    <w:p w14:paraId="242D07CB">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b.</w:t>
      </w:r>
      <w:r>
        <w:rPr>
          <w:rFonts w:ascii="宋体" w:hAnsi="宋体" w:eastAsia="宋体" w:cs="宋体"/>
          <w:color w:val="auto"/>
          <w:spacing w:val="0"/>
          <w:position w:val="0"/>
          <w:sz w:val="28"/>
          <w:shd w:val="clear" w:fill="auto"/>
        </w:rPr>
        <w:t>招标组织机构项目承办人仅负责投标文件的接收、清点、记录工作，并请递交人签字确认。</w:t>
      </w:r>
    </w:p>
    <w:p w14:paraId="22850CFB">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c.</w:t>
      </w:r>
      <w:r>
        <w:rPr>
          <w:rFonts w:ascii="宋体" w:hAnsi="宋体" w:eastAsia="宋体" w:cs="宋体"/>
          <w:color w:val="auto"/>
          <w:spacing w:val="0"/>
          <w:position w:val="0"/>
          <w:sz w:val="28"/>
          <w:shd w:val="clear" w:fill="auto"/>
        </w:rPr>
        <w:t>递交、接收手续完毕的投标文件由招标组织机构项目承办人妥善保管，任何人不得擅自拆封、调换和退回。</w:t>
      </w:r>
    </w:p>
    <w:p w14:paraId="2DF1ABD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d.</w:t>
      </w:r>
      <w:r>
        <w:rPr>
          <w:rFonts w:ascii="宋体" w:hAnsi="宋体" w:eastAsia="宋体" w:cs="宋体"/>
          <w:color w:val="auto"/>
          <w:spacing w:val="0"/>
          <w:position w:val="0"/>
          <w:sz w:val="28"/>
          <w:shd w:val="clear" w:fill="auto"/>
        </w:rPr>
        <w:t>在宣布递交投标文件时间截止之后，任何人送达、递交的投标文件和文书资料，招标组织机构拒绝接收。</w:t>
      </w:r>
    </w:p>
    <w:p w14:paraId="2B16329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e.</w:t>
      </w:r>
      <w:r>
        <w:rPr>
          <w:rFonts w:ascii="宋体" w:hAnsi="宋体" w:eastAsia="宋体" w:cs="宋体"/>
          <w:color w:val="auto"/>
          <w:spacing w:val="0"/>
          <w:position w:val="0"/>
          <w:sz w:val="28"/>
          <w:shd w:val="clear" w:fill="auto"/>
        </w:rPr>
        <w:t>无论投标人中标与否，其投标文件恕不退还。</w:t>
      </w:r>
    </w:p>
    <w:p w14:paraId="2E43CA7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3.4-17 </w:t>
      </w:r>
      <w:r>
        <w:rPr>
          <w:rFonts w:ascii="宋体" w:hAnsi="宋体" w:eastAsia="宋体" w:cs="宋体"/>
          <w:color w:val="auto"/>
          <w:spacing w:val="0"/>
          <w:position w:val="0"/>
          <w:sz w:val="28"/>
          <w:shd w:val="clear" w:fill="auto"/>
        </w:rPr>
        <w:t>投标文件的修改与撤回</w:t>
      </w:r>
    </w:p>
    <w:p w14:paraId="1379F47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a.</w:t>
      </w:r>
      <w:r>
        <w:rPr>
          <w:rFonts w:ascii="宋体" w:hAnsi="宋体" w:eastAsia="宋体" w:cs="宋体"/>
          <w:color w:val="auto"/>
          <w:spacing w:val="0"/>
          <w:position w:val="0"/>
          <w:sz w:val="28"/>
          <w:shd w:val="clear" w:fill="auto"/>
        </w:rPr>
        <w:t>投标人只能在投标截止时间之前，可以对已递交的投标文件提出修改或撤回的书面申请。</w:t>
      </w:r>
    </w:p>
    <w:p w14:paraId="5106412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b.</w:t>
      </w:r>
      <w:r>
        <w:rPr>
          <w:rFonts w:ascii="宋体" w:hAnsi="宋体" w:eastAsia="宋体" w:cs="宋体"/>
          <w:color w:val="auto"/>
          <w:spacing w:val="0"/>
          <w:position w:val="0"/>
          <w:sz w:val="28"/>
          <w:shd w:val="clear" w:fill="auto"/>
        </w:rPr>
        <w:t>对撤回的投标文件进行修改、补充、再递交的，按招标文件规定的投标文件编制、密封及递交要求办理。</w:t>
      </w:r>
    </w:p>
    <w:p w14:paraId="6F78BDAD">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4</w:t>
      </w:r>
      <w:r>
        <w:rPr>
          <w:rFonts w:ascii="宋体" w:hAnsi="宋体" w:eastAsia="宋体" w:cs="宋体"/>
          <w:b/>
          <w:color w:val="auto"/>
          <w:spacing w:val="0"/>
          <w:position w:val="0"/>
          <w:sz w:val="28"/>
          <w:shd w:val="clear" w:fill="auto"/>
        </w:rPr>
        <w:t>、开标</w:t>
      </w:r>
    </w:p>
    <w:p w14:paraId="211E787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4.1 </w:t>
      </w:r>
      <w:r>
        <w:rPr>
          <w:rFonts w:ascii="宋体" w:hAnsi="宋体" w:eastAsia="宋体" w:cs="宋体"/>
          <w:color w:val="auto"/>
          <w:spacing w:val="0"/>
          <w:position w:val="0"/>
          <w:sz w:val="28"/>
          <w:shd w:val="clear" w:fill="auto"/>
        </w:rPr>
        <w:t>招标组织机构通过组织开标大会的形式公开开标。</w:t>
      </w:r>
    </w:p>
    <w:p w14:paraId="6F8D37D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4.2 </w:t>
      </w:r>
      <w:r>
        <w:rPr>
          <w:rFonts w:ascii="宋体" w:hAnsi="宋体" w:eastAsia="宋体" w:cs="宋体"/>
          <w:color w:val="auto"/>
          <w:spacing w:val="0"/>
          <w:position w:val="0"/>
          <w:sz w:val="28"/>
          <w:shd w:val="clear" w:fill="auto"/>
        </w:rPr>
        <w:t>开标大会在递交投标文件截止时间的同一时间举行，出席和参加大会的人员和代表，应在会议开始之前进行签到。</w:t>
      </w:r>
    </w:p>
    <w:p w14:paraId="16F4F3D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4.3 </w:t>
      </w:r>
      <w:r>
        <w:rPr>
          <w:rFonts w:ascii="宋体" w:hAnsi="宋体" w:eastAsia="宋体" w:cs="宋体"/>
          <w:color w:val="auto"/>
          <w:spacing w:val="0"/>
          <w:position w:val="0"/>
          <w:sz w:val="28"/>
          <w:shd w:val="clear" w:fill="auto"/>
        </w:rPr>
        <w:t>会议议程：</w:t>
      </w:r>
    </w:p>
    <w:p w14:paraId="57517C9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4.3-1 </w:t>
      </w:r>
      <w:r>
        <w:rPr>
          <w:rFonts w:ascii="宋体" w:hAnsi="宋体" w:eastAsia="宋体" w:cs="宋体"/>
          <w:color w:val="auto"/>
          <w:spacing w:val="0"/>
          <w:position w:val="0"/>
          <w:sz w:val="28"/>
          <w:shd w:val="clear" w:fill="auto"/>
        </w:rPr>
        <w:t>会议由采购代理机构主持。主持人宣布开标会议开始，介绍本项目的基本情况及参会工作人员，按签到顺序宣布参加会议的供应商名单，询问各位供应商有无需要回避的工作人员。</w:t>
      </w:r>
    </w:p>
    <w:p w14:paraId="1087F5F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4.3-2 </w:t>
      </w:r>
      <w:r>
        <w:rPr>
          <w:rFonts w:ascii="宋体" w:hAnsi="宋体" w:eastAsia="宋体" w:cs="宋体"/>
          <w:color w:val="auto"/>
          <w:spacing w:val="0"/>
          <w:position w:val="0"/>
          <w:sz w:val="28"/>
          <w:shd w:val="clear" w:fill="auto"/>
        </w:rPr>
        <w:t>供应商的法人代表或被授权代表与监标人当众共同检查投标文件的密封情况，签字确认并宣读检查结果。未通过审查的将作为无效投标处理。</w:t>
      </w:r>
    </w:p>
    <w:p w14:paraId="60CD3F0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4.3-3</w:t>
      </w:r>
      <w:r>
        <w:rPr>
          <w:rFonts w:ascii="宋体" w:hAnsi="宋体" w:eastAsia="宋体" w:cs="宋体"/>
          <w:color w:val="auto"/>
          <w:spacing w:val="0"/>
          <w:position w:val="0"/>
          <w:sz w:val="28"/>
          <w:shd w:val="clear" w:fill="auto"/>
        </w:rPr>
        <w:t>现场唱价</w:t>
      </w:r>
    </w:p>
    <w:p w14:paraId="144A472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a.</w:t>
      </w:r>
      <w:r>
        <w:rPr>
          <w:rFonts w:ascii="宋体" w:hAnsi="宋体" w:eastAsia="宋体" w:cs="宋体"/>
          <w:color w:val="auto"/>
          <w:spacing w:val="0"/>
          <w:position w:val="0"/>
          <w:sz w:val="28"/>
          <w:shd w:val="clear" w:fill="auto"/>
        </w:rPr>
        <w:t>按供应商签到顺序现场，由工作人员当众拆封报价一览表，由唱标人公布总报价。</w:t>
      </w:r>
    </w:p>
    <w:p w14:paraId="5C610C7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b.</w:t>
      </w:r>
      <w:r>
        <w:rPr>
          <w:rFonts w:ascii="宋体" w:hAnsi="宋体" w:eastAsia="宋体" w:cs="宋体"/>
          <w:color w:val="auto"/>
          <w:spacing w:val="0"/>
          <w:position w:val="0"/>
          <w:sz w:val="28"/>
          <w:shd w:val="clear" w:fill="auto"/>
        </w:rPr>
        <w:t>未宣读的投标人价格，评审时不予承认。</w:t>
      </w:r>
    </w:p>
    <w:p w14:paraId="36E75BF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c.</w:t>
      </w:r>
      <w:r>
        <w:rPr>
          <w:rFonts w:ascii="宋体" w:hAnsi="宋体" w:eastAsia="宋体" w:cs="宋体"/>
          <w:color w:val="auto"/>
          <w:spacing w:val="0"/>
          <w:position w:val="0"/>
          <w:sz w:val="28"/>
          <w:shd w:val="clear" w:fill="auto"/>
        </w:rPr>
        <w:t>唱标结束后，由监标人和供应商法人或被授权人在唱价确认表上签字确认。</w:t>
      </w:r>
    </w:p>
    <w:p w14:paraId="409E95C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4.3-4</w:t>
      </w:r>
      <w:r>
        <w:rPr>
          <w:rFonts w:ascii="宋体" w:hAnsi="宋体" w:eastAsia="宋体" w:cs="宋体"/>
          <w:color w:val="auto"/>
          <w:spacing w:val="0"/>
          <w:position w:val="0"/>
          <w:sz w:val="28"/>
          <w:shd w:val="clear" w:fill="auto"/>
        </w:rPr>
        <w:t>宣布开标会议结束，所有供应商离场。</w:t>
      </w:r>
    </w:p>
    <w:p w14:paraId="694CEF6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4.3-5</w:t>
      </w:r>
      <w:r>
        <w:rPr>
          <w:rFonts w:ascii="宋体" w:hAnsi="宋体" w:eastAsia="宋体" w:cs="宋体"/>
          <w:color w:val="auto"/>
          <w:spacing w:val="0"/>
          <w:position w:val="0"/>
          <w:sz w:val="28"/>
          <w:shd w:val="clear" w:fill="auto"/>
        </w:rPr>
        <w:t>采购代理机构对开标过程进行文字记录、全程音像资料存档备查。</w:t>
      </w:r>
    </w:p>
    <w:p w14:paraId="571663FB">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5</w:t>
      </w:r>
      <w:r>
        <w:rPr>
          <w:rFonts w:ascii="宋体" w:hAnsi="宋体" w:eastAsia="宋体" w:cs="宋体"/>
          <w:b/>
          <w:color w:val="auto"/>
          <w:spacing w:val="0"/>
          <w:position w:val="0"/>
          <w:sz w:val="28"/>
          <w:shd w:val="clear" w:fill="auto"/>
        </w:rPr>
        <w:t>、资格审查</w:t>
      </w:r>
    </w:p>
    <w:p w14:paraId="7826492E">
      <w:pPr>
        <w:spacing w:before="0" w:after="0" w:line="240" w:lineRule="auto"/>
        <w:ind w:left="0" w:right="0" w:firstLine="560"/>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5.1 </w:t>
      </w:r>
      <w:r>
        <w:rPr>
          <w:rFonts w:ascii="宋体" w:hAnsi="宋体" w:eastAsia="宋体" w:cs="宋体"/>
          <w:color w:val="auto"/>
          <w:spacing w:val="0"/>
          <w:position w:val="0"/>
          <w:sz w:val="28"/>
          <w:shd w:val="clear" w:fill="auto"/>
        </w:rPr>
        <w:t>开标结束后，由采购人或采购代理机构对投标人的资格条件进行审查。审查未通过的不能进行下一程序。</w:t>
      </w:r>
      <w:r>
        <w:rPr>
          <w:rFonts w:ascii="宋体" w:hAnsi="宋体" w:eastAsia="宋体" w:cs="宋体"/>
          <w:b/>
          <w:color w:val="auto"/>
          <w:spacing w:val="0"/>
          <w:position w:val="0"/>
          <w:sz w:val="28"/>
          <w:shd w:val="clear" w:fill="auto"/>
        </w:rPr>
        <w:t>出现下列情形的，投标文件将被视为无效：</w:t>
      </w:r>
    </w:p>
    <w:p w14:paraId="7BC4CFB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a.</w:t>
      </w:r>
      <w:r>
        <w:rPr>
          <w:rFonts w:ascii="宋体" w:hAnsi="宋体" w:eastAsia="宋体" w:cs="宋体"/>
          <w:color w:val="auto"/>
          <w:spacing w:val="0"/>
          <w:position w:val="0"/>
          <w:sz w:val="28"/>
          <w:shd w:val="clear" w:fill="auto"/>
        </w:rPr>
        <w:t>不具备招标文件中规定的资格要求的。</w:t>
      </w:r>
    </w:p>
    <w:p w14:paraId="58E1D51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b.</w:t>
      </w:r>
      <w:r>
        <w:rPr>
          <w:rFonts w:ascii="宋体" w:hAnsi="宋体" w:eastAsia="宋体" w:cs="宋体"/>
          <w:color w:val="auto"/>
          <w:spacing w:val="0"/>
          <w:position w:val="0"/>
          <w:sz w:val="28"/>
          <w:shd w:val="clear" w:fill="auto"/>
        </w:rPr>
        <w:t>未按招标文件要求提供资格证明文件，或未按招标文件要求加盖公章的。</w:t>
      </w:r>
    </w:p>
    <w:p w14:paraId="3C8C0E5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c.</w:t>
      </w:r>
      <w:r>
        <w:rPr>
          <w:rFonts w:ascii="宋体" w:hAnsi="宋体" w:eastAsia="宋体" w:cs="宋体"/>
          <w:color w:val="auto"/>
          <w:spacing w:val="0"/>
          <w:position w:val="0"/>
          <w:sz w:val="28"/>
          <w:shd w:val="clear" w:fill="auto"/>
        </w:rPr>
        <w:t>采购人认为投标人的资格证明文件存在疑点，要求投标人提供更清晰有效的证明文件，投标人不能在规定时限内提供符合招标文件要求的证明文件的。</w:t>
      </w:r>
    </w:p>
    <w:p w14:paraId="6DA83C5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5.2 </w:t>
      </w:r>
      <w:r>
        <w:rPr>
          <w:rFonts w:ascii="宋体" w:hAnsi="宋体" w:eastAsia="宋体" w:cs="宋体"/>
          <w:color w:val="auto"/>
          <w:spacing w:val="0"/>
          <w:position w:val="0"/>
          <w:sz w:val="28"/>
          <w:shd w:val="clear" w:fill="auto"/>
        </w:rPr>
        <w:t>资格审查结束后，应告知无效投标人资格审查未通过的原因。</w:t>
      </w:r>
    </w:p>
    <w:p w14:paraId="3A85D29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5.3 </w:t>
      </w:r>
      <w:r>
        <w:rPr>
          <w:rFonts w:ascii="宋体" w:hAnsi="宋体" w:eastAsia="宋体" w:cs="宋体"/>
          <w:color w:val="auto"/>
          <w:spacing w:val="0"/>
          <w:position w:val="0"/>
          <w:sz w:val="28"/>
          <w:shd w:val="clear" w:fill="auto"/>
        </w:rPr>
        <w:t>合格投标人不足</w:t>
      </w: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家的，不得评标，应予以废标。</w:t>
      </w:r>
    </w:p>
    <w:p w14:paraId="6365AA9D">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6</w:t>
      </w:r>
      <w:r>
        <w:rPr>
          <w:rFonts w:ascii="宋体" w:hAnsi="宋体" w:eastAsia="宋体" w:cs="宋体"/>
          <w:b/>
          <w:color w:val="auto"/>
          <w:spacing w:val="0"/>
          <w:position w:val="0"/>
          <w:sz w:val="28"/>
          <w:shd w:val="clear" w:fill="auto"/>
        </w:rPr>
        <w:t>、评标</w:t>
      </w:r>
    </w:p>
    <w:p w14:paraId="1F367EB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6.1 </w:t>
      </w:r>
      <w:r>
        <w:rPr>
          <w:rFonts w:ascii="宋体" w:hAnsi="宋体" w:eastAsia="宋体" w:cs="宋体"/>
          <w:color w:val="auto"/>
          <w:spacing w:val="0"/>
          <w:position w:val="0"/>
          <w:sz w:val="28"/>
          <w:shd w:val="clear" w:fill="auto"/>
        </w:rPr>
        <w:t>评标工作由评标委员会负责。</w:t>
      </w:r>
    </w:p>
    <w:p w14:paraId="294DA8E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6.1-1 </w:t>
      </w:r>
      <w:r>
        <w:rPr>
          <w:rFonts w:ascii="宋体" w:hAnsi="宋体" w:eastAsia="宋体" w:cs="宋体"/>
          <w:color w:val="auto"/>
          <w:spacing w:val="0"/>
          <w:position w:val="0"/>
          <w:sz w:val="28"/>
          <w:shd w:val="clear" w:fill="auto"/>
        </w:rPr>
        <w:t>评标委员会由采购人代表和有关技术、经济等方面的专家组成，人数应当为</w:t>
      </w: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人以上单数，其中技术、经济等方面的专家不得少于成员总数的三分之二；</w:t>
      </w:r>
    </w:p>
    <w:p w14:paraId="5AF9FA33">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6.1-2 </w:t>
      </w:r>
      <w:r>
        <w:rPr>
          <w:rFonts w:ascii="宋体" w:hAnsi="宋体" w:eastAsia="宋体" w:cs="宋体"/>
          <w:color w:val="auto"/>
          <w:spacing w:val="0"/>
          <w:position w:val="0"/>
          <w:sz w:val="28"/>
          <w:shd w:val="clear" w:fill="auto"/>
        </w:rPr>
        <w:t>评标委员会独立履行下列职责：</w:t>
      </w:r>
    </w:p>
    <w:p w14:paraId="4899276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a.</w:t>
      </w:r>
      <w:r>
        <w:rPr>
          <w:rFonts w:ascii="宋体" w:hAnsi="宋体" w:eastAsia="宋体" w:cs="宋体"/>
          <w:color w:val="auto"/>
          <w:spacing w:val="0"/>
          <w:position w:val="0"/>
          <w:sz w:val="28"/>
          <w:shd w:val="clear" w:fill="auto"/>
        </w:rPr>
        <w:t>审查投标文件是否符合招标文件要求，并作出评价。</w:t>
      </w:r>
    </w:p>
    <w:p w14:paraId="1E942180">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b.</w:t>
      </w:r>
      <w:r>
        <w:rPr>
          <w:rFonts w:ascii="宋体" w:hAnsi="宋体" w:eastAsia="宋体" w:cs="宋体"/>
          <w:color w:val="auto"/>
          <w:spacing w:val="0"/>
          <w:position w:val="0"/>
          <w:sz w:val="28"/>
          <w:shd w:val="clear" w:fill="auto"/>
        </w:rPr>
        <w:t>要求投标人对投标文件有关事项作出解释或者澄清。</w:t>
      </w:r>
    </w:p>
    <w:p w14:paraId="7897EE9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c.</w:t>
      </w:r>
      <w:r>
        <w:rPr>
          <w:rFonts w:ascii="宋体" w:hAnsi="宋体" w:eastAsia="宋体" w:cs="宋体"/>
          <w:color w:val="auto"/>
          <w:spacing w:val="0"/>
          <w:position w:val="0"/>
          <w:sz w:val="28"/>
          <w:shd w:val="clear" w:fill="auto"/>
        </w:rPr>
        <w:t>推荐中标候选人名单；</w:t>
      </w:r>
    </w:p>
    <w:p w14:paraId="5494253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d.</w:t>
      </w:r>
      <w:r>
        <w:rPr>
          <w:rFonts w:ascii="宋体" w:hAnsi="宋体" w:eastAsia="宋体" w:cs="宋体"/>
          <w:color w:val="auto"/>
          <w:spacing w:val="0"/>
          <w:position w:val="0"/>
          <w:sz w:val="28"/>
          <w:shd w:val="clear" w:fill="auto"/>
        </w:rPr>
        <w:t>向招标组织机构或者有关部门报告非法干预评标工作的行为。</w:t>
      </w:r>
    </w:p>
    <w:p w14:paraId="266E977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6.2 </w:t>
      </w:r>
      <w:r>
        <w:rPr>
          <w:rFonts w:ascii="宋体" w:hAnsi="宋体" w:eastAsia="宋体" w:cs="宋体"/>
          <w:color w:val="auto"/>
          <w:spacing w:val="0"/>
          <w:position w:val="0"/>
          <w:sz w:val="28"/>
          <w:shd w:val="clear" w:fill="auto"/>
        </w:rPr>
        <w:t>本项目确定采用的具体评标方法、评标工作程序等详见《评标方法》章节的规定。</w:t>
      </w:r>
    </w:p>
    <w:p w14:paraId="03C7FFCB">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6.3 </w:t>
      </w:r>
      <w:r>
        <w:rPr>
          <w:rFonts w:ascii="宋体" w:hAnsi="宋体" w:eastAsia="宋体" w:cs="宋体"/>
          <w:color w:val="auto"/>
          <w:spacing w:val="0"/>
          <w:position w:val="0"/>
          <w:sz w:val="28"/>
          <w:shd w:val="clear" w:fill="auto"/>
        </w:rPr>
        <w:t>评标保密工作</w:t>
      </w:r>
    </w:p>
    <w:p w14:paraId="6AC84DD3">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6.3-1 </w:t>
      </w:r>
      <w:r>
        <w:rPr>
          <w:rFonts w:ascii="宋体" w:hAnsi="宋体" w:eastAsia="宋体" w:cs="宋体"/>
          <w:color w:val="auto"/>
          <w:spacing w:val="0"/>
          <w:position w:val="0"/>
          <w:sz w:val="28"/>
          <w:shd w:val="clear" w:fill="auto"/>
        </w:rPr>
        <w:t>招标组织机构必须采取必要措施，保证评标工作在严格保密的情况下进行。任何单位和个人不得非法干预、影响评标方法的确定，以及评标过程和结果。</w:t>
      </w:r>
    </w:p>
    <w:p w14:paraId="4CE1DBF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6.3-2 </w:t>
      </w:r>
      <w:r>
        <w:rPr>
          <w:rFonts w:ascii="宋体" w:hAnsi="宋体" w:eastAsia="宋体" w:cs="宋体"/>
          <w:color w:val="auto"/>
          <w:spacing w:val="0"/>
          <w:position w:val="0"/>
          <w:sz w:val="28"/>
          <w:shd w:val="clear" w:fill="auto"/>
        </w:rPr>
        <w:t>评标委员会成员及全体与会工作人员不得将有关投标文件的评审和比较、中标候选人的推荐以及与评标有关的其他情况，泄露给投标人或与评标无关的其他人员，违者依法追究其责任。</w:t>
      </w:r>
    </w:p>
    <w:p w14:paraId="3F3D3DB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6.4 </w:t>
      </w:r>
      <w:r>
        <w:rPr>
          <w:rFonts w:ascii="宋体" w:hAnsi="宋体" w:eastAsia="宋体" w:cs="宋体"/>
          <w:color w:val="auto"/>
          <w:spacing w:val="0"/>
          <w:position w:val="0"/>
          <w:sz w:val="28"/>
          <w:shd w:val="clear" w:fill="auto"/>
        </w:rPr>
        <w:t>评标过程中若出现特殊情况，评标委员会可以根据政府采购法和国家的有关规定，提出处理意见，经采购人、招标组织机构同意后做出处理决定。</w:t>
      </w:r>
    </w:p>
    <w:p w14:paraId="22A655FC">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7</w:t>
      </w:r>
      <w:r>
        <w:rPr>
          <w:rFonts w:ascii="宋体" w:hAnsi="宋体" w:eastAsia="宋体" w:cs="宋体"/>
          <w:b/>
          <w:color w:val="auto"/>
          <w:spacing w:val="0"/>
          <w:position w:val="0"/>
          <w:sz w:val="28"/>
          <w:shd w:val="clear" w:fill="auto"/>
        </w:rPr>
        <w:t>、定标</w:t>
      </w:r>
    </w:p>
    <w:p w14:paraId="755F949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7.1 </w:t>
      </w:r>
      <w:r>
        <w:rPr>
          <w:rFonts w:ascii="宋体" w:hAnsi="宋体" w:eastAsia="宋体" w:cs="宋体"/>
          <w:color w:val="auto"/>
          <w:spacing w:val="0"/>
          <w:position w:val="0"/>
          <w:sz w:val="28"/>
          <w:shd w:val="clear" w:fill="auto"/>
        </w:rPr>
        <w:t>定标程序</w:t>
      </w:r>
    </w:p>
    <w:p w14:paraId="04D1516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7.1-1 </w:t>
      </w:r>
      <w:r>
        <w:rPr>
          <w:rFonts w:ascii="宋体" w:hAnsi="宋体" w:eastAsia="宋体" w:cs="宋体"/>
          <w:color w:val="auto"/>
          <w:spacing w:val="0"/>
          <w:position w:val="0"/>
          <w:sz w:val="28"/>
          <w:shd w:val="clear" w:fill="auto"/>
        </w:rPr>
        <w:t>招标组织机构在评标工作结束后二个工作日内，将评标报告送采购人。</w:t>
      </w:r>
    </w:p>
    <w:p w14:paraId="34ABA1D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7.1-2 </w:t>
      </w:r>
      <w:r>
        <w:rPr>
          <w:rFonts w:ascii="宋体" w:hAnsi="宋体" w:eastAsia="宋体" w:cs="宋体"/>
          <w:color w:val="auto"/>
          <w:spacing w:val="0"/>
          <w:position w:val="0"/>
          <w:sz w:val="28"/>
          <w:shd w:val="clear" w:fill="auto"/>
        </w:rPr>
        <w:t>采购人在收到评标报告后五个工作日内，按照评标报告中推荐的中标候选人顺序确定中标供应商，并函复招标组织机构。</w:t>
      </w:r>
    </w:p>
    <w:p w14:paraId="09A8A25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7.1-3 </w:t>
      </w:r>
      <w:r>
        <w:rPr>
          <w:rFonts w:ascii="宋体" w:hAnsi="宋体" w:eastAsia="宋体" w:cs="宋体"/>
          <w:color w:val="auto"/>
          <w:spacing w:val="0"/>
          <w:position w:val="0"/>
          <w:sz w:val="28"/>
          <w:shd w:val="clear" w:fill="auto"/>
        </w:rPr>
        <w:t>中标供应商确定后二个工作日内，中标结果在政府采购信息发布媒体上进行公告。投标人对中标公告有异议的，按照《中华人民共和国政府采购法》及财政部有关规定办理。</w:t>
      </w:r>
    </w:p>
    <w:p w14:paraId="1F4E4A3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7.2 </w:t>
      </w:r>
      <w:r>
        <w:rPr>
          <w:rFonts w:ascii="宋体" w:hAnsi="宋体" w:eastAsia="宋体" w:cs="宋体"/>
          <w:color w:val="auto"/>
          <w:spacing w:val="0"/>
          <w:position w:val="0"/>
          <w:sz w:val="28"/>
          <w:shd w:val="clear" w:fill="auto"/>
        </w:rPr>
        <w:t>公告同时，招标组织机构向中标供应商发出《中标通知书》。</w:t>
      </w:r>
    </w:p>
    <w:p w14:paraId="6C704A40">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7.3 </w:t>
      </w:r>
      <w:r>
        <w:rPr>
          <w:rFonts w:ascii="宋体" w:hAnsi="宋体" w:eastAsia="宋体" w:cs="宋体"/>
          <w:color w:val="auto"/>
          <w:spacing w:val="0"/>
          <w:position w:val="0"/>
          <w:sz w:val="28"/>
          <w:shd w:val="clear" w:fill="auto"/>
        </w:rPr>
        <w:t>中标供应商因不可抗力或者自身原因不能履行政府采购合同的，采购人可以与排序在中标供应商之后第一位的中标候选人签订政府采购合同，以此类推至第二位。</w:t>
      </w:r>
    </w:p>
    <w:p w14:paraId="4E017454">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8</w:t>
      </w:r>
      <w:r>
        <w:rPr>
          <w:rFonts w:ascii="宋体" w:hAnsi="宋体" w:eastAsia="宋体" w:cs="宋体"/>
          <w:b/>
          <w:color w:val="auto"/>
          <w:spacing w:val="0"/>
          <w:position w:val="0"/>
          <w:sz w:val="28"/>
          <w:shd w:val="clear" w:fill="auto"/>
        </w:rPr>
        <w:t>、签订合同</w:t>
      </w:r>
    </w:p>
    <w:p w14:paraId="6CF942B3">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8.1 </w:t>
      </w:r>
      <w:r>
        <w:rPr>
          <w:rFonts w:ascii="宋体" w:hAnsi="宋体" w:eastAsia="宋体" w:cs="宋体"/>
          <w:color w:val="auto"/>
          <w:spacing w:val="0"/>
          <w:position w:val="0"/>
          <w:sz w:val="28"/>
          <w:shd w:val="clear" w:fill="auto"/>
        </w:rPr>
        <w:t>采购人、中标供应商须在招标组织机构发出中标通知书之后，洽谈合同条款内容，拟订合同文本草案。并在中标通知书发出之日起</w:t>
      </w:r>
      <w:r>
        <w:rPr>
          <w:rFonts w:ascii="仿宋_GB2312" w:hAnsi="仿宋_GB2312" w:eastAsia="仿宋_GB2312" w:cs="仿宋_GB2312"/>
          <w:color w:val="auto"/>
          <w:spacing w:val="0"/>
          <w:position w:val="0"/>
          <w:sz w:val="28"/>
          <w:shd w:val="clear" w:fill="auto"/>
        </w:rPr>
        <w:t>25</w:t>
      </w:r>
      <w:r>
        <w:rPr>
          <w:rFonts w:ascii="宋体" w:hAnsi="宋体" w:eastAsia="宋体" w:cs="宋体"/>
          <w:color w:val="auto"/>
          <w:spacing w:val="0"/>
          <w:position w:val="0"/>
          <w:sz w:val="28"/>
          <w:shd w:val="clear" w:fill="auto"/>
        </w:rPr>
        <w:t>日内签订书面合同。</w:t>
      </w:r>
    </w:p>
    <w:p w14:paraId="55307B5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8.2 </w:t>
      </w:r>
      <w:r>
        <w:rPr>
          <w:rFonts w:ascii="宋体" w:hAnsi="宋体" w:eastAsia="宋体" w:cs="宋体"/>
          <w:color w:val="auto"/>
          <w:spacing w:val="0"/>
          <w:position w:val="0"/>
          <w:sz w:val="28"/>
          <w:shd w:val="clear" w:fill="auto"/>
        </w:rPr>
        <w:t>招标组织机构应当督促采购人、中标供应商在规定的期限内完成合同签订工作。</w:t>
      </w:r>
    </w:p>
    <w:p w14:paraId="4EEE8DC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8.3 </w:t>
      </w:r>
      <w:r>
        <w:rPr>
          <w:rFonts w:ascii="宋体" w:hAnsi="宋体" w:eastAsia="宋体" w:cs="宋体"/>
          <w:color w:val="auto"/>
          <w:spacing w:val="0"/>
          <w:position w:val="0"/>
          <w:sz w:val="28"/>
          <w:shd w:val="clear" w:fill="auto"/>
        </w:rPr>
        <w:t>合同在执行过程中，确需修改、变更时，应当按照相应的审核批准程序办理。</w:t>
      </w:r>
    </w:p>
    <w:p w14:paraId="7F6CEE0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8.4 </w:t>
      </w:r>
      <w:r>
        <w:rPr>
          <w:rFonts w:ascii="宋体" w:hAnsi="宋体" w:eastAsia="宋体" w:cs="宋体"/>
          <w:color w:val="auto"/>
          <w:spacing w:val="0"/>
          <w:position w:val="0"/>
          <w:sz w:val="28"/>
          <w:shd w:val="clear" w:fill="auto"/>
        </w:rPr>
        <w:t>采购人应当自合同签订之日起</w:t>
      </w:r>
      <w:r>
        <w:rPr>
          <w:rFonts w:ascii="仿宋_GB2312" w:hAnsi="仿宋_GB2312" w:eastAsia="仿宋_GB2312" w:cs="仿宋_GB2312"/>
          <w:color w:val="auto"/>
          <w:spacing w:val="0"/>
          <w:position w:val="0"/>
          <w:sz w:val="28"/>
          <w:shd w:val="clear" w:fill="auto"/>
        </w:rPr>
        <w:t>7</w:t>
      </w:r>
      <w:r>
        <w:rPr>
          <w:rFonts w:ascii="宋体" w:hAnsi="宋体" w:eastAsia="宋体" w:cs="宋体"/>
          <w:color w:val="auto"/>
          <w:spacing w:val="0"/>
          <w:position w:val="0"/>
          <w:sz w:val="28"/>
          <w:shd w:val="clear" w:fill="auto"/>
        </w:rPr>
        <w:t>个工作日内，按照有关规定将合同副本报政府采购监管机关备案。</w:t>
      </w:r>
    </w:p>
    <w:p w14:paraId="4DFCFCB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8.5 </w:t>
      </w:r>
      <w:r>
        <w:rPr>
          <w:rFonts w:ascii="宋体" w:hAnsi="宋体" w:eastAsia="宋体" w:cs="宋体"/>
          <w:color w:val="auto"/>
          <w:spacing w:val="0"/>
          <w:position w:val="0"/>
          <w:sz w:val="28"/>
          <w:shd w:val="clear" w:fill="auto"/>
        </w:rPr>
        <w:t>招标文件、投标文件、补充协议等为合同的组成部分，具有同等法律效力。</w:t>
      </w:r>
    </w:p>
    <w:p w14:paraId="3DEA57C5">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9</w:t>
      </w:r>
      <w:r>
        <w:rPr>
          <w:rFonts w:ascii="宋体" w:hAnsi="宋体" w:eastAsia="宋体" w:cs="宋体"/>
          <w:b/>
          <w:color w:val="auto"/>
          <w:spacing w:val="0"/>
          <w:position w:val="0"/>
          <w:sz w:val="28"/>
          <w:shd w:val="clear" w:fill="auto"/>
        </w:rPr>
        <w:t>、评标方法</w:t>
      </w:r>
    </w:p>
    <w:p w14:paraId="0E95AAE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9.1</w:t>
      </w:r>
      <w:r>
        <w:rPr>
          <w:rFonts w:ascii="宋体" w:hAnsi="宋体" w:eastAsia="宋体" w:cs="宋体"/>
          <w:color w:val="auto"/>
          <w:spacing w:val="0"/>
          <w:position w:val="0"/>
          <w:sz w:val="28"/>
          <w:shd w:val="clear" w:fill="auto"/>
        </w:rPr>
        <w:t>本项目采用的评标方法：综合评分法</w:t>
      </w:r>
      <w:r>
        <w:rPr>
          <w:rFonts w:ascii="仿宋_GB2312" w:hAnsi="仿宋_GB2312" w:eastAsia="仿宋_GB2312" w:cs="仿宋_GB2312"/>
          <w:color w:val="auto"/>
          <w:spacing w:val="0"/>
          <w:position w:val="0"/>
          <w:sz w:val="28"/>
          <w:shd w:val="clear" w:fill="auto"/>
        </w:rPr>
        <w:t>.</w:t>
      </w:r>
    </w:p>
    <w:p w14:paraId="2850B8E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9.2 </w:t>
      </w:r>
      <w:r>
        <w:rPr>
          <w:rFonts w:ascii="宋体" w:hAnsi="宋体" w:eastAsia="宋体" w:cs="宋体"/>
          <w:color w:val="auto"/>
          <w:spacing w:val="0"/>
          <w:position w:val="0"/>
          <w:sz w:val="28"/>
          <w:shd w:val="clear" w:fill="auto"/>
        </w:rPr>
        <w:t>综合评分法的评标因素、分值设置、评审标准，详见《评标标准及分值一览表》。</w:t>
      </w:r>
    </w:p>
    <w:p w14:paraId="0C4E01C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9.2 </w:t>
      </w:r>
      <w:r>
        <w:rPr>
          <w:rFonts w:ascii="宋体" w:hAnsi="宋体" w:eastAsia="宋体" w:cs="宋体"/>
          <w:color w:val="auto"/>
          <w:spacing w:val="0"/>
          <w:position w:val="0"/>
          <w:sz w:val="28"/>
          <w:shd w:val="clear" w:fill="auto"/>
        </w:rPr>
        <w:t>评标工作程序。评标工作按下列步骤进行，前一步骤评审不合格的，不得进入下一步评审。</w:t>
      </w:r>
    </w:p>
    <w:p w14:paraId="127F6A1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9.2-1</w:t>
      </w:r>
      <w:r>
        <w:rPr>
          <w:rFonts w:ascii="宋体" w:hAnsi="宋体" w:eastAsia="宋体" w:cs="宋体"/>
          <w:color w:val="auto"/>
          <w:spacing w:val="0"/>
          <w:position w:val="0"/>
          <w:sz w:val="28"/>
          <w:shd w:val="clear" w:fill="auto"/>
        </w:rPr>
        <w:t>资格性检查：由采购人或采购代理机构对投标人的资格证明文件依据法律法规和招标文件的规定进行审查，以确定投标供应商是否具备投标资格。</w:t>
      </w:r>
    </w:p>
    <w:p w14:paraId="45072CB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9.2-2</w:t>
      </w:r>
      <w:r>
        <w:rPr>
          <w:rFonts w:ascii="宋体" w:hAnsi="宋体" w:eastAsia="宋体" w:cs="宋体"/>
          <w:color w:val="auto"/>
          <w:spacing w:val="0"/>
          <w:position w:val="0"/>
          <w:sz w:val="28"/>
          <w:shd w:val="clear" w:fill="auto"/>
        </w:rPr>
        <w:t>符合性检查：评标委员会依据招标文件的规定，从投标文件的有效性、完整性和对招标文件的响应程度进行审查，以确定是否对招标文件的实质性要求作出响应。投标文件出现下列情况之一按无效文件处理：</w:t>
      </w:r>
    </w:p>
    <w:p w14:paraId="3D597F3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a.</w:t>
      </w:r>
      <w:r>
        <w:rPr>
          <w:rFonts w:ascii="宋体" w:hAnsi="宋体" w:eastAsia="宋体" w:cs="宋体"/>
          <w:color w:val="auto"/>
          <w:spacing w:val="0"/>
          <w:position w:val="0"/>
          <w:sz w:val="28"/>
          <w:shd w:val="clear" w:fill="auto"/>
        </w:rPr>
        <w:t>供应商没有经过正常渠道领取文件或供应商的名称与登记领取采购文件单位的名称不符的；供应商名称与公章不一致的。</w:t>
      </w:r>
    </w:p>
    <w:p w14:paraId="393047F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b.</w:t>
      </w:r>
      <w:r>
        <w:rPr>
          <w:rFonts w:ascii="宋体" w:hAnsi="宋体" w:eastAsia="宋体" w:cs="宋体"/>
          <w:color w:val="auto"/>
          <w:spacing w:val="0"/>
          <w:position w:val="0"/>
          <w:sz w:val="28"/>
          <w:shd w:val="clear" w:fill="auto"/>
        </w:rPr>
        <w:t>未按要求提交投标文件份数和内容的。</w:t>
      </w:r>
    </w:p>
    <w:p w14:paraId="069898E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c.</w:t>
      </w:r>
      <w:r>
        <w:rPr>
          <w:rFonts w:ascii="宋体" w:hAnsi="宋体" w:eastAsia="宋体" w:cs="宋体"/>
          <w:color w:val="auto"/>
          <w:spacing w:val="0"/>
          <w:position w:val="0"/>
          <w:sz w:val="28"/>
          <w:shd w:val="clear" w:fill="auto"/>
        </w:rPr>
        <w:t>投标文件没有盖单位公章，无有效期或有效期达不到采购文件的要求的。</w:t>
      </w:r>
    </w:p>
    <w:p w14:paraId="3F4B12F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d.</w:t>
      </w:r>
      <w:r>
        <w:rPr>
          <w:rFonts w:ascii="宋体" w:hAnsi="宋体" w:eastAsia="宋体" w:cs="宋体"/>
          <w:color w:val="auto"/>
          <w:spacing w:val="0"/>
          <w:position w:val="0"/>
          <w:sz w:val="28"/>
          <w:shd w:val="clear" w:fill="auto"/>
        </w:rPr>
        <w:t>投标文件载明的服务不符合采购要求的。</w:t>
      </w:r>
    </w:p>
    <w:p w14:paraId="7F83FDE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e.</w:t>
      </w:r>
      <w:r>
        <w:rPr>
          <w:rFonts w:ascii="宋体" w:hAnsi="宋体" w:eastAsia="宋体" w:cs="宋体"/>
          <w:color w:val="auto"/>
          <w:spacing w:val="0"/>
          <w:position w:val="0"/>
          <w:sz w:val="28"/>
          <w:shd w:val="clear" w:fill="auto"/>
        </w:rPr>
        <w:t>供应商针对同一采购内容递交两份或多份内容不同的投标文件，未书面声明哪一份是有效的或出现选择性报价的。</w:t>
      </w:r>
    </w:p>
    <w:p w14:paraId="5CC781D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f.</w:t>
      </w:r>
      <w:r>
        <w:rPr>
          <w:rFonts w:ascii="宋体" w:hAnsi="宋体" w:eastAsia="宋体" w:cs="宋体"/>
          <w:color w:val="auto"/>
          <w:spacing w:val="0"/>
          <w:position w:val="0"/>
          <w:sz w:val="28"/>
          <w:shd w:val="clear" w:fill="auto"/>
        </w:rPr>
        <w:t>供应商在付款、服务期限、验收、服务质量等商务条件不响应招标文件要求，或附加了采购人难以接受的条件。</w:t>
      </w:r>
    </w:p>
    <w:p w14:paraId="3039585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g.</w:t>
      </w:r>
      <w:r>
        <w:rPr>
          <w:rFonts w:ascii="宋体" w:hAnsi="宋体" w:eastAsia="宋体" w:cs="宋体"/>
          <w:color w:val="auto"/>
          <w:spacing w:val="0"/>
          <w:position w:val="0"/>
          <w:sz w:val="28"/>
          <w:shd w:val="clear" w:fill="auto"/>
        </w:rPr>
        <w:t>报价与市场价偏离较大，低于成本或高于政府采购预算的。不正当竞争预防措施（实质性要求）</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在评标过程中，评标委员会认为投标人报价明显低于其他实质性响应的投标人报价，有可能影响产品质量或者不能诚信履约的，评标委员会应当要求其在合理的时间内提供成本构成书面说明，并提交相关证明材料。书面说明应当按照国家财务会计制度的规定要求，逐项就投标人提供的货物、工程和服务的主营业务成本（应根据投标人企业类型予以区别）、税金及附加、销售费用、管理费用、财务费用等成本构成事项详细陈述。</w:t>
      </w:r>
      <w:r>
        <w:rPr>
          <w:rFonts w:ascii="仿宋_GB2312" w:hAnsi="仿宋_GB2312" w:eastAsia="仿宋_GB2312" w:cs="仿宋_GB2312"/>
          <w:color w:val="auto"/>
          <w:spacing w:val="0"/>
          <w:position w:val="0"/>
          <w:sz w:val="28"/>
          <w:shd w:val="clear" w:fill="auto"/>
        </w:rPr>
        <w:t xml:space="preserve"> 2.</w:t>
      </w:r>
      <w:r>
        <w:rPr>
          <w:rFonts w:ascii="宋体" w:hAnsi="宋体" w:eastAsia="宋体" w:cs="宋体"/>
          <w:color w:val="auto"/>
          <w:spacing w:val="0"/>
          <w:position w:val="0"/>
          <w:sz w:val="28"/>
          <w:shd w:val="clear" w:fill="auto"/>
        </w:rPr>
        <w:t>投标人提交的相关说明和证明材料，在评标委员会要求的时间内进行提交，否则提交的相关证明材料无效。投标人不能证明其投标报价合理性的，评标委员会应当将其投标文件作为无效处理。</w:t>
      </w:r>
    </w:p>
    <w:p w14:paraId="09BE41B0">
      <w:pPr>
        <w:spacing w:before="0" w:after="0" w:line="240" w:lineRule="auto"/>
        <w:ind w:left="744" w:right="0" w:firstLine="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h.</w:t>
      </w:r>
      <w:r>
        <w:rPr>
          <w:rFonts w:ascii="宋体" w:hAnsi="宋体" w:eastAsia="宋体" w:cs="宋体"/>
          <w:color w:val="auto"/>
          <w:spacing w:val="0"/>
          <w:position w:val="0"/>
          <w:sz w:val="28"/>
          <w:shd w:val="clear" w:fill="auto"/>
        </w:rPr>
        <w:t>提供虚假证明，开具虚假资质，出现虚假应答，除按无效标处理外，还进行相应的处罚。</w:t>
      </w:r>
    </w:p>
    <w:p w14:paraId="213E59B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i.</w:t>
      </w:r>
      <w:r>
        <w:rPr>
          <w:rFonts w:ascii="宋体" w:hAnsi="宋体" w:eastAsia="宋体" w:cs="宋体"/>
          <w:color w:val="auto"/>
          <w:spacing w:val="0"/>
          <w:position w:val="0"/>
          <w:sz w:val="28"/>
          <w:shd w:val="clear" w:fill="auto"/>
        </w:rPr>
        <w:t>投标文件的关键内容字迹模糊和无法辨认的。</w:t>
      </w:r>
    </w:p>
    <w:p w14:paraId="46D6643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j.</w:t>
      </w:r>
      <w:r>
        <w:rPr>
          <w:rFonts w:ascii="宋体" w:hAnsi="宋体" w:eastAsia="宋体" w:cs="宋体"/>
          <w:color w:val="auto"/>
          <w:spacing w:val="0"/>
          <w:position w:val="0"/>
          <w:sz w:val="28"/>
          <w:shd w:val="clear" w:fill="auto"/>
        </w:rPr>
        <w:t>投标文件不符合采购文件规定的其他情形的。</w:t>
      </w:r>
    </w:p>
    <w:p w14:paraId="075CD6D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k.</w:t>
      </w:r>
      <w:r>
        <w:rPr>
          <w:rFonts w:ascii="宋体" w:hAnsi="宋体" w:eastAsia="宋体" w:cs="宋体"/>
          <w:color w:val="auto"/>
          <w:spacing w:val="0"/>
          <w:position w:val="0"/>
          <w:sz w:val="28"/>
          <w:shd w:val="clear" w:fill="auto"/>
        </w:rPr>
        <w:t>投标文件不符合法律法规要求的。</w:t>
      </w:r>
    </w:p>
    <w:p w14:paraId="3EA301B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9.2-3 </w:t>
      </w:r>
      <w:r>
        <w:rPr>
          <w:rFonts w:ascii="宋体" w:hAnsi="宋体" w:eastAsia="宋体" w:cs="宋体"/>
          <w:color w:val="auto"/>
          <w:spacing w:val="0"/>
          <w:position w:val="0"/>
          <w:sz w:val="28"/>
          <w:shd w:val="clear" w:fill="auto"/>
        </w:rPr>
        <w:t>澄清有关问题。对投标文件中含义不明确、同类问题表述不一致或者有明显文字和计算错误的内容，评标委员会可以要求投标人作出必要的澄清、说明或者纠正。投标人的澄清、说明或者补正应当采用书面形式，由其授权代理人签字，并不得超出投标文件的范围或者改变投标文件的实质性内容。投标人在规定的澄清时限（期限）内，未能答复或者拒绝答复澄清、说明或者补正内容的，评标委员会将根据其投标文件，按最大采购风险进行评审。</w:t>
      </w:r>
    </w:p>
    <w:p w14:paraId="1B9DA5F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9.2-4</w:t>
      </w:r>
      <w:r>
        <w:rPr>
          <w:rFonts w:ascii="宋体" w:hAnsi="宋体" w:eastAsia="宋体" w:cs="宋体"/>
          <w:color w:val="auto"/>
          <w:spacing w:val="0"/>
          <w:position w:val="0"/>
          <w:sz w:val="28"/>
          <w:shd w:val="clear" w:fill="auto"/>
        </w:rPr>
        <w:t>比较与评价。按招标文件中规定的评标方法和标准，对资格性检查和符合性检查合格的投标文件进行商务和技术评估，综合比较与评价打分。</w:t>
      </w:r>
    </w:p>
    <w:p w14:paraId="7CA0373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9.2-5</w:t>
      </w:r>
      <w:r>
        <w:rPr>
          <w:rFonts w:ascii="宋体" w:hAnsi="宋体" w:eastAsia="宋体" w:cs="宋体"/>
          <w:color w:val="auto"/>
          <w:spacing w:val="0"/>
          <w:position w:val="0"/>
          <w:sz w:val="28"/>
          <w:shd w:val="clear" w:fill="auto"/>
        </w:rPr>
        <w:t>在评标委员会各成员独立评价打分的基础上，评标委员会综合汇总排序，推荐三名候选中标供应商。</w:t>
      </w:r>
    </w:p>
    <w:p w14:paraId="059A8366">
      <w:pPr>
        <w:spacing w:before="0" w:after="0" w:line="240" w:lineRule="auto"/>
        <w:ind w:left="0" w:right="0" w:firstLine="723"/>
        <w:jc w:val="both"/>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0B8515AD">
      <w:pPr>
        <w:spacing w:before="0" w:after="0" w:line="240" w:lineRule="auto"/>
        <w:ind w:left="0" w:right="0" w:firstLine="1807"/>
        <w:jc w:val="both"/>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评标标准及评分分值一览表</w:t>
      </w:r>
    </w:p>
    <w:p w14:paraId="65B3CCEB">
      <w:pPr>
        <w:spacing w:before="0" w:after="0" w:line="360" w:lineRule="auto"/>
        <w:ind w:left="105" w:right="-15" w:firstLine="420"/>
        <w:jc w:val="both"/>
        <w:rPr>
          <w:rFonts w:ascii="仿宋_GB2312" w:hAnsi="仿宋_GB2312" w:eastAsia="仿宋_GB2312" w:cs="仿宋_GB2312"/>
          <w:color w:val="auto"/>
          <w:spacing w:val="0"/>
          <w:position w:val="0"/>
          <w:sz w:val="21"/>
          <w:shd w:val="clear" w:fill="auto"/>
        </w:rPr>
      </w:pPr>
      <w:r>
        <w:rPr>
          <w:rFonts w:ascii="仿宋_GB2312" w:hAnsi="仿宋_GB2312" w:eastAsia="仿宋_GB2312" w:cs="仿宋_GB2312"/>
          <w:color w:val="auto"/>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665"/>
        <w:gridCol w:w="740"/>
        <w:gridCol w:w="4993"/>
        <w:gridCol w:w="688"/>
        <w:gridCol w:w="1436"/>
      </w:tblGrid>
      <w:tr w14:paraId="7EF492E6">
        <w:tblPrEx>
          <w:tblCellMar>
            <w:top w:w="0" w:type="dxa"/>
            <w:left w:w="10" w:type="dxa"/>
            <w:bottom w:w="0" w:type="dxa"/>
            <w:right w:w="10" w:type="dxa"/>
          </w:tblCellMar>
        </w:tblPrEx>
        <w:trPr>
          <w:trHeight w:val="0" w:hRule="atLeast"/>
          <w:jc w:val="center"/>
        </w:trPr>
        <w:tc>
          <w:tcPr>
            <w:tcW w:w="14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66082C">
            <w:pPr>
              <w:spacing w:before="0" w:after="0" w:line="4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项目及分值</w:t>
            </w:r>
          </w:p>
        </w:tc>
        <w:tc>
          <w:tcPr>
            <w:tcW w:w="807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0F2276">
            <w:pPr>
              <w:spacing w:before="0" w:after="0" w:line="400" w:lineRule="auto"/>
              <w:ind w:left="80" w:right="0" w:hanging="79"/>
              <w:jc w:val="both"/>
              <w:rPr>
                <w:color w:val="auto"/>
                <w:spacing w:val="0"/>
                <w:position w:val="0"/>
                <w:shd w:val="clear" w:fill="auto"/>
              </w:rPr>
            </w:pP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计分依据</w:t>
            </w:r>
          </w:p>
        </w:tc>
      </w:tr>
      <w:tr w14:paraId="17F87CB3">
        <w:tblPrEx>
          <w:tblCellMar>
            <w:top w:w="0" w:type="dxa"/>
            <w:left w:w="10" w:type="dxa"/>
            <w:bottom w:w="0" w:type="dxa"/>
            <w:right w:w="10" w:type="dxa"/>
          </w:tblCellMar>
        </w:tblPrEx>
        <w:trPr>
          <w:trHeight w:val="0" w:hRule="atLeast"/>
          <w:jc w:val="center"/>
        </w:trPr>
        <w:tc>
          <w:tcPr>
            <w:tcW w:w="14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D02A56">
            <w:pPr>
              <w:spacing w:before="0" w:after="0" w:line="400" w:lineRule="auto"/>
              <w:ind w:left="0" w:right="0" w:firstLine="0"/>
              <w:jc w:val="center"/>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投标报价</w:t>
            </w:r>
          </w:p>
          <w:p w14:paraId="6099A13B">
            <w:pPr>
              <w:spacing w:before="0" w:after="0" w:line="40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1"/>
                <w:shd w:val="clear" w:fill="auto"/>
              </w:rPr>
              <w:t>15</w:t>
            </w:r>
            <w:r>
              <w:rPr>
                <w:rFonts w:ascii="宋体" w:hAnsi="宋体" w:eastAsia="宋体" w:cs="宋体"/>
                <w:color w:val="auto"/>
                <w:spacing w:val="0"/>
                <w:position w:val="0"/>
                <w:sz w:val="21"/>
                <w:shd w:val="clear" w:fill="auto"/>
              </w:rPr>
              <w:t>分</w:t>
            </w:r>
          </w:p>
        </w:tc>
        <w:tc>
          <w:tcPr>
            <w:tcW w:w="807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2723BB">
            <w:pPr>
              <w:spacing w:before="0" w:after="0" w:line="400" w:lineRule="auto"/>
              <w:ind w:left="0" w:right="0" w:firstLine="420"/>
              <w:jc w:val="both"/>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价格分采用低价优先法计算，即满足招标文件要求且投标报价最低的投标报价为评标基准价，其价格分为满分。其他投标单位的价格分统一按照下列公式计算：</w:t>
            </w:r>
          </w:p>
          <w:p w14:paraId="079D1F33">
            <w:pPr>
              <w:spacing w:before="0" w:after="0" w:line="400" w:lineRule="auto"/>
              <w:ind w:left="0" w:right="0" w:firstLine="0"/>
              <w:jc w:val="both"/>
              <w:rPr>
                <w:color w:val="auto"/>
                <w:spacing w:val="0"/>
                <w:position w:val="0"/>
                <w:shd w:val="clear" w:fill="auto"/>
              </w:rPr>
            </w:pPr>
            <w:r>
              <w:rPr>
                <w:rFonts w:ascii="宋体" w:hAnsi="宋体" w:eastAsia="宋体" w:cs="宋体"/>
                <w:color w:val="auto"/>
                <w:spacing w:val="0"/>
                <w:position w:val="0"/>
                <w:sz w:val="21"/>
                <w:shd w:val="clear" w:fill="auto"/>
              </w:rPr>
              <w:t>投标报价得分</w:t>
            </w:r>
            <w:r>
              <w:rPr>
                <w:rFonts w:ascii="仿宋_GB2312" w:hAnsi="仿宋_GB2312" w:eastAsia="仿宋_GB2312" w:cs="仿宋_GB2312"/>
                <w:color w:val="auto"/>
                <w:spacing w:val="0"/>
                <w:position w:val="0"/>
                <w:sz w:val="21"/>
                <w:shd w:val="clear" w:fill="auto"/>
              </w:rPr>
              <w:t>=</w:t>
            </w:r>
            <w:r>
              <w:rPr>
                <w:rFonts w:ascii="宋体" w:hAnsi="宋体" w:eastAsia="宋体" w:cs="宋体"/>
                <w:color w:val="auto"/>
                <w:spacing w:val="0"/>
                <w:position w:val="0"/>
                <w:sz w:val="21"/>
                <w:shd w:val="clear" w:fill="auto"/>
              </w:rPr>
              <w:t>（评标基准价</w:t>
            </w:r>
            <w:r>
              <w:rPr>
                <w:rFonts w:ascii="仿宋_GB2312" w:hAnsi="仿宋_GB2312" w:eastAsia="仿宋_GB2312" w:cs="仿宋_GB2312"/>
                <w:color w:val="auto"/>
                <w:spacing w:val="0"/>
                <w:position w:val="0"/>
                <w:sz w:val="21"/>
                <w:shd w:val="clear" w:fill="auto"/>
              </w:rPr>
              <w:t>/</w:t>
            </w:r>
            <w:r>
              <w:rPr>
                <w:rFonts w:ascii="宋体" w:hAnsi="宋体" w:eastAsia="宋体" w:cs="宋体"/>
                <w:color w:val="auto"/>
                <w:spacing w:val="0"/>
                <w:position w:val="0"/>
                <w:sz w:val="21"/>
                <w:shd w:val="clear" w:fill="auto"/>
              </w:rPr>
              <w:t>投标报价）×</w:t>
            </w:r>
            <w:r>
              <w:rPr>
                <w:rFonts w:ascii="仿宋_GB2312" w:hAnsi="仿宋_GB2312" w:eastAsia="仿宋_GB2312" w:cs="仿宋_GB2312"/>
                <w:color w:val="auto"/>
                <w:spacing w:val="0"/>
                <w:position w:val="0"/>
                <w:sz w:val="21"/>
                <w:shd w:val="clear" w:fill="auto"/>
              </w:rPr>
              <w:t>15</w:t>
            </w:r>
          </w:p>
        </w:tc>
      </w:tr>
      <w:tr w14:paraId="4C07397E">
        <w:tblPrEx>
          <w:tblCellMar>
            <w:top w:w="0" w:type="dxa"/>
            <w:left w:w="10" w:type="dxa"/>
            <w:bottom w:w="0" w:type="dxa"/>
            <w:right w:w="10" w:type="dxa"/>
          </w:tblCellMar>
        </w:tblPrEx>
        <w:trPr>
          <w:trHeight w:val="1" w:hRule="atLeast"/>
          <w:jc w:val="center"/>
        </w:trPr>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4BD8BE">
            <w:pPr>
              <w:spacing w:before="0" w:after="0" w:line="400" w:lineRule="auto"/>
              <w:ind w:left="0" w:right="0" w:firstLine="0"/>
              <w:jc w:val="center"/>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详细</w:t>
            </w:r>
          </w:p>
          <w:p w14:paraId="69ADCE07">
            <w:pPr>
              <w:spacing w:before="0" w:after="0" w:line="40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评审</w:t>
            </w:r>
          </w:p>
        </w:tc>
        <w:tc>
          <w:tcPr>
            <w:tcW w:w="7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8BF73E">
            <w:pPr>
              <w:spacing w:before="0" w:after="0" w:line="400" w:lineRule="auto"/>
              <w:ind w:left="0" w:right="0" w:firstLine="0"/>
              <w:jc w:val="center"/>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总体</w:t>
            </w:r>
          </w:p>
          <w:p w14:paraId="0F03DD96">
            <w:pPr>
              <w:spacing w:before="0" w:after="0" w:line="40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方案</w:t>
            </w:r>
          </w:p>
        </w:tc>
        <w:tc>
          <w:tcPr>
            <w:tcW w:w="5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D1DA251">
            <w:p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一、评审内容：根据供应商针对本项目的物业服务方案、各项管理规章制度、组织方案及措施等内容，根据响应程度进行评审。</w:t>
            </w:r>
          </w:p>
          <w:p w14:paraId="0D1B85C6">
            <w:p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二、评审标准：</w:t>
            </w:r>
            <w:r>
              <w:rPr>
                <w:rFonts w:ascii="仿宋_GB2312" w:hAnsi="仿宋_GB2312" w:eastAsia="仿宋_GB2312" w:cs="仿宋_GB2312"/>
                <w:color w:val="auto"/>
                <w:spacing w:val="0"/>
                <w:position w:val="0"/>
                <w:sz w:val="21"/>
                <w:shd w:val="clear" w:fill="auto"/>
              </w:rPr>
              <w:t xml:space="preserve"> 1</w:t>
            </w:r>
            <w:r>
              <w:rPr>
                <w:rFonts w:ascii="宋体" w:hAnsi="宋体" w:eastAsia="宋体" w:cs="宋体"/>
                <w:color w:val="auto"/>
                <w:spacing w:val="0"/>
                <w:position w:val="0"/>
                <w:sz w:val="21"/>
                <w:shd w:val="clear" w:fill="auto"/>
              </w:rPr>
              <w:t>、完整性：内容全面，对评审内容中的各项要求有详细描述，标准分</w:t>
            </w:r>
            <w:r>
              <w:rPr>
                <w:rFonts w:ascii="仿宋_GB2312" w:hAnsi="仿宋_GB2312" w:eastAsia="仿宋_GB2312" w:cs="仿宋_GB2312"/>
                <w:color w:val="auto"/>
                <w:spacing w:val="0"/>
                <w:position w:val="0"/>
                <w:sz w:val="21"/>
                <w:shd w:val="clear" w:fill="auto"/>
              </w:rPr>
              <w:t>2</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2</w:t>
            </w:r>
            <w:r>
              <w:rPr>
                <w:rFonts w:ascii="宋体" w:hAnsi="宋体" w:eastAsia="宋体" w:cs="宋体"/>
                <w:color w:val="auto"/>
                <w:spacing w:val="0"/>
                <w:position w:val="0"/>
                <w:sz w:val="21"/>
                <w:shd w:val="clear" w:fill="auto"/>
              </w:rPr>
              <w:t>、可行性：切合本项目实际情况，提出步骤清晰的方案，标准分</w:t>
            </w:r>
            <w:r>
              <w:rPr>
                <w:rFonts w:ascii="仿宋_GB2312" w:hAnsi="仿宋_GB2312" w:eastAsia="仿宋_GB2312" w:cs="仿宋_GB2312"/>
                <w:color w:val="auto"/>
                <w:spacing w:val="0"/>
                <w:position w:val="0"/>
                <w:sz w:val="21"/>
                <w:shd w:val="clear" w:fill="auto"/>
              </w:rPr>
              <w:t>2</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3</w:t>
            </w:r>
            <w:r>
              <w:rPr>
                <w:rFonts w:ascii="宋体" w:hAnsi="宋体" w:eastAsia="宋体" w:cs="宋体"/>
                <w:color w:val="auto"/>
                <w:spacing w:val="0"/>
                <w:position w:val="0"/>
                <w:sz w:val="21"/>
                <w:shd w:val="clear" w:fill="auto"/>
              </w:rPr>
              <w:t>、针对性：紧扣项目实际情况</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需求，内容切实合理，标准分</w:t>
            </w:r>
            <w:r>
              <w:rPr>
                <w:rFonts w:ascii="仿宋_GB2312" w:hAnsi="仿宋_GB2312" w:eastAsia="仿宋_GB2312" w:cs="仿宋_GB2312"/>
                <w:color w:val="auto"/>
                <w:spacing w:val="0"/>
                <w:position w:val="0"/>
                <w:sz w:val="21"/>
                <w:shd w:val="clear" w:fill="auto"/>
              </w:rPr>
              <w:t>2</w:t>
            </w:r>
            <w:r>
              <w:rPr>
                <w:rFonts w:ascii="宋体" w:hAnsi="宋体" w:eastAsia="宋体" w:cs="宋体"/>
                <w:color w:val="auto"/>
                <w:spacing w:val="0"/>
                <w:position w:val="0"/>
                <w:sz w:val="21"/>
                <w:shd w:val="clear" w:fill="auto"/>
              </w:rPr>
              <w:t>分。</w:t>
            </w:r>
          </w:p>
          <w:p w14:paraId="1A13788E">
            <w:pPr>
              <w:spacing w:before="0" w:after="0" w:line="400" w:lineRule="auto"/>
              <w:ind w:left="0" w:right="0" w:firstLine="0"/>
              <w:jc w:val="left"/>
              <w:rPr>
                <w:color w:val="auto"/>
                <w:spacing w:val="0"/>
                <w:position w:val="0"/>
                <w:shd w:val="clear" w:fill="auto"/>
              </w:rPr>
            </w:pP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三、赋分标准：</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①物业服务方案：每完全满足一个评审标准得标准分，满分</w:t>
            </w:r>
            <w:r>
              <w:rPr>
                <w:rFonts w:ascii="仿宋_GB2312" w:hAnsi="仿宋_GB2312" w:eastAsia="仿宋_GB2312" w:cs="仿宋_GB2312"/>
                <w:color w:val="auto"/>
                <w:spacing w:val="0"/>
                <w:position w:val="0"/>
                <w:sz w:val="21"/>
                <w:shd w:val="clear" w:fill="auto"/>
              </w:rPr>
              <w:t>6</w:t>
            </w:r>
            <w:r>
              <w:rPr>
                <w:rFonts w:ascii="宋体" w:hAnsi="宋体" w:eastAsia="宋体" w:cs="宋体"/>
                <w:color w:val="auto"/>
                <w:spacing w:val="0"/>
                <w:position w:val="0"/>
                <w:sz w:val="21"/>
                <w:shd w:val="clear" w:fill="auto"/>
              </w:rPr>
              <w:t>分；②各项管理规章制度：每完全满足一个评审标准得标准分，满分</w:t>
            </w:r>
            <w:r>
              <w:rPr>
                <w:rFonts w:ascii="仿宋_GB2312" w:hAnsi="仿宋_GB2312" w:eastAsia="仿宋_GB2312" w:cs="仿宋_GB2312"/>
                <w:color w:val="auto"/>
                <w:spacing w:val="0"/>
                <w:position w:val="0"/>
                <w:sz w:val="21"/>
                <w:shd w:val="clear" w:fill="auto"/>
              </w:rPr>
              <w:t>6</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③组织方案及措施：每完全满足一个评审标准得标准分，满分</w:t>
            </w:r>
            <w:r>
              <w:rPr>
                <w:rFonts w:ascii="仿宋_GB2312" w:hAnsi="仿宋_GB2312" w:eastAsia="仿宋_GB2312" w:cs="仿宋_GB2312"/>
                <w:color w:val="auto"/>
                <w:spacing w:val="0"/>
                <w:position w:val="0"/>
                <w:sz w:val="21"/>
                <w:shd w:val="clear" w:fill="auto"/>
              </w:rPr>
              <w:t>6</w:t>
            </w:r>
            <w:r>
              <w:rPr>
                <w:rFonts w:ascii="宋体" w:hAnsi="宋体" w:eastAsia="宋体" w:cs="宋体"/>
                <w:color w:val="auto"/>
                <w:spacing w:val="0"/>
                <w:position w:val="0"/>
                <w:sz w:val="21"/>
                <w:shd w:val="clear" w:fill="auto"/>
              </w:rPr>
              <w:t>分。</w:t>
            </w:r>
          </w:p>
        </w:tc>
        <w:tc>
          <w:tcPr>
            <w:tcW w:w="7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FA05B3">
            <w:pPr>
              <w:spacing w:before="0" w:after="0" w:line="40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1"/>
                <w:shd w:val="clear" w:fill="auto"/>
              </w:rPr>
              <w:t>18</w:t>
            </w:r>
            <w:r>
              <w:rPr>
                <w:rFonts w:ascii="宋体" w:hAnsi="宋体" w:eastAsia="宋体" w:cs="宋体"/>
                <w:color w:val="auto"/>
                <w:spacing w:val="0"/>
                <w:position w:val="0"/>
                <w:sz w:val="21"/>
                <w:shd w:val="clear" w:fill="auto"/>
              </w:rPr>
              <w:t>分</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B5F771">
            <w:pPr>
              <w:spacing w:before="0" w:after="0" w:line="400" w:lineRule="auto"/>
              <w:ind w:left="0" w:right="0" w:firstLine="0"/>
              <w:jc w:val="center"/>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技术响应部分</w:t>
            </w:r>
          </w:p>
          <w:p w14:paraId="01F8382D">
            <w:pPr>
              <w:spacing w:before="0" w:after="0" w:line="40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商务响应部分</w:t>
            </w:r>
          </w:p>
        </w:tc>
      </w:tr>
      <w:tr w14:paraId="16E3FC98">
        <w:tblPrEx>
          <w:tblCellMar>
            <w:top w:w="0" w:type="dxa"/>
            <w:left w:w="10" w:type="dxa"/>
            <w:bottom w:w="0" w:type="dxa"/>
            <w:right w:w="10" w:type="dxa"/>
          </w:tblCellMar>
        </w:tblPrEx>
        <w:trPr>
          <w:trHeight w:val="1"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1117B3">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7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F931F0">
            <w:pPr>
              <w:spacing w:before="0" w:after="0" w:line="4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人员管理制度</w:t>
            </w:r>
          </w:p>
        </w:tc>
        <w:tc>
          <w:tcPr>
            <w:tcW w:w="5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BB98725">
            <w:p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一、评审内容：</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、具备专业的人力资源管理人才</w:t>
            </w:r>
            <w:r>
              <w:rPr>
                <w:rFonts w:ascii="仿宋_GB2312" w:hAnsi="仿宋_GB2312" w:eastAsia="仿宋_GB2312" w:cs="仿宋_GB2312"/>
                <w:color w:val="auto"/>
                <w:spacing w:val="0"/>
                <w:position w:val="0"/>
                <w:sz w:val="21"/>
                <w:shd w:val="clear" w:fill="auto"/>
              </w:rPr>
              <w:t>2</w:t>
            </w:r>
            <w:r>
              <w:rPr>
                <w:rFonts w:ascii="宋体" w:hAnsi="宋体" w:eastAsia="宋体" w:cs="宋体"/>
                <w:color w:val="auto"/>
                <w:spacing w:val="0"/>
                <w:position w:val="0"/>
                <w:sz w:val="21"/>
                <w:shd w:val="clear" w:fill="auto"/>
              </w:rPr>
              <w:t>、完善的人力资源管理体系、员工管理规章制度；</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、完善的档案管理方案；</w:t>
            </w:r>
            <w:r>
              <w:rPr>
                <w:rFonts w:ascii="仿宋_GB2312" w:hAnsi="仿宋_GB2312" w:eastAsia="仿宋_GB2312" w:cs="仿宋_GB2312"/>
                <w:color w:val="auto"/>
                <w:spacing w:val="0"/>
                <w:position w:val="0"/>
                <w:sz w:val="21"/>
                <w:shd w:val="clear" w:fill="auto"/>
              </w:rPr>
              <w:t>4</w:t>
            </w:r>
            <w:r>
              <w:rPr>
                <w:rFonts w:ascii="宋体" w:hAnsi="宋体" w:eastAsia="宋体" w:cs="宋体"/>
                <w:color w:val="auto"/>
                <w:spacing w:val="0"/>
                <w:position w:val="0"/>
                <w:sz w:val="21"/>
                <w:shd w:val="clear" w:fill="auto"/>
              </w:rPr>
              <w:t>、完善的员工培训及考核方案。根据响应程度进行评审。</w:t>
            </w:r>
          </w:p>
          <w:p w14:paraId="4ADB17C4">
            <w:p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二、评审标准：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、完整性：内容全面，对评审内容中的各项要求有详细描述，标准分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2</w:t>
            </w:r>
            <w:r>
              <w:rPr>
                <w:rFonts w:ascii="宋体" w:hAnsi="宋体" w:eastAsia="宋体" w:cs="宋体"/>
                <w:color w:val="auto"/>
                <w:spacing w:val="0"/>
                <w:position w:val="0"/>
                <w:sz w:val="21"/>
                <w:shd w:val="clear" w:fill="auto"/>
              </w:rPr>
              <w:t>、可行性：切合本项目实际情况，提出步骤清晰的方案，标准分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3</w:t>
            </w:r>
            <w:r>
              <w:rPr>
                <w:rFonts w:ascii="宋体" w:hAnsi="宋体" w:eastAsia="宋体" w:cs="宋体"/>
                <w:color w:val="auto"/>
                <w:spacing w:val="0"/>
                <w:position w:val="0"/>
                <w:sz w:val="21"/>
                <w:shd w:val="clear" w:fill="auto"/>
              </w:rPr>
              <w:t>、针对性：紧扣项目实际情况需求，内容切实合理，标准分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p>
          <w:p w14:paraId="425F5E4D">
            <w:pPr>
              <w:numPr>
                <w:ilvl w:val="0"/>
                <w:numId w:val="1"/>
              </w:numPr>
              <w:spacing w:before="0" w:after="0" w:line="400" w:lineRule="auto"/>
              <w:ind w:left="105" w:right="0" w:firstLine="0"/>
              <w:jc w:val="left"/>
              <w:rPr>
                <w:color w:val="auto"/>
                <w:spacing w:val="0"/>
                <w:position w:val="0"/>
                <w:shd w:val="clear" w:fill="auto"/>
              </w:rPr>
            </w:pPr>
            <w:r>
              <w:rPr>
                <w:rFonts w:ascii="宋体" w:hAnsi="宋体" w:eastAsia="宋体" w:cs="宋体"/>
                <w:color w:val="auto"/>
                <w:spacing w:val="0"/>
                <w:position w:val="0"/>
                <w:sz w:val="21"/>
                <w:shd w:val="clear" w:fill="auto"/>
              </w:rPr>
              <w:t>赋分标准：①具备专业的人力资源管理人才</w:t>
            </w:r>
            <w:r>
              <w:rPr>
                <w:rFonts w:ascii="仿宋_GB2312" w:hAnsi="仿宋_GB2312" w:eastAsia="仿宋_GB2312" w:cs="仿宋_GB2312"/>
                <w:color w:val="auto"/>
                <w:spacing w:val="0"/>
                <w:position w:val="0"/>
                <w:sz w:val="21"/>
                <w:shd w:val="clear" w:fill="auto"/>
              </w:rPr>
              <w:t>,</w:t>
            </w:r>
            <w:r>
              <w:rPr>
                <w:rFonts w:ascii="宋体" w:hAnsi="宋体" w:eastAsia="宋体" w:cs="宋体"/>
                <w:color w:val="auto"/>
                <w:spacing w:val="0"/>
                <w:position w:val="0"/>
                <w:sz w:val="21"/>
                <w:shd w:val="clear" w:fill="auto"/>
              </w:rPr>
              <w:t>满分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分；②完善的人力资源管理体系、员工管理规章制度，每完全满足一个评审标准得标准分，满分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分；③完善的档案管理方案，每完全满足一个评审标准得标准分，满分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分；④完善的员工培训及考核方案，每完全满足一个评审标准得标准分，满分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w:t>
            </w:r>
          </w:p>
        </w:tc>
        <w:tc>
          <w:tcPr>
            <w:tcW w:w="7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4FBEB0">
            <w:pPr>
              <w:spacing w:before="0" w:after="0" w:line="40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1"/>
                <w:shd w:val="clear" w:fill="auto"/>
              </w:rPr>
              <w:t>12</w:t>
            </w:r>
            <w:r>
              <w:rPr>
                <w:rFonts w:ascii="宋体" w:hAnsi="宋体" w:eastAsia="宋体" w:cs="宋体"/>
                <w:color w:val="auto"/>
                <w:spacing w:val="0"/>
                <w:position w:val="0"/>
                <w:sz w:val="21"/>
                <w:shd w:val="clear" w:fill="auto"/>
              </w:rPr>
              <w:t>分</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BDB9EB">
            <w:pPr>
              <w:spacing w:before="0" w:after="0" w:line="400" w:lineRule="auto"/>
              <w:ind w:left="0" w:right="0" w:firstLine="0"/>
              <w:jc w:val="center"/>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技术响应部分</w:t>
            </w:r>
          </w:p>
          <w:p w14:paraId="4424732C">
            <w:pPr>
              <w:spacing w:before="0" w:after="0" w:line="40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商务响应部分</w:t>
            </w:r>
          </w:p>
        </w:tc>
      </w:tr>
      <w:tr w14:paraId="553F7A1A">
        <w:tblPrEx>
          <w:tblCellMar>
            <w:top w:w="0" w:type="dxa"/>
            <w:left w:w="10" w:type="dxa"/>
            <w:bottom w:w="0" w:type="dxa"/>
            <w:right w:w="10" w:type="dxa"/>
          </w:tblCellMar>
        </w:tblPrEx>
        <w:trPr>
          <w:trHeight w:val="1"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A742C2">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7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6E8D">
            <w:pPr>
              <w:spacing w:before="0" w:after="0" w:line="4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安全保卫方案</w:t>
            </w:r>
          </w:p>
        </w:tc>
        <w:tc>
          <w:tcPr>
            <w:tcW w:w="5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7D181C4">
            <w:p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一、评审内容：针对本项目的管理提出合理可行的保安巡逻方案及门岗方案，根据响应程度进行评审。</w:t>
            </w:r>
          </w:p>
          <w:p w14:paraId="16C1314C">
            <w:p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二、评审标准：</w:t>
            </w:r>
            <w:r>
              <w:rPr>
                <w:rFonts w:ascii="仿宋_GB2312" w:hAnsi="仿宋_GB2312" w:eastAsia="仿宋_GB2312" w:cs="仿宋_GB2312"/>
                <w:color w:val="auto"/>
                <w:spacing w:val="0"/>
                <w:position w:val="0"/>
                <w:sz w:val="21"/>
                <w:shd w:val="clear" w:fill="auto"/>
              </w:rPr>
              <w:t xml:space="preserve"> 1</w:t>
            </w:r>
            <w:r>
              <w:rPr>
                <w:rFonts w:ascii="宋体" w:hAnsi="宋体" w:eastAsia="宋体" w:cs="宋体"/>
                <w:color w:val="auto"/>
                <w:spacing w:val="0"/>
                <w:position w:val="0"/>
                <w:sz w:val="21"/>
                <w:shd w:val="clear" w:fill="auto"/>
              </w:rPr>
              <w:t>、完整性：内容全面，对评审内容中的各项要求有详细描述</w:t>
            </w:r>
            <w:r>
              <w:rPr>
                <w:rFonts w:ascii="仿宋_GB2312" w:hAnsi="仿宋_GB2312" w:eastAsia="仿宋_GB2312" w:cs="仿宋_GB2312"/>
                <w:color w:val="auto"/>
                <w:spacing w:val="0"/>
                <w:position w:val="0"/>
                <w:sz w:val="21"/>
                <w:shd w:val="clear" w:fill="auto"/>
              </w:rPr>
              <w:t>,</w:t>
            </w:r>
            <w:r>
              <w:rPr>
                <w:rFonts w:ascii="宋体" w:hAnsi="宋体" w:eastAsia="宋体" w:cs="宋体"/>
                <w:color w:val="auto"/>
                <w:spacing w:val="0"/>
                <w:position w:val="0"/>
                <w:sz w:val="21"/>
                <w:shd w:val="clear" w:fill="auto"/>
              </w:rPr>
              <w:t>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2</w:t>
            </w:r>
            <w:r>
              <w:rPr>
                <w:rFonts w:ascii="宋体" w:hAnsi="宋体" w:eastAsia="宋体" w:cs="宋体"/>
                <w:color w:val="auto"/>
                <w:spacing w:val="0"/>
                <w:position w:val="0"/>
                <w:sz w:val="21"/>
                <w:shd w:val="clear" w:fill="auto"/>
              </w:rPr>
              <w:t>、可行性：切合本项目实际情况，提出步骤清晰的方案，标准分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3</w:t>
            </w:r>
            <w:r>
              <w:rPr>
                <w:rFonts w:ascii="宋体" w:hAnsi="宋体" w:eastAsia="宋体" w:cs="宋体"/>
                <w:color w:val="auto"/>
                <w:spacing w:val="0"/>
                <w:position w:val="0"/>
                <w:sz w:val="21"/>
                <w:shd w:val="clear" w:fill="auto"/>
              </w:rPr>
              <w:t>、针对性：紧扣项目实际情况需求，内容切实合理，标准分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w:t>
            </w:r>
          </w:p>
          <w:p w14:paraId="52F90421">
            <w:pPr>
              <w:spacing w:before="0" w:after="0" w:line="40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三、赋分标准：</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①保安巡逻方案：每完全满足一个评审标准得</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分，满分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分；②门岗方案：每完全满足一个评审标准得</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分，满分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w:t>
            </w:r>
          </w:p>
        </w:tc>
        <w:tc>
          <w:tcPr>
            <w:tcW w:w="7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98763">
            <w:pPr>
              <w:spacing w:before="0" w:after="0" w:line="40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1"/>
                <w:shd w:val="clear" w:fill="auto"/>
              </w:rPr>
              <w:t>6</w:t>
            </w:r>
            <w:r>
              <w:rPr>
                <w:rFonts w:ascii="宋体" w:hAnsi="宋体" w:eastAsia="宋体" w:cs="宋体"/>
                <w:color w:val="auto"/>
                <w:spacing w:val="0"/>
                <w:position w:val="0"/>
                <w:sz w:val="21"/>
                <w:shd w:val="clear" w:fill="auto"/>
              </w:rPr>
              <w:t>分</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92467D">
            <w:pPr>
              <w:spacing w:before="0" w:after="0" w:line="400" w:lineRule="auto"/>
              <w:ind w:left="0" w:right="0" w:firstLine="0"/>
              <w:jc w:val="center"/>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技术响应部分</w:t>
            </w:r>
          </w:p>
          <w:p w14:paraId="6C8A42E6">
            <w:pPr>
              <w:spacing w:before="0" w:after="0" w:line="40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商务响应部分</w:t>
            </w:r>
          </w:p>
        </w:tc>
      </w:tr>
      <w:tr w14:paraId="39807D0F">
        <w:tblPrEx>
          <w:tblCellMar>
            <w:top w:w="0" w:type="dxa"/>
            <w:left w:w="10" w:type="dxa"/>
            <w:bottom w:w="0" w:type="dxa"/>
            <w:right w:w="10" w:type="dxa"/>
          </w:tblCellMar>
        </w:tblPrEx>
        <w:trPr>
          <w:trHeight w:val="1"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81B935">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7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D09929">
            <w:pPr>
              <w:spacing w:before="0" w:after="0" w:line="4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水电维修、维护方案</w:t>
            </w:r>
          </w:p>
        </w:tc>
        <w:tc>
          <w:tcPr>
            <w:tcW w:w="5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9E464A3">
            <w:p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一、评审内容</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：针对本项目的特点，提出具体、明确的维修方案和维护方案，根据响应程度进行评审。</w:t>
            </w:r>
          </w:p>
          <w:p w14:paraId="6622B694">
            <w:p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二、评审标准：</w:t>
            </w:r>
            <w:r>
              <w:rPr>
                <w:rFonts w:ascii="仿宋_GB2312" w:hAnsi="仿宋_GB2312" w:eastAsia="仿宋_GB2312" w:cs="仿宋_GB2312"/>
                <w:color w:val="auto"/>
                <w:spacing w:val="0"/>
                <w:position w:val="0"/>
                <w:sz w:val="21"/>
                <w:shd w:val="clear" w:fill="auto"/>
              </w:rPr>
              <w:t xml:space="preserve"> 1</w:t>
            </w:r>
            <w:r>
              <w:rPr>
                <w:rFonts w:ascii="宋体" w:hAnsi="宋体" w:eastAsia="宋体" w:cs="宋体"/>
                <w:color w:val="auto"/>
                <w:spacing w:val="0"/>
                <w:position w:val="0"/>
                <w:sz w:val="21"/>
                <w:shd w:val="clear" w:fill="auto"/>
              </w:rPr>
              <w:t>、完整性：内容全面，对评审内容中的各项要求有详细描述，标准分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2</w:t>
            </w:r>
            <w:r>
              <w:rPr>
                <w:rFonts w:ascii="宋体" w:hAnsi="宋体" w:eastAsia="宋体" w:cs="宋体"/>
                <w:color w:val="auto"/>
                <w:spacing w:val="0"/>
                <w:position w:val="0"/>
                <w:sz w:val="21"/>
                <w:shd w:val="clear" w:fill="auto"/>
              </w:rPr>
              <w:t>、可行性：切合本项目实际情况，提出步骤清晰的方案，标准分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3</w:t>
            </w:r>
            <w:r>
              <w:rPr>
                <w:rFonts w:ascii="宋体" w:hAnsi="宋体" w:eastAsia="宋体" w:cs="宋体"/>
                <w:color w:val="auto"/>
                <w:spacing w:val="0"/>
                <w:position w:val="0"/>
                <w:sz w:val="21"/>
                <w:shd w:val="clear" w:fill="auto"/>
              </w:rPr>
              <w:t>、针对性：紧扣项目实际情况需求，内容切实合理，标准分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p>
          <w:p w14:paraId="5EDD23D2">
            <w:pPr>
              <w:spacing w:before="0" w:after="0" w:line="400" w:lineRule="auto"/>
              <w:ind w:left="0" w:right="0" w:firstLine="0"/>
              <w:jc w:val="left"/>
              <w:rPr>
                <w:color w:val="auto"/>
                <w:spacing w:val="0"/>
                <w:position w:val="0"/>
                <w:shd w:val="clear" w:fill="auto"/>
              </w:rPr>
            </w:pP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三、赋分标准：</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①维修方案：每完全满足一个评审标准得</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分，满分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②维护方案：每完全满足一个评审标准得</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分，满分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w:t>
            </w:r>
          </w:p>
        </w:tc>
        <w:tc>
          <w:tcPr>
            <w:tcW w:w="7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55FBAA">
            <w:pPr>
              <w:spacing w:before="0" w:after="0" w:line="40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1"/>
                <w:shd w:val="clear" w:fill="auto"/>
              </w:rPr>
              <w:t>6</w:t>
            </w:r>
            <w:r>
              <w:rPr>
                <w:rFonts w:ascii="宋体" w:hAnsi="宋体" w:eastAsia="宋体" w:cs="宋体"/>
                <w:color w:val="auto"/>
                <w:spacing w:val="0"/>
                <w:position w:val="0"/>
                <w:sz w:val="21"/>
                <w:shd w:val="clear" w:fill="auto"/>
              </w:rPr>
              <w:t>分</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C1D6EC">
            <w:pPr>
              <w:spacing w:before="0" w:after="0" w:line="400" w:lineRule="auto"/>
              <w:ind w:left="0" w:right="0" w:firstLine="0"/>
              <w:jc w:val="center"/>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技术响应部分</w:t>
            </w:r>
          </w:p>
          <w:p w14:paraId="66D0DD77">
            <w:pPr>
              <w:spacing w:before="0" w:after="0" w:line="40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商务响应部分</w:t>
            </w:r>
          </w:p>
        </w:tc>
      </w:tr>
      <w:tr w14:paraId="2F0EBB60">
        <w:tblPrEx>
          <w:tblCellMar>
            <w:top w:w="0" w:type="dxa"/>
            <w:left w:w="10" w:type="dxa"/>
            <w:bottom w:w="0" w:type="dxa"/>
            <w:right w:w="10" w:type="dxa"/>
          </w:tblCellMar>
        </w:tblPrEx>
        <w:trPr>
          <w:trHeight w:val="1"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A0B3C4">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7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ABB571">
            <w:pPr>
              <w:spacing w:before="0" w:after="0" w:line="4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应急预案</w:t>
            </w:r>
          </w:p>
        </w:tc>
        <w:tc>
          <w:tcPr>
            <w:tcW w:w="5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FCF5CCF">
            <w:p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一、评审内容</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：针对本项目服务工作特点制定应急预案，内容包括</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①极端天气、火灾、防汛、地震、触电</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②大型活动、会议、紧急活动；③群体性事件、偷窃、斗殴等其他违法事件。</w:t>
            </w:r>
          </w:p>
          <w:p w14:paraId="08DA86D3">
            <w:p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二、评审标准：</w:t>
            </w:r>
            <w:r>
              <w:rPr>
                <w:rFonts w:ascii="仿宋_GB2312" w:hAnsi="仿宋_GB2312" w:eastAsia="仿宋_GB2312" w:cs="仿宋_GB2312"/>
                <w:color w:val="auto"/>
                <w:spacing w:val="0"/>
                <w:position w:val="0"/>
                <w:sz w:val="21"/>
                <w:shd w:val="clear" w:fill="auto"/>
              </w:rPr>
              <w:t xml:space="preserve"> 1</w:t>
            </w:r>
            <w:r>
              <w:rPr>
                <w:rFonts w:ascii="宋体" w:hAnsi="宋体" w:eastAsia="宋体" w:cs="宋体"/>
                <w:color w:val="auto"/>
                <w:spacing w:val="0"/>
                <w:position w:val="0"/>
                <w:sz w:val="21"/>
                <w:shd w:val="clear" w:fill="auto"/>
              </w:rPr>
              <w:t>、完整性：内容全面，对评审内容中的各项要求有详细描述，标准分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2</w:t>
            </w:r>
            <w:r>
              <w:rPr>
                <w:rFonts w:ascii="宋体" w:hAnsi="宋体" w:eastAsia="宋体" w:cs="宋体"/>
                <w:color w:val="auto"/>
                <w:spacing w:val="0"/>
                <w:position w:val="0"/>
                <w:sz w:val="21"/>
                <w:shd w:val="clear" w:fill="auto"/>
              </w:rPr>
              <w:t>、可行性：切合本项目实际情况，提出步骤</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清晰的方案，标准分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3</w:t>
            </w:r>
            <w:r>
              <w:rPr>
                <w:rFonts w:ascii="宋体" w:hAnsi="宋体" w:eastAsia="宋体" w:cs="宋体"/>
                <w:color w:val="auto"/>
                <w:spacing w:val="0"/>
                <w:position w:val="0"/>
                <w:sz w:val="21"/>
                <w:shd w:val="clear" w:fill="auto"/>
              </w:rPr>
              <w:t>、针对性：紧扣项目实际情况需求，内容切实合理，标准分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p>
          <w:p w14:paraId="1887C818">
            <w:pPr>
              <w:spacing w:before="0" w:after="0" w:line="40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三、赋分标准：</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①极端天气、火灾</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、防汛、地震、触电：每完全满足一个评审标准得</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分，满分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②大型活动、会议、紧急活动：每完</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全满足一个评审标准得</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分，满分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③群体性事件、偷窃、斗殴等其他违法事件：每完全满足一个评审标准得</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分，满分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w:t>
            </w:r>
          </w:p>
        </w:tc>
        <w:tc>
          <w:tcPr>
            <w:tcW w:w="7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4FE1F0">
            <w:pPr>
              <w:spacing w:before="0" w:after="0" w:line="40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1"/>
                <w:shd w:val="clear" w:fill="auto"/>
              </w:rPr>
              <w:t>9</w:t>
            </w:r>
            <w:r>
              <w:rPr>
                <w:rFonts w:ascii="宋体" w:hAnsi="宋体" w:eastAsia="宋体" w:cs="宋体"/>
                <w:color w:val="auto"/>
                <w:spacing w:val="0"/>
                <w:position w:val="0"/>
                <w:sz w:val="21"/>
                <w:shd w:val="clear" w:fill="auto"/>
              </w:rPr>
              <w:t>分</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001DB2">
            <w:pPr>
              <w:spacing w:before="0" w:after="0" w:line="400" w:lineRule="auto"/>
              <w:ind w:left="0" w:right="0" w:firstLine="0"/>
              <w:jc w:val="center"/>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技术响应部分</w:t>
            </w:r>
          </w:p>
          <w:p w14:paraId="37CD0350">
            <w:pPr>
              <w:spacing w:before="0" w:after="0" w:line="40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商务响应部分</w:t>
            </w:r>
          </w:p>
        </w:tc>
      </w:tr>
      <w:tr w14:paraId="5FB8C4BA">
        <w:tblPrEx>
          <w:tblCellMar>
            <w:top w:w="0" w:type="dxa"/>
            <w:left w:w="10" w:type="dxa"/>
            <w:bottom w:w="0" w:type="dxa"/>
            <w:right w:w="10" w:type="dxa"/>
          </w:tblCellMar>
        </w:tblPrEx>
        <w:trPr>
          <w:trHeight w:val="1"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D4226F">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7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9DA23B">
            <w:pPr>
              <w:spacing w:before="0" w:after="0" w:line="400" w:lineRule="auto"/>
              <w:ind w:left="0" w:right="0" w:firstLine="0"/>
              <w:jc w:val="center"/>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人员配备</w:t>
            </w:r>
          </w:p>
          <w:p w14:paraId="7ED25065">
            <w:pPr>
              <w:spacing w:before="0" w:after="0" w:line="40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方案</w:t>
            </w:r>
          </w:p>
        </w:tc>
        <w:tc>
          <w:tcPr>
            <w:tcW w:w="5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42185D7">
            <w:pPr>
              <w:numPr>
                <w:ilvl w:val="0"/>
                <w:numId w:val="2"/>
              </w:num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保安队长学历：本科</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分；专科</w:t>
            </w:r>
            <w:r>
              <w:rPr>
                <w:rFonts w:ascii="仿宋_GB2312" w:hAnsi="仿宋_GB2312" w:eastAsia="仿宋_GB2312" w:cs="仿宋_GB2312"/>
                <w:color w:val="auto"/>
                <w:spacing w:val="0"/>
                <w:position w:val="0"/>
                <w:sz w:val="21"/>
                <w:shd w:val="clear" w:fill="auto"/>
              </w:rPr>
              <w:t>2</w:t>
            </w:r>
            <w:r>
              <w:rPr>
                <w:rFonts w:ascii="宋体" w:hAnsi="宋体" w:eastAsia="宋体" w:cs="宋体"/>
                <w:color w:val="auto"/>
                <w:spacing w:val="0"/>
                <w:position w:val="0"/>
                <w:sz w:val="21"/>
                <w:shd w:val="clear" w:fill="auto"/>
              </w:rPr>
              <w:t>分；其它学历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2</w:t>
            </w:r>
            <w:r>
              <w:rPr>
                <w:rFonts w:ascii="宋体" w:hAnsi="宋体" w:eastAsia="宋体" w:cs="宋体"/>
                <w:color w:val="auto"/>
                <w:spacing w:val="0"/>
                <w:position w:val="0"/>
                <w:sz w:val="21"/>
                <w:shd w:val="clear" w:fill="auto"/>
              </w:rPr>
              <w:t>）电工：每个高压证得</w:t>
            </w:r>
            <w:r>
              <w:rPr>
                <w:rFonts w:ascii="仿宋_GB2312" w:hAnsi="仿宋_GB2312" w:eastAsia="仿宋_GB2312" w:cs="仿宋_GB2312"/>
                <w:color w:val="auto"/>
                <w:spacing w:val="0"/>
                <w:position w:val="0"/>
                <w:sz w:val="21"/>
                <w:shd w:val="clear" w:fill="auto"/>
              </w:rPr>
              <w:t>2</w:t>
            </w:r>
            <w:r>
              <w:rPr>
                <w:rFonts w:ascii="宋体" w:hAnsi="宋体" w:eastAsia="宋体" w:cs="宋体"/>
                <w:color w:val="auto"/>
                <w:spacing w:val="0"/>
                <w:position w:val="0"/>
                <w:sz w:val="21"/>
                <w:shd w:val="clear" w:fill="auto"/>
              </w:rPr>
              <w:t>分，最多</w:t>
            </w:r>
            <w:r>
              <w:rPr>
                <w:rFonts w:ascii="仿宋_GB2312" w:hAnsi="仿宋_GB2312" w:eastAsia="仿宋_GB2312" w:cs="仿宋_GB2312"/>
                <w:color w:val="auto"/>
                <w:spacing w:val="0"/>
                <w:position w:val="0"/>
                <w:sz w:val="21"/>
                <w:shd w:val="clear" w:fill="auto"/>
              </w:rPr>
              <w:t>4</w:t>
            </w:r>
            <w:r>
              <w:rPr>
                <w:rFonts w:ascii="宋体" w:hAnsi="宋体" w:eastAsia="宋体" w:cs="宋体"/>
                <w:color w:val="auto"/>
                <w:spacing w:val="0"/>
                <w:position w:val="0"/>
                <w:sz w:val="21"/>
                <w:shd w:val="clear" w:fill="auto"/>
              </w:rPr>
              <w:t>分；每个低压证得</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分，最多得</w:t>
            </w:r>
            <w:r>
              <w:rPr>
                <w:rFonts w:ascii="仿宋_GB2312" w:hAnsi="仿宋_GB2312" w:eastAsia="仿宋_GB2312" w:cs="仿宋_GB2312"/>
                <w:color w:val="auto"/>
                <w:spacing w:val="0"/>
                <w:position w:val="0"/>
                <w:sz w:val="21"/>
                <w:shd w:val="clear" w:fill="auto"/>
              </w:rPr>
              <w:t>2</w:t>
            </w:r>
            <w:r>
              <w:rPr>
                <w:rFonts w:ascii="宋体" w:hAnsi="宋体" w:eastAsia="宋体" w:cs="宋体"/>
                <w:color w:val="auto"/>
                <w:spacing w:val="0"/>
                <w:position w:val="0"/>
                <w:sz w:val="21"/>
                <w:shd w:val="clear" w:fill="auto"/>
              </w:rPr>
              <w:t>分。</w:t>
            </w:r>
          </w:p>
          <w:p w14:paraId="78A73452">
            <w:p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）拟派安保人员中每提供</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人的退伍军人证书或退役军人优待证得</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分，最高得</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w:t>
            </w:r>
          </w:p>
          <w:p w14:paraId="0ACB1541">
            <w:pPr>
              <w:spacing w:before="0" w:after="0" w:line="40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赋分依据：提供证书复印件并加盖供应商公章。</w:t>
            </w:r>
          </w:p>
        </w:tc>
        <w:tc>
          <w:tcPr>
            <w:tcW w:w="7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778BFD">
            <w:pPr>
              <w:spacing w:before="0" w:after="0" w:line="40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1"/>
                <w:shd w:val="clear" w:fill="auto"/>
              </w:rPr>
              <w:t>12</w:t>
            </w:r>
            <w:r>
              <w:rPr>
                <w:rFonts w:ascii="宋体" w:hAnsi="宋体" w:eastAsia="宋体" w:cs="宋体"/>
                <w:color w:val="auto"/>
                <w:spacing w:val="0"/>
                <w:position w:val="0"/>
                <w:sz w:val="21"/>
                <w:shd w:val="clear" w:fill="auto"/>
              </w:rPr>
              <w:t>分</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C85E26">
            <w:pPr>
              <w:spacing w:before="0" w:after="0" w:line="400" w:lineRule="auto"/>
              <w:ind w:left="0" w:right="0" w:firstLine="0"/>
              <w:jc w:val="center"/>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技术响应部分</w:t>
            </w:r>
          </w:p>
          <w:p w14:paraId="01A926CF">
            <w:pPr>
              <w:spacing w:before="0" w:after="0" w:line="40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商务响应部分</w:t>
            </w:r>
          </w:p>
        </w:tc>
      </w:tr>
      <w:tr w14:paraId="59847CC7">
        <w:tblPrEx>
          <w:tblCellMar>
            <w:top w:w="0" w:type="dxa"/>
            <w:left w:w="10" w:type="dxa"/>
            <w:bottom w:w="0" w:type="dxa"/>
            <w:right w:w="10" w:type="dxa"/>
          </w:tblCellMar>
        </w:tblPrEx>
        <w:trPr>
          <w:trHeight w:val="1"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D4A864">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7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8BBCA7">
            <w:pPr>
              <w:spacing w:before="0" w:after="0" w:line="4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车辆管理方案</w:t>
            </w:r>
          </w:p>
        </w:tc>
        <w:tc>
          <w:tcPr>
            <w:tcW w:w="5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CF039F4">
            <w:p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一、评审内容：根据供应商响应情况赋分。</w:t>
            </w:r>
          </w:p>
          <w:p w14:paraId="5617C166">
            <w:p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二、评审标准：</w:t>
            </w:r>
            <w:r>
              <w:rPr>
                <w:rFonts w:ascii="仿宋_GB2312" w:hAnsi="仿宋_GB2312" w:eastAsia="仿宋_GB2312" w:cs="仿宋_GB2312"/>
                <w:color w:val="auto"/>
                <w:spacing w:val="0"/>
                <w:position w:val="0"/>
                <w:sz w:val="21"/>
                <w:shd w:val="clear" w:fill="auto"/>
              </w:rPr>
              <w:t xml:space="preserve"> 1</w:t>
            </w:r>
            <w:r>
              <w:rPr>
                <w:rFonts w:ascii="宋体" w:hAnsi="宋体" w:eastAsia="宋体" w:cs="宋体"/>
                <w:color w:val="auto"/>
                <w:spacing w:val="0"/>
                <w:position w:val="0"/>
                <w:sz w:val="21"/>
                <w:shd w:val="clear" w:fill="auto"/>
              </w:rPr>
              <w:t>、完整性：内容全面，对评审内容中的各项要求有详细描述，标准分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2</w:t>
            </w:r>
            <w:r>
              <w:rPr>
                <w:rFonts w:ascii="宋体" w:hAnsi="宋体" w:eastAsia="宋体" w:cs="宋体"/>
                <w:color w:val="auto"/>
                <w:spacing w:val="0"/>
                <w:position w:val="0"/>
                <w:sz w:val="21"/>
                <w:shd w:val="clear" w:fill="auto"/>
              </w:rPr>
              <w:t>、可行性：切合本项目实际情况，提出步骤</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清晰的方案，标准分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3</w:t>
            </w:r>
            <w:r>
              <w:rPr>
                <w:rFonts w:ascii="宋体" w:hAnsi="宋体" w:eastAsia="宋体" w:cs="宋体"/>
                <w:color w:val="auto"/>
                <w:spacing w:val="0"/>
                <w:position w:val="0"/>
                <w:sz w:val="21"/>
                <w:shd w:val="clear" w:fill="auto"/>
              </w:rPr>
              <w:t>、针对性：紧扣项目实际情况需求，内容切实合理，标准分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p>
          <w:p w14:paraId="36BA26C0">
            <w:pPr>
              <w:spacing w:before="0" w:after="0" w:line="40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三、赋分标准：</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每完全满足一个评审标准得</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分，满分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557215">
            <w:pPr>
              <w:spacing w:before="0" w:after="0" w:line="40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9A8E80">
            <w:pPr>
              <w:spacing w:before="0" w:after="0" w:line="400" w:lineRule="auto"/>
              <w:ind w:left="0" w:right="0" w:firstLine="0"/>
              <w:jc w:val="center"/>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技术响应部分</w:t>
            </w:r>
          </w:p>
          <w:p w14:paraId="3D51D44B">
            <w:pPr>
              <w:spacing w:before="0" w:after="0" w:line="40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商务响应部分</w:t>
            </w:r>
          </w:p>
        </w:tc>
      </w:tr>
      <w:tr w14:paraId="6E0F896E">
        <w:tblPrEx>
          <w:tblCellMar>
            <w:top w:w="0" w:type="dxa"/>
            <w:left w:w="10" w:type="dxa"/>
            <w:bottom w:w="0" w:type="dxa"/>
            <w:right w:w="10" w:type="dxa"/>
          </w:tblCellMar>
        </w:tblPrEx>
        <w:trPr>
          <w:trHeight w:val="1"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067E6">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7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F38516">
            <w:pPr>
              <w:spacing w:before="0" w:after="0" w:line="40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业绩</w:t>
            </w:r>
          </w:p>
        </w:tc>
        <w:tc>
          <w:tcPr>
            <w:tcW w:w="5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9C0659">
            <w:pPr>
              <w:spacing w:before="0" w:after="0" w:line="40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提供</w:t>
            </w:r>
            <w:r>
              <w:rPr>
                <w:rFonts w:ascii="仿宋_GB2312" w:hAnsi="仿宋_GB2312" w:eastAsia="仿宋_GB2312" w:cs="仿宋_GB2312"/>
                <w:color w:val="auto"/>
                <w:spacing w:val="0"/>
                <w:position w:val="0"/>
                <w:sz w:val="21"/>
                <w:shd w:val="clear" w:fill="auto"/>
              </w:rPr>
              <w:t>2022</w:t>
            </w:r>
            <w:r>
              <w:rPr>
                <w:rFonts w:ascii="宋体" w:hAnsi="宋体" w:eastAsia="宋体" w:cs="宋体"/>
                <w:color w:val="auto"/>
                <w:spacing w:val="0"/>
                <w:position w:val="0"/>
                <w:sz w:val="21"/>
                <w:shd w:val="clear" w:fill="auto"/>
              </w:rPr>
              <w:t>年</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月份以来的类似业绩，每提供一份得</w:t>
            </w:r>
            <w:r>
              <w:rPr>
                <w:rFonts w:ascii="仿宋_GB2312" w:hAnsi="仿宋_GB2312" w:eastAsia="仿宋_GB2312" w:cs="仿宋_GB2312"/>
                <w:color w:val="auto"/>
                <w:spacing w:val="0"/>
                <w:position w:val="0"/>
                <w:sz w:val="21"/>
                <w:shd w:val="clear" w:fill="auto"/>
              </w:rPr>
              <w:t>2</w:t>
            </w:r>
            <w:r>
              <w:rPr>
                <w:rFonts w:ascii="宋体" w:hAnsi="宋体" w:eastAsia="宋体" w:cs="宋体"/>
                <w:color w:val="auto"/>
                <w:spacing w:val="0"/>
                <w:position w:val="0"/>
                <w:sz w:val="21"/>
                <w:shd w:val="clear" w:fill="auto"/>
              </w:rPr>
              <w:t>分，满分</w:t>
            </w:r>
            <w:r>
              <w:rPr>
                <w:rFonts w:ascii="仿宋_GB2312" w:hAnsi="仿宋_GB2312" w:eastAsia="仿宋_GB2312" w:cs="仿宋_GB2312"/>
                <w:color w:val="auto"/>
                <w:spacing w:val="0"/>
                <w:position w:val="0"/>
                <w:sz w:val="21"/>
                <w:shd w:val="clear" w:fill="auto"/>
              </w:rPr>
              <w:t>10</w:t>
            </w:r>
            <w:r>
              <w:rPr>
                <w:rFonts w:ascii="宋体" w:hAnsi="宋体" w:eastAsia="宋体" w:cs="宋体"/>
                <w:color w:val="auto"/>
                <w:spacing w:val="0"/>
                <w:position w:val="0"/>
                <w:sz w:val="21"/>
                <w:shd w:val="clear" w:fill="auto"/>
              </w:rPr>
              <w:t>分。业绩证明以合同签订时间为准，复印件加盖公章，原件备查；弄虚作假者取消其投标、成交资格。</w:t>
            </w:r>
            <w:r>
              <w:rPr>
                <w:rFonts w:ascii="仿宋_GB2312" w:hAnsi="仿宋_GB2312" w:eastAsia="仿宋_GB2312" w:cs="仿宋_GB2312"/>
                <w:color w:val="auto"/>
                <w:spacing w:val="0"/>
                <w:position w:val="0"/>
                <w:sz w:val="21"/>
                <w:shd w:val="clear" w:fill="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1097DC">
            <w:pPr>
              <w:spacing w:before="0" w:after="0" w:line="40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1"/>
                <w:shd w:val="clear" w:fill="auto"/>
              </w:rPr>
              <w:t>10</w:t>
            </w:r>
            <w:r>
              <w:rPr>
                <w:rFonts w:ascii="宋体" w:hAnsi="宋体" w:eastAsia="宋体" w:cs="宋体"/>
                <w:color w:val="auto"/>
                <w:spacing w:val="0"/>
                <w:position w:val="0"/>
                <w:sz w:val="21"/>
                <w:shd w:val="clear" w:fill="auto"/>
              </w:rPr>
              <w:t>分</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D4F048">
            <w:pPr>
              <w:spacing w:before="0" w:after="0" w:line="400" w:lineRule="auto"/>
              <w:ind w:left="0" w:right="0" w:firstLine="0"/>
              <w:jc w:val="center"/>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技术响应部分</w:t>
            </w:r>
          </w:p>
          <w:p w14:paraId="2932551D">
            <w:pPr>
              <w:spacing w:before="0" w:after="0" w:line="40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商务响应部分</w:t>
            </w:r>
          </w:p>
        </w:tc>
      </w:tr>
      <w:tr w14:paraId="5A58A1F8">
        <w:tblPrEx>
          <w:tblCellMar>
            <w:top w:w="0" w:type="dxa"/>
            <w:left w:w="10" w:type="dxa"/>
            <w:bottom w:w="0" w:type="dxa"/>
            <w:right w:w="10" w:type="dxa"/>
          </w:tblCellMar>
        </w:tblPrEx>
        <w:trPr>
          <w:trHeight w:val="1"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1E08B9">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7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83A0DB">
            <w:pPr>
              <w:spacing w:before="0" w:after="0" w:line="4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承诺</w:t>
            </w:r>
          </w:p>
        </w:tc>
        <w:tc>
          <w:tcPr>
            <w:tcW w:w="5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ACF5FE8">
            <w:pPr>
              <w:numPr>
                <w:ilvl w:val="0"/>
                <w:numId w:val="3"/>
              </w:num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评审内容：根据供应商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、本地化服务程度；</w:t>
            </w:r>
            <w:r>
              <w:rPr>
                <w:rFonts w:ascii="仿宋_GB2312" w:hAnsi="仿宋_GB2312" w:eastAsia="仿宋_GB2312" w:cs="仿宋_GB2312"/>
                <w:color w:val="auto"/>
                <w:spacing w:val="0"/>
                <w:position w:val="0"/>
                <w:sz w:val="21"/>
                <w:shd w:val="clear" w:fill="auto"/>
              </w:rPr>
              <w:t>2</w:t>
            </w:r>
            <w:r>
              <w:rPr>
                <w:rFonts w:ascii="宋体" w:hAnsi="宋体" w:eastAsia="宋体" w:cs="宋体"/>
                <w:color w:val="auto"/>
                <w:spacing w:val="0"/>
                <w:position w:val="0"/>
                <w:sz w:val="21"/>
                <w:shd w:val="clear" w:fill="auto"/>
              </w:rPr>
              <w:t>、接受采购人监督考核及管理；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、定期调研采购人对服务质量的满意度并加以改进服务，根据响应情况赋分。</w:t>
            </w:r>
          </w:p>
          <w:p w14:paraId="5E1A39D6">
            <w:pPr>
              <w:spacing w:before="0" w:after="0" w:line="40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二、评审标准：</w:t>
            </w:r>
            <w:r>
              <w:rPr>
                <w:rFonts w:ascii="仿宋_GB2312" w:hAnsi="仿宋_GB2312" w:eastAsia="仿宋_GB2312" w:cs="仿宋_GB2312"/>
                <w:color w:val="auto"/>
                <w:spacing w:val="0"/>
                <w:position w:val="0"/>
                <w:sz w:val="21"/>
                <w:shd w:val="clear" w:fill="auto"/>
              </w:rPr>
              <w:t xml:space="preserve"> 1</w:t>
            </w:r>
            <w:r>
              <w:rPr>
                <w:rFonts w:ascii="宋体" w:hAnsi="宋体" w:eastAsia="宋体" w:cs="宋体"/>
                <w:color w:val="auto"/>
                <w:spacing w:val="0"/>
                <w:position w:val="0"/>
                <w:sz w:val="21"/>
                <w:shd w:val="clear" w:fill="auto"/>
              </w:rPr>
              <w:t>、完整性：内容全面，对评审内容中的各项要求有详细描述，标准分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2</w:t>
            </w:r>
            <w:r>
              <w:rPr>
                <w:rFonts w:ascii="宋体" w:hAnsi="宋体" w:eastAsia="宋体" w:cs="宋体"/>
                <w:color w:val="auto"/>
                <w:spacing w:val="0"/>
                <w:position w:val="0"/>
                <w:sz w:val="21"/>
                <w:shd w:val="clear" w:fill="auto"/>
              </w:rPr>
              <w:t>、可行性：切合本项目实际情况，提出步骤</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清晰的方案，标准分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r>
              <w:rPr>
                <w:rFonts w:ascii="仿宋_GB2312" w:hAnsi="仿宋_GB2312" w:eastAsia="仿宋_GB2312" w:cs="仿宋_GB2312"/>
                <w:color w:val="auto"/>
                <w:spacing w:val="0"/>
                <w:position w:val="0"/>
                <w:sz w:val="21"/>
                <w:shd w:val="clear" w:fill="auto"/>
              </w:rPr>
              <w:t xml:space="preserve"> 3</w:t>
            </w:r>
            <w:r>
              <w:rPr>
                <w:rFonts w:ascii="宋体" w:hAnsi="宋体" w:eastAsia="宋体" w:cs="宋体"/>
                <w:color w:val="auto"/>
                <w:spacing w:val="0"/>
                <w:position w:val="0"/>
                <w:sz w:val="21"/>
                <w:shd w:val="clear" w:fill="auto"/>
              </w:rPr>
              <w:t>、针对性：紧扣项目实际情况需求，内容切实合理，标准分</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w:t>
            </w:r>
          </w:p>
          <w:p w14:paraId="64D5EF8B">
            <w:pPr>
              <w:spacing w:before="0" w:after="0" w:line="40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三、赋分标准：</w:t>
            </w:r>
            <w:r>
              <w:rPr>
                <w:rFonts w:ascii="仿宋_GB2312" w:hAnsi="仿宋_GB2312" w:eastAsia="仿宋_GB2312" w:cs="仿宋_GB2312"/>
                <w:color w:val="auto"/>
                <w:spacing w:val="0"/>
                <w:position w:val="0"/>
                <w:sz w:val="21"/>
                <w:shd w:val="clear" w:fill="auto"/>
              </w:rPr>
              <w:t xml:space="preserve"> </w:t>
            </w:r>
            <w:r>
              <w:rPr>
                <w:rFonts w:ascii="宋体" w:hAnsi="宋体" w:eastAsia="宋体" w:cs="宋体"/>
                <w:color w:val="auto"/>
                <w:spacing w:val="0"/>
                <w:position w:val="0"/>
                <w:sz w:val="21"/>
                <w:shd w:val="clear" w:fill="auto"/>
              </w:rPr>
              <w:t>①本地化服务程度：每完全满足一个评审标准得</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分，满分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分；②接受采购人监督考核及管理：每完全满足一个评审标准得</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分，满分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分；③定期调研采购人对服务质量的满意度并加以改进服务：每完全满足一个评审标准得</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分，满分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分。</w:t>
            </w:r>
          </w:p>
        </w:tc>
        <w:tc>
          <w:tcPr>
            <w:tcW w:w="7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73EC6D">
            <w:pPr>
              <w:spacing w:before="0" w:after="0" w:line="40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1"/>
                <w:shd w:val="clear" w:fill="auto"/>
              </w:rPr>
              <w:t>9</w:t>
            </w:r>
            <w:r>
              <w:rPr>
                <w:rFonts w:ascii="宋体" w:hAnsi="宋体" w:eastAsia="宋体" w:cs="宋体"/>
                <w:color w:val="auto"/>
                <w:spacing w:val="0"/>
                <w:position w:val="0"/>
                <w:sz w:val="21"/>
                <w:shd w:val="clear" w:fill="auto"/>
              </w:rPr>
              <w:t>分</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E0E553">
            <w:pPr>
              <w:spacing w:before="0" w:after="0" w:line="400" w:lineRule="auto"/>
              <w:ind w:left="0" w:right="0" w:firstLine="0"/>
              <w:jc w:val="center"/>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技术响应部分</w:t>
            </w:r>
          </w:p>
          <w:p w14:paraId="18E80C70">
            <w:pPr>
              <w:spacing w:before="0" w:after="0" w:line="40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商务响应部分</w:t>
            </w:r>
          </w:p>
        </w:tc>
      </w:tr>
    </w:tbl>
    <w:p w14:paraId="4C1007C8">
      <w:pPr>
        <w:spacing w:before="0" w:after="0" w:line="360" w:lineRule="auto"/>
        <w:ind w:left="105" w:right="-15" w:firstLine="420"/>
        <w:jc w:val="both"/>
        <w:rPr>
          <w:rFonts w:ascii="仿宋_GB2312" w:hAnsi="仿宋_GB2312" w:eastAsia="仿宋_GB2312" w:cs="仿宋_GB2312"/>
          <w:b/>
          <w:color w:val="auto"/>
          <w:spacing w:val="0"/>
          <w:position w:val="0"/>
          <w:sz w:val="21"/>
          <w:shd w:val="clear" w:fill="auto"/>
        </w:rPr>
      </w:pPr>
      <w:r>
        <w:rPr>
          <w:rFonts w:ascii="宋体" w:hAnsi="宋体" w:eastAsia="宋体" w:cs="宋体"/>
          <w:b/>
          <w:color w:val="auto"/>
          <w:spacing w:val="0"/>
          <w:position w:val="0"/>
          <w:sz w:val="21"/>
          <w:shd w:val="clear" w:fill="auto"/>
        </w:rPr>
        <w:t>备注：</w:t>
      </w:r>
    </w:p>
    <w:p w14:paraId="66D09CE5">
      <w:pPr>
        <w:spacing w:before="0" w:after="0" w:line="360" w:lineRule="auto"/>
        <w:ind w:left="105" w:right="-15" w:firstLine="420"/>
        <w:jc w:val="both"/>
        <w:rPr>
          <w:rFonts w:ascii="仿宋_GB2312" w:hAnsi="仿宋_GB2312" w:eastAsia="仿宋_GB2312" w:cs="仿宋_GB2312"/>
          <w:color w:val="auto"/>
          <w:spacing w:val="0"/>
          <w:position w:val="0"/>
          <w:sz w:val="21"/>
          <w:shd w:val="clear" w:fill="auto"/>
        </w:rPr>
      </w:pP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各种计算数字“四舍五入”保留二位小数。</w:t>
      </w:r>
    </w:p>
    <w:p w14:paraId="67CCBF0F">
      <w:pPr>
        <w:spacing w:before="0" w:after="0" w:line="360" w:lineRule="auto"/>
        <w:ind w:left="525" w:right="-15" w:firstLine="0"/>
        <w:jc w:val="both"/>
        <w:rPr>
          <w:rFonts w:ascii="仿宋_GB2312" w:hAnsi="仿宋_GB2312" w:eastAsia="仿宋_GB2312" w:cs="仿宋_GB2312"/>
          <w:color w:val="auto"/>
          <w:spacing w:val="0"/>
          <w:position w:val="0"/>
          <w:sz w:val="21"/>
          <w:shd w:val="clear" w:fill="auto"/>
        </w:rPr>
      </w:pPr>
      <w:r>
        <w:rPr>
          <w:rFonts w:ascii="仿宋_GB2312" w:hAnsi="仿宋_GB2312" w:eastAsia="仿宋_GB2312" w:cs="仿宋_GB2312"/>
          <w:color w:val="auto"/>
          <w:spacing w:val="0"/>
          <w:position w:val="0"/>
          <w:sz w:val="21"/>
          <w:shd w:val="clear" w:fill="auto"/>
        </w:rPr>
        <w:t>2.</w:t>
      </w:r>
      <w:r>
        <w:rPr>
          <w:rFonts w:ascii="宋体" w:hAnsi="宋体" w:eastAsia="宋体" w:cs="宋体"/>
          <w:color w:val="auto"/>
          <w:spacing w:val="0"/>
          <w:position w:val="0"/>
          <w:sz w:val="21"/>
          <w:shd w:val="clear" w:fill="auto"/>
        </w:rPr>
        <w:t>评标委员会成员的赋分未按本表规定赋分的，则该成员的打分无效，不计入汇总分。</w:t>
      </w: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主要条款不满足商务要求，按无效文件处理。</w:t>
      </w:r>
    </w:p>
    <w:p w14:paraId="39BE217F">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p>
    <w:p w14:paraId="42D8784A">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10</w:t>
      </w:r>
      <w:r>
        <w:rPr>
          <w:rFonts w:ascii="宋体" w:hAnsi="宋体" w:eastAsia="宋体" w:cs="宋体"/>
          <w:b/>
          <w:color w:val="auto"/>
          <w:spacing w:val="0"/>
          <w:position w:val="0"/>
          <w:sz w:val="28"/>
          <w:shd w:val="clear" w:fill="auto"/>
        </w:rPr>
        <w:t>、政策落实</w:t>
      </w:r>
    </w:p>
    <w:p w14:paraId="115E151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10.1</w:t>
      </w:r>
      <w:r>
        <w:rPr>
          <w:rFonts w:ascii="宋体" w:hAnsi="宋体" w:eastAsia="宋体" w:cs="宋体"/>
          <w:color w:val="auto"/>
          <w:spacing w:val="0"/>
          <w:position w:val="0"/>
          <w:sz w:val="28"/>
          <w:shd w:val="clear" w:fill="auto"/>
        </w:rPr>
        <w:t>、落实促进支持中小企业、监狱企业、残疾人福利性单位发展政策</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如为专门面向中小企业的采购项目（或采购包），不执行（</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）条款的价格扣除或加分。</w:t>
      </w:r>
      <w:r>
        <w:rPr>
          <w:rFonts w:ascii="仿宋_GB2312" w:hAnsi="仿宋_GB2312" w:eastAsia="仿宋_GB2312" w:cs="仿宋_GB2312"/>
          <w:color w:val="auto"/>
          <w:spacing w:val="0"/>
          <w:position w:val="0"/>
          <w:sz w:val="28"/>
          <w:shd w:val="clear" w:fill="auto"/>
        </w:rPr>
        <w:t>)</w:t>
      </w:r>
    </w:p>
    <w:p w14:paraId="349AFBC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）《政府采购促进中小企业发展管理办法》（财库〔</w:t>
      </w:r>
      <w:r>
        <w:rPr>
          <w:rFonts w:ascii="仿宋_GB2312" w:hAnsi="仿宋_GB2312" w:eastAsia="仿宋_GB2312" w:cs="仿宋_GB2312"/>
          <w:color w:val="auto"/>
          <w:spacing w:val="0"/>
          <w:position w:val="0"/>
          <w:sz w:val="28"/>
          <w:shd w:val="clear" w:fill="auto"/>
        </w:rPr>
        <w:t>2020</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46</w:t>
      </w:r>
      <w:r>
        <w:rPr>
          <w:rFonts w:ascii="宋体" w:hAnsi="宋体" w:eastAsia="宋体" w:cs="宋体"/>
          <w:color w:val="auto"/>
          <w:spacing w:val="0"/>
          <w:position w:val="0"/>
          <w:sz w:val="28"/>
          <w:shd w:val="clear" w:fill="auto"/>
        </w:rPr>
        <w:t>号）、《关于进一步加大政府采购支持中小企业力度的通知》（财库〔</w:t>
      </w:r>
      <w:r>
        <w:rPr>
          <w:rFonts w:ascii="仿宋_GB2312" w:hAnsi="仿宋_GB2312" w:eastAsia="仿宋_GB2312" w:cs="仿宋_GB2312"/>
          <w:color w:val="auto"/>
          <w:spacing w:val="0"/>
          <w:position w:val="0"/>
          <w:sz w:val="28"/>
          <w:shd w:val="clear" w:fill="auto"/>
        </w:rPr>
        <w:t>2022</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19</w:t>
      </w:r>
      <w:r>
        <w:rPr>
          <w:rFonts w:ascii="宋体" w:hAnsi="宋体" w:eastAsia="宋体" w:cs="宋体"/>
          <w:color w:val="auto"/>
          <w:spacing w:val="0"/>
          <w:position w:val="0"/>
          <w:sz w:val="28"/>
          <w:shd w:val="clear" w:fill="auto"/>
        </w:rPr>
        <w:t>号）</w:t>
      </w:r>
    </w:p>
    <w:p w14:paraId="72BE3FD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在政府采购活动中，供应商提供的货物、工程或者服务符合下列情形的，享受《办法》规定的中小企业扶持政策</w:t>
      </w:r>
      <w:r>
        <w:rPr>
          <w:rFonts w:ascii="仿宋_GB2312" w:hAnsi="仿宋_GB2312" w:eastAsia="仿宋_GB2312" w:cs="仿宋_GB2312"/>
          <w:color w:val="auto"/>
          <w:spacing w:val="0"/>
          <w:position w:val="0"/>
          <w:sz w:val="28"/>
          <w:shd w:val="clear" w:fill="auto"/>
        </w:rPr>
        <w:t>:</w:t>
      </w:r>
    </w:p>
    <w:p w14:paraId="4FAD2C6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(1.1)</w:t>
      </w:r>
      <w:r>
        <w:rPr>
          <w:rFonts w:ascii="宋体" w:hAnsi="宋体" w:eastAsia="宋体" w:cs="宋体"/>
          <w:color w:val="auto"/>
          <w:spacing w:val="0"/>
          <w:position w:val="0"/>
          <w:sz w:val="28"/>
          <w:shd w:val="clear" w:fill="auto"/>
        </w:rPr>
        <w:t>在货物采购项目中，货物由中小企业制造，即货物由中小企业生产且使用该中小企业商号或者注册商标。</w:t>
      </w:r>
    </w:p>
    <w:p w14:paraId="74D804A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(1.2)</w:t>
      </w:r>
      <w:r>
        <w:rPr>
          <w:rFonts w:ascii="宋体" w:hAnsi="宋体" w:eastAsia="宋体" w:cs="宋体"/>
          <w:color w:val="auto"/>
          <w:spacing w:val="0"/>
          <w:position w:val="0"/>
          <w:sz w:val="28"/>
          <w:shd w:val="clear" w:fill="auto"/>
        </w:rPr>
        <w:t>在工程采购项目中，工程由中小企业承建，即工程施工单位为中小企业。</w:t>
      </w:r>
    </w:p>
    <w:p w14:paraId="111999C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(1.3)</w:t>
      </w:r>
      <w:r>
        <w:rPr>
          <w:rFonts w:ascii="宋体" w:hAnsi="宋体" w:eastAsia="宋体" w:cs="宋体"/>
          <w:color w:val="auto"/>
          <w:spacing w:val="0"/>
          <w:position w:val="0"/>
          <w:sz w:val="28"/>
          <w:shd w:val="clear" w:fill="auto"/>
        </w:rPr>
        <w:t>在服务采购项目中，服务由中小企业承接，即提供服务的人员为中小企业依照《中华人民共和国劳动合同法》订立劳动合同的从业人员。</w:t>
      </w:r>
    </w:p>
    <w:p w14:paraId="6EF0F45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在货物采购项目中，供应商提供的货物既有中小企业制造货物，也有大型企业制造货物的，不享受《办法》规定的中小企业扶持政策。</w:t>
      </w:r>
    </w:p>
    <w:p w14:paraId="72013D30">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以联合体形式参加政府采购活动，联合体各方均为中小企业的，联合体视同中小企业。其中，联合体各方均为小微企业的，联合体视同小微企业。</w:t>
      </w:r>
    </w:p>
    <w:p w14:paraId="6F05B1B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依据《办法》规定享受扶持政策获得政府采购合同的，小微企业不得将合同分包给大中型企业，中型企业不得将合同分包给大型企业。</w:t>
      </w:r>
    </w:p>
    <w:p w14:paraId="53BF228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根据《政府采购促进中小企业发展管理办法》的通知（财库〔</w:t>
      </w:r>
      <w:r>
        <w:rPr>
          <w:rFonts w:ascii="仿宋_GB2312" w:hAnsi="仿宋_GB2312" w:eastAsia="仿宋_GB2312" w:cs="仿宋_GB2312"/>
          <w:color w:val="auto"/>
          <w:spacing w:val="0"/>
          <w:position w:val="0"/>
          <w:sz w:val="28"/>
          <w:shd w:val="clear" w:fill="auto"/>
        </w:rPr>
        <w:t>2020</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46</w:t>
      </w:r>
      <w:r>
        <w:rPr>
          <w:rFonts w:ascii="宋体" w:hAnsi="宋体" w:eastAsia="宋体" w:cs="宋体"/>
          <w:color w:val="auto"/>
          <w:spacing w:val="0"/>
          <w:position w:val="0"/>
          <w:sz w:val="28"/>
          <w:shd w:val="clear" w:fill="auto"/>
        </w:rPr>
        <w:t>号）规定、《关于进一步加大政府采购支持中小企业力度的通知》（财库</w:t>
      </w:r>
      <w:r>
        <w:rPr>
          <w:rFonts w:ascii="仿宋_GB2312" w:hAnsi="仿宋_GB2312" w:eastAsia="仿宋_GB2312" w:cs="仿宋_GB2312"/>
          <w:color w:val="auto"/>
          <w:spacing w:val="0"/>
          <w:position w:val="0"/>
          <w:sz w:val="28"/>
          <w:shd w:val="clear" w:fill="auto"/>
        </w:rPr>
        <w:t>[2022]19</w:t>
      </w:r>
      <w:r>
        <w:rPr>
          <w:rFonts w:ascii="宋体" w:hAnsi="宋体" w:eastAsia="宋体" w:cs="宋体"/>
          <w:color w:val="auto"/>
          <w:spacing w:val="0"/>
          <w:position w:val="0"/>
          <w:sz w:val="28"/>
          <w:shd w:val="clear" w:fill="auto"/>
        </w:rPr>
        <w:t>号）规定，参加政府采购活动的中小企业应当提供《中小企业声明函》。供应商提供的《中小企业声明函》原件必须真实，否则，按照有关规定予以处理。</w:t>
      </w:r>
    </w:p>
    <w:p w14:paraId="66702F7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根据《政府采购促进中小企业发展管理办法》及《关于进一步加大政府采购支持中小企业力度的通知》的相关规定，小微企业报价给予</w:t>
      </w:r>
      <w:r>
        <w:rPr>
          <w:rFonts w:ascii="仿宋_GB2312" w:hAnsi="仿宋_GB2312" w:eastAsia="仿宋_GB2312" w:cs="仿宋_GB2312"/>
          <w:color w:val="auto"/>
          <w:spacing w:val="0"/>
          <w:position w:val="0"/>
          <w:sz w:val="28"/>
          <w:shd w:val="clear" w:fill="auto"/>
        </w:rPr>
        <w:t>10%-20% (</w:t>
      </w:r>
      <w:r>
        <w:rPr>
          <w:rFonts w:ascii="宋体" w:hAnsi="宋体" w:eastAsia="宋体" w:cs="宋体"/>
          <w:color w:val="auto"/>
          <w:spacing w:val="0"/>
          <w:position w:val="0"/>
          <w:sz w:val="28"/>
          <w:shd w:val="clear" w:fill="auto"/>
        </w:rPr>
        <w:t>工程项目为</w:t>
      </w:r>
      <w:r>
        <w:rPr>
          <w:rFonts w:ascii="仿宋_GB2312" w:hAnsi="仿宋_GB2312" w:eastAsia="仿宋_GB2312" w:cs="仿宋_GB2312"/>
          <w:color w:val="auto"/>
          <w:spacing w:val="0"/>
          <w:position w:val="0"/>
          <w:sz w:val="28"/>
          <w:shd w:val="clear" w:fill="auto"/>
        </w:rPr>
        <w:t>3%-5%)</w:t>
      </w:r>
      <w:r>
        <w:rPr>
          <w:rFonts w:ascii="宋体" w:hAnsi="宋体" w:eastAsia="宋体" w:cs="宋体"/>
          <w:color w:val="auto"/>
          <w:spacing w:val="0"/>
          <w:position w:val="0"/>
          <w:sz w:val="28"/>
          <w:shd w:val="clear" w:fill="auto"/>
        </w:rPr>
        <w:t>的扣除，用扣除后的价格参加评审。适用招标投标法的政府采购工程建设项目，采用综合评估法但未采用低价优先法计算价格分的，评标时应当在采用原报价进行评分的基础上增加其价格得分的</w:t>
      </w: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作为其价格分。</w:t>
      </w:r>
    </w:p>
    <w:p w14:paraId="6E6AC96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接受大中型企业与小微企业组成联合体或者允许大中型企业向一家或者多家小微企业分包的采购项目，对于联合协议或者分包意向协议约定小微企业的合同份额占到合同总金额</w:t>
      </w:r>
      <w:r>
        <w:rPr>
          <w:rFonts w:ascii="仿宋_GB2312" w:hAnsi="仿宋_GB2312" w:eastAsia="仿宋_GB2312" w:cs="仿宋_GB2312"/>
          <w:color w:val="auto"/>
          <w:spacing w:val="0"/>
          <w:position w:val="0"/>
          <w:sz w:val="28"/>
          <w:shd w:val="clear" w:fill="auto"/>
        </w:rPr>
        <w:t>30%</w:t>
      </w:r>
      <w:r>
        <w:rPr>
          <w:rFonts w:ascii="宋体" w:hAnsi="宋体" w:eastAsia="宋体" w:cs="宋体"/>
          <w:color w:val="auto"/>
          <w:spacing w:val="0"/>
          <w:position w:val="0"/>
          <w:sz w:val="28"/>
          <w:shd w:val="clear" w:fill="auto"/>
        </w:rPr>
        <w:t>以上的，对联合体或者大中型企业的报价给予</w:t>
      </w:r>
      <w:r>
        <w:rPr>
          <w:rFonts w:ascii="仿宋_GB2312" w:hAnsi="仿宋_GB2312" w:eastAsia="仿宋_GB2312" w:cs="仿宋_GB2312"/>
          <w:color w:val="auto"/>
          <w:spacing w:val="0"/>
          <w:position w:val="0"/>
          <w:sz w:val="28"/>
          <w:shd w:val="clear" w:fill="auto"/>
        </w:rPr>
        <w:t>4% (</w:t>
      </w:r>
      <w:r>
        <w:rPr>
          <w:rFonts w:ascii="宋体" w:hAnsi="宋体" w:eastAsia="宋体" w:cs="宋体"/>
          <w:color w:val="auto"/>
          <w:spacing w:val="0"/>
          <w:position w:val="0"/>
          <w:sz w:val="28"/>
          <w:shd w:val="clear" w:fill="auto"/>
        </w:rPr>
        <w:t>工程项目为</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的扣除，用扣除后的价格参加评审。适用招标投标法的政府采购工程建设项目，采用综合评估法但未采用低价优先法计算价格分的，评标时应当在采用原报价进行评分的基础上增加其价格得分的</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作为其价格分。组成联合体或者接受分包的小微企业与联合体内其他企业、分包企业之间存在直接控股、管理关系的，不享受价格扣除优惠政策。</w:t>
      </w:r>
    </w:p>
    <w:p w14:paraId="363FB8D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）《财政部</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司法部关于政府采购支持监狱企业发展有关问题的通知》（财库〔</w:t>
      </w:r>
      <w:r>
        <w:rPr>
          <w:rFonts w:ascii="仿宋_GB2312" w:hAnsi="仿宋_GB2312" w:eastAsia="仿宋_GB2312" w:cs="仿宋_GB2312"/>
          <w:color w:val="auto"/>
          <w:spacing w:val="0"/>
          <w:position w:val="0"/>
          <w:sz w:val="28"/>
          <w:shd w:val="clear" w:fill="auto"/>
        </w:rPr>
        <w:t>2014</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68</w:t>
      </w:r>
      <w:r>
        <w:rPr>
          <w:rFonts w:ascii="宋体" w:hAnsi="宋体" w:eastAsia="宋体" w:cs="宋体"/>
          <w:color w:val="auto"/>
          <w:spacing w:val="0"/>
          <w:position w:val="0"/>
          <w:sz w:val="28"/>
          <w:shd w:val="clear" w:fill="auto"/>
        </w:rPr>
        <w:t>号）</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监狱企业参加政府采购活动时，应当提供由省级以上监狱管理局、戒毒管理局（含新疆生产建设兵团）出具的属于监狱企业的证明文件。在政府采购活动中，监狱企业视同小型、微型企业。</w:t>
      </w:r>
    </w:p>
    <w:p w14:paraId="66E2FD8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）《三部门联合发布关于促进残疾人就业政府采购政策的通知》（财库〔</w:t>
      </w:r>
      <w:r>
        <w:rPr>
          <w:rFonts w:ascii="仿宋_GB2312" w:hAnsi="仿宋_GB2312" w:eastAsia="仿宋_GB2312" w:cs="仿宋_GB2312"/>
          <w:color w:val="auto"/>
          <w:spacing w:val="0"/>
          <w:position w:val="0"/>
          <w:sz w:val="28"/>
          <w:shd w:val="clear" w:fill="auto"/>
        </w:rPr>
        <w:t>2017</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141</w:t>
      </w:r>
      <w:r>
        <w:rPr>
          <w:rFonts w:ascii="宋体" w:hAnsi="宋体" w:eastAsia="宋体" w:cs="宋体"/>
          <w:color w:val="auto"/>
          <w:spacing w:val="0"/>
          <w:position w:val="0"/>
          <w:sz w:val="28"/>
          <w:shd w:val="clear" w:fill="auto"/>
        </w:rPr>
        <w:t>号）；</w:t>
      </w:r>
    </w:p>
    <w:p w14:paraId="4A448DB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5437712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10.2</w:t>
      </w:r>
      <w:r>
        <w:rPr>
          <w:rFonts w:ascii="宋体" w:hAnsi="宋体" w:eastAsia="宋体" w:cs="宋体"/>
          <w:color w:val="auto"/>
          <w:spacing w:val="0"/>
          <w:position w:val="0"/>
          <w:sz w:val="28"/>
          <w:shd w:val="clear" w:fill="auto"/>
        </w:rPr>
        <w:t>、落实优先采购节能、环保产品的政策</w:t>
      </w:r>
    </w:p>
    <w:p w14:paraId="3C6A954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）根据《财政部</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国家发展改革委关于印发〈节能产品政府采购实施意见〉的通知》（财库〔</w:t>
      </w:r>
      <w:r>
        <w:rPr>
          <w:rFonts w:ascii="仿宋_GB2312" w:hAnsi="仿宋_GB2312" w:eastAsia="仿宋_GB2312" w:cs="仿宋_GB2312"/>
          <w:color w:val="auto"/>
          <w:spacing w:val="0"/>
          <w:position w:val="0"/>
          <w:sz w:val="28"/>
          <w:shd w:val="clear" w:fill="auto"/>
        </w:rPr>
        <w:t>2004</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185</w:t>
      </w:r>
      <w:r>
        <w:rPr>
          <w:rFonts w:ascii="宋体" w:hAnsi="宋体" w:eastAsia="宋体" w:cs="宋体"/>
          <w:color w:val="auto"/>
          <w:spacing w:val="0"/>
          <w:position w:val="0"/>
          <w:sz w:val="28"/>
          <w:shd w:val="clear" w:fill="auto"/>
        </w:rPr>
        <w:t>号）规定“政府采购属于节能产品品目清单的，在技术、服务等指标同等条件下，应当优先采购节能品目清单的节能产品。”</w:t>
      </w:r>
    </w:p>
    <w:p w14:paraId="198D71C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）根据《财政部环保总局关于环境标志产品政府采购实施的意见》（财库〔</w:t>
      </w:r>
      <w:r>
        <w:rPr>
          <w:rFonts w:ascii="仿宋_GB2312" w:hAnsi="仿宋_GB2312" w:eastAsia="仿宋_GB2312" w:cs="仿宋_GB2312"/>
          <w:color w:val="auto"/>
          <w:spacing w:val="0"/>
          <w:position w:val="0"/>
          <w:sz w:val="28"/>
          <w:shd w:val="clear" w:fill="auto"/>
        </w:rPr>
        <w:t>2006</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90</w:t>
      </w:r>
      <w:r>
        <w:rPr>
          <w:rFonts w:ascii="宋体" w:hAnsi="宋体" w:eastAsia="宋体" w:cs="宋体"/>
          <w:color w:val="auto"/>
          <w:spacing w:val="0"/>
          <w:position w:val="0"/>
          <w:sz w:val="28"/>
          <w:shd w:val="clear" w:fill="auto"/>
        </w:rPr>
        <w:t>号）规定“采购人采购的产品属于环境标志产品政府采购清单中品目的，在性能、技术、服务等指标同等条件下，应当优先采购清单中的产品”。</w:t>
      </w:r>
    </w:p>
    <w:p w14:paraId="33054D0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）根据《国务院办公厅关于建立政府强制采购节能产品制度的通知》（国办发〔</w:t>
      </w:r>
      <w:r>
        <w:rPr>
          <w:rFonts w:ascii="仿宋_GB2312" w:hAnsi="仿宋_GB2312" w:eastAsia="仿宋_GB2312" w:cs="仿宋_GB2312"/>
          <w:color w:val="auto"/>
          <w:spacing w:val="0"/>
          <w:position w:val="0"/>
          <w:sz w:val="28"/>
          <w:shd w:val="clear" w:fill="auto"/>
        </w:rPr>
        <w:t>2007</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51</w:t>
      </w:r>
      <w:r>
        <w:rPr>
          <w:rFonts w:ascii="宋体" w:hAnsi="宋体" w:eastAsia="宋体" w:cs="宋体"/>
          <w:color w:val="auto"/>
          <w:spacing w:val="0"/>
          <w:position w:val="0"/>
          <w:sz w:val="28"/>
          <w:shd w:val="clear" w:fill="auto"/>
        </w:rPr>
        <w:t>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14:paraId="7E9323E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）根据《财政部</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发展改革委</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生态环境部</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市场监管总局关于调整优化节能产品、环境标志产品政府采购执行机制的通知》（财库〔</w:t>
      </w:r>
      <w:r>
        <w:rPr>
          <w:rFonts w:ascii="仿宋_GB2312" w:hAnsi="仿宋_GB2312" w:eastAsia="仿宋_GB2312" w:cs="仿宋_GB2312"/>
          <w:color w:val="auto"/>
          <w:spacing w:val="0"/>
          <w:position w:val="0"/>
          <w:sz w:val="28"/>
          <w:shd w:val="clear" w:fill="auto"/>
        </w:rPr>
        <w:t>2019</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9</w:t>
      </w:r>
      <w:r>
        <w:rPr>
          <w:rFonts w:ascii="宋体" w:hAnsi="宋体" w:eastAsia="宋体" w:cs="宋体"/>
          <w:color w:val="auto"/>
          <w:spacing w:val="0"/>
          <w:position w:val="0"/>
          <w:sz w:val="28"/>
          <w:shd w:val="clear" w:fill="auto"/>
        </w:rPr>
        <w:t>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3201A60">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所有投标产品进入“节能产品政府采购品目清单”的，应提供相关证书扫描件，相关证书的颁发机构应来自《参与实施政府采购节能产品认证机构名录》。</w:t>
      </w:r>
    </w:p>
    <w:p w14:paraId="4F48EA83">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所有投标产品进入“环境标志产品政府采购品目清单”的，应提供相关证书扫描件，相关证书的颁发机构应来自《参与实施政府采购环境标志产品认证机构名录》。</w:t>
      </w:r>
    </w:p>
    <w:p w14:paraId="0D9CB723">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10.3</w:t>
      </w:r>
      <w:r>
        <w:rPr>
          <w:rFonts w:ascii="宋体" w:hAnsi="宋体" w:eastAsia="宋体" w:cs="宋体"/>
          <w:color w:val="auto"/>
          <w:spacing w:val="0"/>
          <w:position w:val="0"/>
          <w:sz w:val="28"/>
          <w:shd w:val="clear" w:fill="auto"/>
        </w:rPr>
        <w:t>政府采购信用融资政策</w:t>
      </w:r>
    </w:p>
    <w:p w14:paraId="73DAF48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2121025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依据《陕西省财政厅关于印发〈陕西省中小企业政府采购信用融资办法〉的通知》（陕财办采〔</w:t>
      </w:r>
      <w:r>
        <w:rPr>
          <w:rFonts w:ascii="仿宋_GB2312" w:hAnsi="仿宋_GB2312" w:eastAsia="仿宋_GB2312" w:cs="仿宋_GB2312"/>
          <w:color w:val="auto"/>
          <w:spacing w:val="0"/>
          <w:position w:val="0"/>
          <w:sz w:val="28"/>
          <w:shd w:val="clear" w:fill="auto"/>
        </w:rPr>
        <w:t>2018</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23</w:t>
      </w:r>
      <w:r>
        <w:rPr>
          <w:rFonts w:ascii="宋体" w:hAnsi="宋体" w:eastAsia="宋体" w:cs="宋体"/>
          <w:color w:val="auto"/>
          <w:spacing w:val="0"/>
          <w:position w:val="0"/>
          <w:sz w:val="28"/>
          <w:shd w:val="clear" w:fill="auto"/>
        </w:rPr>
        <w:t>号）、《陕西省财政厅关于加快推进我省中小企业政府采购信用融资工作的通知》（陕财办采</w:t>
      </w:r>
      <w:r>
        <w:rPr>
          <w:rFonts w:ascii="仿宋_GB2312" w:hAnsi="仿宋_GB2312" w:eastAsia="仿宋_GB2312" w:cs="仿宋_GB2312"/>
          <w:color w:val="auto"/>
          <w:spacing w:val="0"/>
          <w:position w:val="0"/>
          <w:sz w:val="28"/>
          <w:shd w:val="clear" w:fill="auto"/>
        </w:rPr>
        <w:t>[2020]15</w:t>
      </w:r>
      <w:r>
        <w:rPr>
          <w:rFonts w:ascii="宋体" w:hAnsi="宋体" w:eastAsia="宋体" w:cs="宋体"/>
          <w:color w:val="auto"/>
          <w:spacing w:val="0"/>
          <w:position w:val="0"/>
          <w:sz w:val="28"/>
          <w:shd w:val="clear" w:fill="auto"/>
        </w:rPr>
        <w:t>号），有融资需求的供应商可根据自身情况，在办理平台“</w:t>
      </w:r>
      <w:r>
        <w:rPr>
          <w:rFonts w:ascii="仿宋_GB2312" w:hAnsi="仿宋_GB2312" w:eastAsia="仿宋_GB2312" w:cs="仿宋_GB2312"/>
          <w:color w:val="auto"/>
          <w:spacing w:val="0"/>
          <w:position w:val="0"/>
          <w:sz w:val="28"/>
          <w:shd w:val="clear" w:fill="auto"/>
        </w:rPr>
        <w:t>http://www.ccgp-shaanxi.gov.cn/zcdservice/zcd/shanxi/</w:t>
      </w:r>
      <w:r>
        <w:rPr>
          <w:rFonts w:ascii="宋体" w:hAnsi="宋体" w:eastAsia="宋体" w:cs="宋体"/>
          <w:color w:val="auto"/>
          <w:spacing w:val="0"/>
          <w:position w:val="0"/>
          <w:sz w:val="28"/>
          <w:shd w:val="clear" w:fill="auto"/>
        </w:rPr>
        <w:t>”查询相关政策、业务流程并办理相关业务。</w:t>
      </w:r>
    </w:p>
    <w:p w14:paraId="456E9BA4">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宋体" w:hAnsi="宋体" w:eastAsia="宋体" w:cs="宋体"/>
          <w:b/>
          <w:color w:val="auto"/>
          <w:spacing w:val="0"/>
          <w:position w:val="0"/>
          <w:sz w:val="28"/>
          <w:shd w:val="clear" w:fill="auto"/>
        </w:rPr>
        <w:t>注：供应商同时具备小微企业、监狱企业及残疾人福利性单位等价格评分标准的，以最优的计取，不重复享受政策。</w:t>
      </w:r>
    </w:p>
    <w:p w14:paraId="54B1F305">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11</w:t>
      </w:r>
      <w:r>
        <w:rPr>
          <w:rFonts w:ascii="宋体" w:hAnsi="宋体" w:eastAsia="宋体" w:cs="宋体"/>
          <w:b/>
          <w:color w:val="auto"/>
          <w:spacing w:val="0"/>
          <w:position w:val="0"/>
          <w:sz w:val="28"/>
          <w:shd w:val="clear" w:fill="auto"/>
        </w:rPr>
        <w:t>、验收</w:t>
      </w:r>
    </w:p>
    <w:p w14:paraId="5CB1DD3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采购人按照采购合同规定的技术、服务、质量标准组织有关部门对投标供应商履约情况进行初验并出具验收书。验收书应当包括每一项技术、服务、质量标准的履约情况。采购人初验合格以后，报区采购办，组织专家进行终验。</w:t>
      </w:r>
    </w:p>
    <w:p w14:paraId="7C59A73A">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12</w:t>
      </w:r>
      <w:r>
        <w:rPr>
          <w:rFonts w:ascii="宋体" w:hAnsi="宋体" w:eastAsia="宋体" w:cs="宋体"/>
          <w:b/>
          <w:color w:val="auto"/>
          <w:spacing w:val="0"/>
          <w:position w:val="0"/>
          <w:sz w:val="28"/>
          <w:shd w:val="clear" w:fill="auto"/>
        </w:rPr>
        <w:t>、质疑与投诉</w:t>
      </w:r>
    </w:p>
    <w:p w14:paraId="3150C04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12.1 </w:t>
      </w:r>
      <w:r>
        <w:rPr>
          <w:rFonts w:ascii="宋体" w:hAnsi="宋体" w:eastAsia="宋体" w:cs="宋体"/>
          <w:color w:val="auto"/>
          <w:spacing w:val="0"/>
          <w:position w:val="0"/>
          <w:sz w:val="28"/>
          <w:shd w:val="clear" w:fill="auto"/>
        </w:rPr>
        <w:t>供应商如果认为招标文件中涉及的采购需求（包括供应商资格条件、评审要素及分值设置、采购内容和要求、合同基本条款等）使自身的合法权益受到损害，可以在获取采购文件之日起</w:t>
      </w:r>
      <w:r>
        <w:rPr>
          <w:rFonts w:ascii="仿宋_GB2312" w:hAnsi="仿宋_GB2312" w:eastAsia="仿宋_GB2312" w:cs="仿宋_GB2312"/>
          <w:color w:val="auto"/>
          <w:spacing w:val="0"/>
          <w:position w:val="0"/>
          <w:sz w:val="28"/>
          <w:shd w:val="clear" w:fill="auto"/>
        </w:rPr>
        <w:t xml:space="preserve"> 7 </w:t>
      </w:r>
      <w:r>
        <w:rPr>
          <w:rFonts w:ascii="宋体" w:hAnsi="宋体" w:eastAsia="宋体" w:cs="宋体"/>
          <w:color w:val="auto"/>
          <w:spacing w:val="0"/>
          <w:position w:val="0"/>
          <w:sz w:val="28"/>
          <w:shd w:val="clear" w:fill="auto"/>
        </w:rPr>
        <w:t>个工作日内，以书面形式向采购人提出质疑；供应商如果认为采购程序、或中标结果使自身的合法权益受到损害，可以在知道或应知其权益受到损害之日起</w:t>
      </w:r>
      <w:r>
        <w:rPr>
          <w:rFonts w:ascii="仿宋_GB2312" w:hAnsi="仿宋_GB2312" w:eastAsia="仿宋_GB2312" w:cs="仿宋_GB2312"/>
          <w:color w:val="auto"/>
          <w:spacing w:val="0"/>
          <w:position w:val="0"/>
          <w:sz w:val="28"/>
          <w:shd w:val="clear" w:fill="auto"/>
        </w:rPr>
        <w:t xml:space="preserve"> 7 </w:t>
      </w:r>
      <w:r>
        <w:rPr>
          <w:rFonts w:ascii="宋体" w:hAnsi="宋体" w:eastAsia="宋体" w:cs="宋体"/>
          <w:color w:val="auto"/>
          <w:spacing w:val="0"/>
          <w:position w:val="0"/>
          <w:sz w:val="28"/>
          <w:shd w:val="clear" w:fill="auto"/>
        </w:rPr>
        <w:t>个工作日内，以书面形式向杨陵区政府采购中心提出质疑。</w:t>
      </w:r>
    </w:p>
    <w:p w14:paraId="4C544B6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12.2</w:t>
      </w:r>
      <w:r>
        <w:rPr>
          <w:rFonts w:ascii="宋体" w:hAnsi="宋体" w:eastAsia="宋体" w:cs="宋体"/>
          <w:color w:val="auto"/>
          <w:spacing w:val="0"/>
          <w:position w:val="0"/>
          <w:sz w:val="28"/>
          <w:shd w:val="clear" w:fill="auto"/>
        </w:rPr>
        <w:t>供应商提出质疑应当提交质疑函和必要的证明材料，并按财政部《质疑函范本》给定的格式进行填写，范本下载详见【财政部国库司（</w:t>
      </w:r>
      <w:r>
        <w:rPr>
          <w:rFonts w:ascii="仿宋_GB2312" w:hAnsi="仿宋_GB2312" w:eastAsia="仿宋_GB2312" w:cs="仿宋_GB2312"/>
          <w:color w:val="auto"/>
          <w:spacing w:val="0"/>
          <w:position w:val="0"/>
          <w:sz w:val="28"/>
          <w:shd w:val="clear" w:fill="auto"/>
        </w:rPr>
        <w:t>gks.mof.gov.cn</w:t>
      </w:r>
      <w:r>
        <w:rPr>
          <w:rFonts w:ascii="宋体" w:hAnsi="宋体" w:eastAsia="宋体" w:cs="宋体"/>
          <w:color w:val="auto"/>
          <w:spacing w:val="0"/>
          <w:position w:val="0"/>
          <w:sz w:val="28"/>
          <w:shd w:val="clear" w:fill="auto"/>
        </w:rPr>
        <w:t>）】网站〖首页〉政府采购管理〗栏目中的《政府采购投标人质疑函范本》。《政府采购供应商质疑函范本》链接地址：</w:t>
      </w:r>
      <w:r>
        <w:rPr>
          <w:rFonts w:ascii="仿宋_GB2312" w:hAnsi="仿宋_GB2312" w:eastAsia="仿宋_GB2312" w:cs="仿宋_GB2312"/>
          <w:color w:val="auto"/>
          <w:spacing w:val="0"/>
          <w:position w:val="0"/>
          <w:sz w:val="28"/>
          <w:shd w:val="clear" w:fill="auto"/>
        </w:rPr>
        <w:t xml:space="preserve"> http://gks.mof.gov.cn/ztztz/zhengfucaigouguanli/201802/t201 80201_2804589.htm</w:t>
      </w:r>
    </w:p>
    <w:p w14:paraId="7B1EA74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12.3</w:t>
      </w:r>
      <w:r>
        <w:rPr>
          <w:rFonts w:ascii="宋体" w:hAnsi="宋体" w:eastAsia="宋体" w:cs="宋体"/>
          <w:color w:val="auto"/>
          <w:spacing w:val="0"/>
          <w:position w:val="0"/>
          <w:sz w:val="28"/>
          <w:shd w:val="clear" w:fill="auto"/>
        </w:rPr>
        <w:t>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14:paraId="22DC536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12.4</w:t>
      </w:r>
      <w:r>
        <w:rPr>
          <w:rFonts w:ascii="宋体" w:hAnsi="宋体" w:eastAsia="宋体" w:cs="宋体"/>
          <w:color w:val="auto"/>
          <w:spacing w:val="0"/>
          <w:position w:val="0"/>
          <w:sz w:val="28"/>
          <w:shd w:val="clear" w:fill="auto"/>
        </w:rPr>
        <w:t>在法定质疑期内，针对同一采购程序环节的质疑应当一次性提出。杨陵区政府采购中心或采购人将在收到书面质疑后</w:t>
      </w:r>
      <w:r>
        <w:rPr>
          <w:rFonts w:ascii="仿宋_GB2312" w:hAnsi="仿宋_GB2312" w:eastAsia="仿宋_GB2312" w:cs="仿宋_GB2312"/>
          <w:color w:val="auto"/>
          <w:spacing w:val="0"/>
          <w:position w:val="0"/>
          <w:sz w:val="28"/>
          <w:shd w:val="clear" w:fill="auto"/>
        </w:rPr>
        <w:t xml:space="preserve"> 7 </w:t>
      </w:r>
      <w:r>
        <w:rPr>
          <w:rFonts w:ascii="宋体" w:hAnsi="宋体" w:eastAsia="宋体" w:cs="宋体"/>
          <w:color w:val="auto"/>
          <w:spacing w:val="0"/>
          <w:position w:val="0"/>
          <w:sz w:val="28"/>
          <w:shd w:val="clear" w:fill="auto"/>
        </w:rPr>
        <w:t>个工作日内做出答复，并以书面形式通知质疑人和其他有关供应商。</w:t>
      </w:r>
    </w:p>
    <w:p w14:paraId="5612DE03">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12.5</w:t>
      </w:r>
      <w:r>
        <w:rPr>
          <w:rFonts w:ascii="宋体" w:hAnsi="宋体" w:eastAsia="宋体" w:cs="宋体"/>
          <w:color w:val="auto"/>
          <w:spacing w:val="0"/>
          <w:position w:val="0"/>
          <w:sz w:val="28"/>
          <w:shd w:val="clear" w:fill="auto"/>
        </w:rPr>
        <w:t>有下列情形之一的，属于无效质疑，杨陵区政府采购中心和采购人不予受理：</w:t>
      </w:r>
    </w:p>
    <w:p w14:paraId="6DE2B2D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a.</w:t>
      </w:r>
      <w:r>
        <w:rPr>
          <w:rFonts w:ascii="宋体" w:hAnsi="宋体" w:eastAsia="宋体" w:cs="宋体"/>
          <w:color w:val="auto"/>
          <w:spacing w:val="0"/>
          <w:position w:val="0"/>
          <w:sz w:val="28"/>
          <w:shd w:val="clear" w:fill="auto"/>
        </w:rPr>
        <w:t>质疑人不是参与本次政府采购项目的供应商或潜在供应商；</w:t>
      </w:r>
    </w:p>
    <w:p w14:paraId="3CEB9CA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b.</w:t>
      </w:r>
      <w:r>
        <w:rPr>
          <w:rFonts w:ascii="宋体" w:hAnsi="宋体" w:eastAsia="宋体" w:cs="宋体"/>
          <w:color w:val="auto"/>
          <w:spacing w:val="0"/>
          <w:position w:val="0"/>
          <w:sz w:val="28"/>
          <w:shd w:val="clear" w:fill="auto"/>
        </w:rPr>
        <w:t>质疑人与质疑事项不存在利害关系的；</w:t>
      </w:r>
    </w:p>
    <w:p w14:paraId="1A4EF36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c.</w:t>
      </w:r>
      <w:r>
        <w:rPr>
          <w:rFonts w:ascii="宋体" w:hAnsi="宋体" w:eastAsia="宋体" w:cs="宋体"/>
          <w:color w:val="auto"/>
          <w:spacing w:val="0"/>
          <w:position w:val="0"/>
          <w:sz w:val="28"/>
          <w:shd w:val="clear" w:fill="auto"/>
        </w:rPr>
        <w:t>未在法定期限内提出质疑的；</w:t>
      </w:r>
    </w:p>
    <w:p w14:paraId="4356DD0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d.</w:t>
      </w:r>
      <w:r>
        <w:rPr>
          <w:rFonts w:ascii="宋体" w:hAnsi="宋体" w:eastAsia="宋体" w:cs="宋体"/>
          <w:color w:val="auto"/>
          <w:spacing w:val="0"/>
          <w:position w:val="0"/>
          <w:sz w:val="28"/>
          <w:shd w:val="clear" w:fill="auto"/>
        </w:rPr>
        <w:t>质疑未以书面形式提出，或质疑函主要内容构成不完整的，或缺乏必要的证明材料及证明材料不完整的；</w:t>
      </w:r>
    </w:p>
    <w:p w14:paraId="08D263A3">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e.</w:t>
      </w:r>
      <w:r>
        <w:rPr>
          <w:rFonts w:ascii="宋体" w:hAnsi="宋体" w:eastAsia="宋体" w:cs="宋体"/>
          <w:color w:val="auto"/>
          <w:spacing w:val="0"/>
          <w:position w:val="0"/>
          <w:sz w:val="28"/>
          <w:shd w:val="clear" w:fill="auto"/>
        </w:rPr>
        <w:t>质疑函没有合法有效的签字、盖章或授权的；</w:t>
      </w:r>
    </w:p>
    <w:p w14:paraId="7DC2E6FB">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f.</w:t>
      </w:r>
      <w:r>
        <w:rPr>
          <w:rFonts w:ascii="宋体" w:hAnsi="宋体" w:eastAsia="宋体" w:cs="宋体"/>
          <w:color w:val="auto"/>
          <w:spacing w:val="0"/>
          <w:position w:val="0"/>
          <w:sz w:val="28"/>
          <w:shd w:val="clear" w:fill="auto"/>
        </w:rPr>
        <w:t>以非法手段取得证据、材料的；</w:t>
      </w:r>
    </w:p>
    <w:p w14:paraId="4F3B8C1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g.</w:t>
      </w:r>
      <w:r>
        <w:rPr>
          <w:rFonts w:ascii="宋体" w:hAnsi="宋体" w:eastAsia="宋体" w:cs="宋体"/>
          <w:color w:val="auto"/>
          <w:spacing w:val="0"/>
          <w:position w:val="0"/>
          <w:sz w:val="28"/>
          <w:shd w:val="clear" w:fill="auto"/>
        </w:rPr>
        <w:t>质疑答复后，同一质疑人就同一事项再次提出质疑的；</w:t>
      </w:r>
    </w:p>
    <w:p w14:paraId="5DE72DE0">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h.</w:t>
      </w:r>
      <w:r>
        <w:rPr>
          <w:rFonts w:ascii="宋体" w:hAnsi="宋体" w:eastAsia="宋体" w:cs="宋体"/>
          <w:color w:val="auto"/>
          <w:spacing w:val="0"/>
          <w:position w:val="0"/>
          <w:sz w:val="28"/>
          <w:shd w:val="clear" w:fill="auto"/>
        </w:rPr>
        <w:t>不符合法律、法规、规章和政府采购监管机构规定的其他条件的。</w:t>
      </w:r>
      <w:r>
        <w:rPr>
          <w:rFonts w:ascii="仿宋_GB2312" w:hAnsi="仿宋_GB2312" w:eastAsia="仿宋_GB2312" w:cs="仿宋_GB2312"/>
          <w:color w:val="auto"/>
          <w:spacing w:val="0"/>
          <w:position w:val="0"/>
          <w:sz w:val="28"/>
          <w:shd w:val="clear" w:fill="auto"/>
        </w:rPr>
        <w:t xml:space="preserve"> </w:t>
      </w:r>
    </w:p>
    <w:p w14:paraId="4257E30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12.6</w:t>
      </w:r>
      <w:r>
        <w:rPr>
          <w:rFonts w:ascii="宋体" w:hAnsi="宋体" w:eastAsia="宋体" w:cs="宋体"/>
          <w:color w:val="auto"/>
          <w:spacing w:val="0"/>
          <w:position w:val="0"/>
          <w:sz w:val="28"/>
          <w:shd w:val="clear" w:fill="auto"/>
        </w:rPr>
        <w:t>质疑人对杨陵区政府采购中心或采购人的答复不满意，以及杨陵区政府采购中心或采购人未在规定时间内做出答复的，可以在答复期满后</w:t>
      </w:r>
      <w:r>
        <w:rPr>
          <w:rFonts w:ascii="仿宋_GB2312" w:hAnsi="仿宋_GB2312" w:eastAsia="仿宋_GB2312" w:cs="仿宋_GB2312"/>
          <w:color w:val="auto"/>
          <w:spacing w:val="0"/>
          <w:position w:val="0"/>
          <w:sz w:val="28"/>
          <w:shd w:val="clear" w:fill="auto"/>
        </w:rPr>
        <w:t xml:space="preserve"> 15 </w:t>
      </w:r>
      <w:r>
        <w:rPr>
          <w:rFonts w:ascii="宋体" w:hAnsi="宋体" w:eastAsia="宋体" w:cs="宋体"/>
          <w:color w:val="auto"/>
          <w:spacing w:val="0"/>
          <w:position w:val="0"/>
          <w:sz w:val="28"/>
          <w:shd w:val="clear" w:fill="auto"/>
        </w:rPr>
        <w:t>个工作日内向政府采购监管机构提出投诉。</w:t>
      </w:r>
    </w:p>
    <w:p w14:paraId="75146EF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12.7</w:t>
      </w:r>
      <w:r>
        <w:rPr>
          <w:rFonts w:ascii="宋体" w:hAnsi="宋体" w:eastAsia="宋体" w:cs="宋体"/>
          <w:color w:val="auto"/>
          <w:spacing w:val="0"/>
          <w:position w:val="0"/>
          <w:sz w:val="28"/>
          <w:shd w:val="clear" w:fill="auto"/>
        </w:rPr>
        <w:t>供应商投诉的事项不得超出已质疑事项的范围。</w:t>
      </w:r>
    </w:p>
    <w:p w14:paraId="1057722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12.8</w:t>
      </w:r>
      <w:r>
        <w:rPr>
          <w:rFonts w:ascii="宋体" w:hAnsi="宋体" w:eastAsia="宋体" w:cs="宋体"/>
          <w:color w:val="auto"/>
          <w:spacing w:val="0"/>
          <w:position w:val="0"/>
          <w:sz w:val="28"/>
          <w:shd w:val="clear" w:fill="auto"/>
        </w:rPr>
        <w:t>对捏造事实、提供虚假材料进行质疑、投诉的行为予以严肃处理：依据《中华人民共和国政府采购法》及其实施条例、《政府采购货物和服务招标投标管理办法》（财政部令第</w:t>
      </w:r>
      <w:r>
        <w:rPr>
          <w:rFonts w:ascii="仿宋_GB2312" w:hAnsi="仿宋_GB2312" w:eastAsia="仿宋_GB2312" w:cs="仿宋_GB2312"/>
          <w:color w:val="auto"/>
          <w:spacing w:val="0"/>
          <w:position w:val="0"/>
          <w:sz w:val="28"/>
          <w:shd w:val="clear" w:fill="auto"/>
        </w:rPr>
        <w:t xml:space="preserve"> 87 </w:t>
      </w:r>
      <w:r>
        <w:rPr>
          <w:rFonts w:ascii="宋体" w:hAnsi="宋体" w:eastAsia="宋体" w:cs="宋体"/>
          <w:color w:val="auto"/>
          <w:spacing w:val="0"/>
          <w:position w:val="0"/>
          <w:sz w:val="28"/>
          <w:shd w:val="clear" w:fill="auto"/>
        </w:rPr>
        <w:t>号）、《政府采购质疑和投诉办法》等法律法规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w:t>
      </w:r>
      <w:r>
        <w:rPr>
          <w:rFonts w:ascii="仿宋_GB2312" w:hAnsi="仿宋_GB2312" w:eastAsia="仿宋_GB2312" w:cs="仿宋_GB2312"/>
          <w:color w:val="auto"/>
          <w:spacing w:val="0"/>
          <w:position w:val="0"/>
          <w:sz w:val="28"/>
          <w:shd w:val="clear" w:fill="auto"/>
        </w:rPr>
        <w:t xml:space="preserve"> </w:t>
      </w:r>
    </w:p>
    <w:p w14:paraId="0E9D17B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12.9</w:t>
      </w:r>
      <w:r>
        <w:rPr>
          <w:rFonts w:ascii="宋体" w:hAnsi="宋体" w:eastAsia="宋体" w:cs="宋体"/>
          <w:color w:val="auto"/>
          <w:spacing w:val="0"/>
          <w:position w:val="0"/>
          <w:sz w:val="28"/>
          <w:shd w:val="clear" w:fill="auto"/>
        </w:rPr>
        <w:t>质疑函接收方式：由自然人本人或法定代表人或者其授权代表携带书面原件及身份证明原件到现场递交。</w:t>
      </w:r>
      <w:r>
        <w:rPr>
          <w:rFonts w:ascii="仿宋_GB2312" w:hAnsi="仿宋_GB2312" w:eastAsia="仿宋_GB2312" w:cs="仿宋_GB2312"/>
          <w:color w:val="auto"/>
          <w:spacing w:val="0"/>
          <w:position w:val="0"/>
          <w:sz w:val="28"/>
          <w:shd w:val="clear" w:fill="auto"/>
        </w:rPr>
        <w:t xml:space="preserve"> </w:t>
      </w:r>
    </w:p>
    <w:p w14:paraId="1A80C36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12.10</w:t>
      </w:r>
      <w:r>
        <w:rPr>
          <w:rFonts w:ascii="宋体" w:hAnsi="宋体" w:eastAsia="宋体" w:cs="宋体"/>
          <w:color w:val="auto"/>
          <w:spacing w:val="0"/>
          <w:position w:val="0"/>
          <w:sz w:val="28"/>
          <w:shd w:val="clear" w:fill="auto"/>
        </w:rPr>
        <w:t>质疑函必须以书面的形式递交，地址：杨陵区康乐路</w:t>
      </w:r>
      <w:r>
        <w:rPr>
          <w:rFonts w:ascii="仿宋_GB2312" w:hAnsi="仿宋_GB2312" w:eastAsia="仿宋_GB2312" w:cs="仿宋_GB2312"/>
          <w:color w:val="auto"/>
          <w:spacing w:val="0"/>
          <w:position w:val="0"/>
          <w:sz w:val="28"/>
          <w:shd w:val="clear" w:fill="auto"/>
        </w:rPr>
        <w:t>30</w:t>
      </w:r>
      <w:r>
        <w:rPr>
          <w:rFonts w:ascii="宋体" w:hAnsi="宋体" w:eastAsia="宋体" w:cs="宋体"/>
          <w:color w:val="auto"/>
          <w:spacing w:val="0"/>
          <w:position w:val="0"/>
          <w:sz w:val="28"/>
          <w:shd w:val="clear" w:fill="auto"/>
        </w:rPr>
        <w:t>号杨陵区政府采购中心，</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联系电话：</w:t>
      </w:r>
      <w:r>
        <w:rPr>
          <w:rFonts w:ascii="仿宋_GB2312" w:hAnsi="仿宋_GB2312" w:eastAsia="仿宋_GB2312" w:cs="仿宋_GB2312"/>
          <w:color w:val="auto"/>
          <w:spacing w:val="0"/>
          <w:position w:val="0"/>
          <w:sz w:val="28"/>
          <w:shd w:val="clear" w:fill="auto"/>
        </w:rPr>
        <w:t>029-87015007</w:t>
      </w:r>
    </w:p>
    <w:p w14:paraId="2DD56599">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13</w:t>
      </w:r>
      <w:r>
        <w:rPr>
          <w:rFonts w:ascii="宋体" w:hAnsi="宋体" w:eastAsia="宋体" w:cs="宋体"/>
          <w:b/>
          <w:color w:val="auto"/>
          <w:spacing w:val="0"/>
          <w:position w:val="0"/>
          <w:sz w:val="28"/>
          <w:shd w:val="clear" w:fill="auto"/>
        </w:rPr>
        <w:t>、重新招标或者变更采购方式</w:t>
      </w:r>
      <w:r>
        <w:rPr>
          <w:rFonts w:ascii="仿宋_GB2312" w:hAnsi="仿宋_GB2312" w:eastAsia="仿宋_GB2312" w:cs="仿宋_GB2312"/>
          <w:b/>
          <w:color w:val="auto"/>
          <w:spacing w:val="0"/>
          <w:position w:val="0"/>
          <w:sz w:val="28"/>
          <w:shd w:val="clear" w:fill="auto"/>
        </w:rPr>
        <w:t xml:space="preserve"> </w:t>
      </w:r>
    </w:p>
    <w:p w14:paraId="738A43A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如果发生下列情况招标代理机构将报请监督管理机构批准变更采购方式或重新组织招标。</w:t>
      </w:r>
    </w:p>
    <w:p w14:paraId="6C51712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13.1</w:t>
      </w:r>
      <w:r>
        <w:rPr>
          <w:rFonts w:ascii="宋体" w:hAnsi="宋体" w:eastAsia="宋体" w:cs="宋体"/>
          <w:color w:val="auto"/>
          <w:spacing w:val="0"/>
          <w:position w:val="0"/>
          <w:sz w:val="28"/>
          <w:shd w:val="clear" w:fill="auto"/>
        </w:rPr>
        <w:t>有效投标人不足三家。</w:t>
      </w:r>
    </w:p>
    <w:p w14:paraId="12F5506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13.2</w:t>
      </w:r>
      <w:r>
        <w:rPr>
          <w:rFonts w:ascii="宋体" w:hAnsi="宋体" w:eastAsia="宋体" w:cs="宋体"/>
          <w:color w:val="auto"/>
          <w:spacing w:val="0"/>
          <w:position w:val="0"/>
          <w:sz w:val="28"/>
          <w:shd w:val="clear" w:fill="auto"/>
        </w:rPr>
        <w:t>所有投标人的报价均超出采购预算限额，招标人不能支付的。</w:t>
      </w:r>
    </w:p>
    <w:p w14:paraId="4285521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13.3</w:t>
      </w:r>
      <w:r>
        <w:rPr>
          <w:rFonts w:ascii="宋体" w:hAnsi="宋体" w:eastAsia="宋体" w:cs="宋体"/>
          <w:color w:val="auto"/>
          <w:spacing w:val="0"/>
          <w:position w:val="0"/>
          <w:sz w:val="28"/>
          <w:shd w:val="clear" w:fill="auto"/>
        </w:rPr>
        <w:t>有证据证明有围串标等违反现象的发生。</w:t>
      </w:r>
    </w:p>
    <w:p w14:paraId="63F6F1D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14</w:t>
      </w:r>
      <w:r>
        <w:rPr>
          <w:rFonts w:ascii="宋体" w:hAnsi="宋体" w:eastAsia="宋体" w:cs="宋体"/>
          <w:color w:val="auto"/>
          <w:spacing w:val="0"/>
          <w:position w:val="0"/>
          <w:sz w:val="28"/>
          <w:shd w:val="clear" w:fill="auto"/>
        </w:rPr>
        <w:t>、有下列情形之一的，视为投标人串通投标，其投标无效：</w:t>
      </w:r>
    </w:p>
    <w:p w14:paraId="004F908B">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14.1 </w:t>
      </w:r>
      <w:r>
        <w:rPr>
          <w:rFonts w:ascii="宋体" w:hAnsi="宋体" w:eastAsia="宋体" w:cs="宋体"/>
          <w:color w:val="auto"/>
          <w:spacing w:val="0"/>
          <w:position w:val="0"/>
          <w:sz w:val="28"/>
          <w:shd w:val="clear" w:fill="auto"/>
        </w:rPr>
        <w:t>不同投标人的投标文件由同一单位或者个人编制。</w:t>
      </w:r>
    </w:p>
    <w:p w14:paraId="79344AD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14.2 </w:t>
      </w:r>
      <w:r>
        <w:rPr>
          <w:rFonts w:ascii="宋体" w:hAnsi="宋体" w:eastAsia="宋体" w:cs="宋体"/>
          <w:color w:val="auto"/>
          <w:spacing w:val="0"/>
          <w:position w:val="0"/>
          <w:sz w:val="28"/>
          <w:shd w:val="clear" w:fill="auto"/>
        </w:rPr>
        <w:t>不同投标人的投标文件由同一台电脑编制。</w:t>
      </w:r>
    </w:p>
    <w:p w14:paraId="2D3C6F9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14.3 </w:t>
      </w:r>
      <w:r>
        <w:rPr>
          <w:rFonts w:ascii="宋体" w:hAnsi="宋体" w:eastAsia="宋体" w:cs="宋体"/>
          <w:color w:val="auto"/>
          <w:spacing w:val="0"/>
          <w:position w:val="0"/>
          <w:sz w:val="28"/>
          <w:shd w:val="clear" w:fill="auto"/>
        </w:rPr>
        <w:t>不同投标人委托同一单位或者个人办理投标事宜。</w:t>
      </w:r>
    </w:p>
    <w:p w14:paraId="20090EF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14.4 </w:t>
      </w:r>
      <w:r>
        <w:rPr>
          <w:rFonts w:ascii="宋体" w:hAnsi="宋体" w:eastAsia="宋体" w:cs="宋体"/>
          <w:color w:val="auto"/>
          <w:spacing w:val="0"/>
          <w:position w:val="0"/>
          <w:sz w:val="28"/>
          <w:shd w:val="clear" w:fill="auto"/>
        </w:rPr>
        <w:t>不同投标人的投标文件载明的项目管理成员或者联系人员为同一人。</w:t>
      </w:r>
    </w:p>
    <w:p w14:paraId="5757FA9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14.5 </w:t>
      </w:r>
      <w:r>
        <w:rPr>
          <w:rFonts w:ascii="宋体" w:hAnsi="宋体" w:eastAsia="宋体" w:cs="宋体"/>
          <w:color w:val="auto"/>
          <w:spacing w:val="0"/>
          <w:position w:val="0"/>
          <w:sz w:val="28"/>
          <w:shd w:val="clear" w:fill="auto"/>
        </w:rPr>
        <w:t>不同投标人的投标文件异常一致或者投标报价呈规律性差异。</w:t>
      </w:r>
    </w:p>
    <w:p w14:paraId="6AA8745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14.6 </w:t>
      </w:r>
      <w:r>
        <w:rPr>
          <w:rFonts w:ascii="宋体" w:hAnsi="宋体" w:eastAsia="宋体" w:cs="宋体"/>
          <w:color w:val="auto"/>
          <w:spacing w:val="0"/>
          <w:position w:val="0"/>
          <w:sz w:val="28"/>
          <w:shd w:val="clear" w:fill="auto"/>
        </w:rPr>
        <w:t>不同投标人的投标文件相互混装。</w:t>
      </w:r>
    </w:p>
    <w:p w14:paraId="4FF9225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14.7 </w:t>
      </w:r>
      <w:r>
        <w:rPr>
          <w:rFonts w:ascii="宋体" w:hAnsi="宋体" w:eastAsia="宋体" w:cs="宋体"/>
          <w:color w:val="auto"/>
          <w:spacing w:val="0"/>
          <w:position w:val="0"/>
          <w:sz w:val="28"/>
          <w:shd w:val="clear" w:fill="auto"/>
        </w:rPr>
        <w:t>政府采购法律法规及投标文件规定的其他情形。</w:t>
      </w:r>
    </w:p>
    <w:p w14:paraId="26E3D98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15</w:t>
      </w:r>
      <w:r>
        <w:rPr>
          <w:rFonts w:ascii="宋体" w:hAnsi="宋体" w:eastAsia="宋体" w:cs="宋体"/>
          <w:color w:val="auto"/>
          <w:spacing w:val="0"/>
          <w:position w:val="0"/>
          <w:sz w:val="28"/>
          <w:shd w:val="clear" w:fill="auto"/>
        </w:rPr>
        <w:t>、关于信用记录的查询和使用</w:t>
      </w:r>
    </w:p>
    <w:p w14:paraId="14815BE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15.1 </w:t>
      </w:r>
      <w:r>
        <w:rPr>
          <w:rFonts w:ascii="宋体" w:hAnsi="宋体" w:eastAsia="宋体" w:cs="宋体"/>
          <w:color w:val="auto"/>
          <w:spacing w:val="0"/>
          <w:position w:val="0"/>
          <w:sz w:val="28"/>
          <w:shd w:val="clear" w:fill="auto"/>
        </w:rPr>
        <w:t>在资格审查阶段通过【</w:t>
      </w:r>
      <w:r>
        <w:rPr>
          <w:rFonts w:ascii="宋体" w:hAnsi="宋体" w:eastAsia="宋体" w:cs="宋体"/>
          <w:color w:val="auto"/>
          <w:spacing w:val="0"/>
          <w:position w:val="0"/>
          <w:sz w:val="28"/>
          <w:u w:val="single"/>
          <w:shd w:val="clear" w:fill="auto"/>
        </w:rPr>
        <w:t>信用中国</w:t>
      </w:r>
      <w:r>
        <w:rPr>
          <w:rFonts w:ascii="宋体" w:hAnsi="宋体" w:eastAsia="宋体" w:cs="宋体"/>
          <w:color w:val="auto"/>
          <w:spacing w:val="0"/>
          <w:position w:val="0"/>
          <w:sz w:val="28"/>
          <w:shd w:val="clear" w:fill="auto"/>
        </w:rPr>
        <w:t>（</w:t>
      </w:r>
      <w:r>
        <w:fldChar w:fldCharType="begin"/>
      </w:r>
      <w:r>
        <w:instrText xml:space="preserve"> HYPERLINK "http://www.creditchina.gov/" \h </w:instrText>
      </w:r>
      <w:r>
        <w:fldChar w:fldCharType="separate"/>
      </w:r>
      <w:r>
        <w:rPr>
          <w:rFonts w:ascii="仿宋_GB2312" w:hAnsi="仿宋_GB2312" w:eastAsia="仿宋_GB2312" w:cs="仿宋_GB2312"/>
          <w:color w:val="0000FF"/>
          <w:spacing w:val="0"/>
          <w:position w:val="0"/>
          <w:sz w:val="28"/>
          <w:u w:val="single"/>
          <w:shd w:val="clear" w:fill="auto"/>
        </w:rPr>
        <w:t>www.creditchina.gov</w:t>
      </w:r>
      <w:r>
        <w:rPr>
          <w:rFonts w:ascii="仿宋_GB2312" w:hAnsi="仿宋_GB2312" w:eastAsia="仿宋_GB2312" w:cs="仿宋_GB2312"/>
          <w:color w:val="0000FF"/>
          <w:spacing w:val="0"/>
          <w:position w:val="0"/>
          <w:sz w:val="28"/>
          <w:u w:val="single"/>
          <w:shd w:val="clear" w:fill="auto"/>
        </w:rPr>
        <w:fldChar w:fldCharType="end"/>
      </w:r>
      <w:r>
        <w:rPr>
          <w:rFonts w:ascii="仿宋_GB2312" w:hAnsi="仿宋_GB2312" w:eastAsia="仿宋_GB2312" w:cs="仿宋_GB2312"/>
          <w:color w:val="auto"/>
          <w:spacing w:val="0"/>
          <w:position w:val="0"/>
          <w:sz w:val="28"/>
          <w:u w:val="single"/>
          <w:shd w:val="clear" w:fill="auto"/>
        </w:rPr>
        <w:t>.</w:t>
      </w:r>
      <w:r>
        <w:rPr>
          <w:rFonts w:ascii="仿宋_GB2312" w:hAnsi="仿宋_GB2312" w:eastAsia="仿宋_GB2312" w:cs="仿宋_GB2312"/>
          <w:color w:val="auto"/>
          <w:spacing w:val="0"/>
          <w:position w:val="0"/>
          <w:sz w:val="28"/>
          <w:shd w:val="clear" w:fill="auto"/>
        </w:rPr>
        <w:t xml:space="preserve"> cn</w:t>
      </w:r>
      <w:r>
        <w:rPr>
          <w:rFonts w:ascii="宋体" w:hAnsi="宋体" w:eastAsia="宋体" w:cs="宋体"/>
          <w:color w:val="auto"/>
          <w:spacing w:val="0"/>
          <w:position w:val="0"/>
          <w:sz w:val="28"/>
          <w:shd w:val="clear" w:fill="auto"/>
        </w:rPr>
        <w:t>）、</w:t>
      </w:r>
      <w:r>
        <w:rPr>
          <w:rFonts w:ascii="宋体" w:hAnsi="宋体" w:eastAsia="宋体" w:cs="宋体"/>
          <w:color w:val="auto"/>
          <w:spacing w:val="0"/>
          <w:position w:val="0"/>
          <w:sz w:val="28"/>
          <w:u w:val="single"/>
          <w:shd w:val="clear" w:fill="auto"/>
        </w:rPr>
        <w:t>中国政府采购网</w:t>
      </w:r>
      <w:r>
        <w:rPr>
          <w:rFonts w:ascii="宋体" w:hAnsi="宋体" w:eastAsia="宋体" w:cs="宋体"/>
          <w:color w:val="auto"/>
          <w:spacing w:val="0"/>
          <w:position w:val="0"/>
          <w:sz w:val="28"/>
          <w:shd w:val="clear" w:fill="auto"/>
        </w:rPr>
        <w:t>（</w:t>
      </w:r>
      <w:r>
        <w:fldChar w:fldCharType="begin"/>
      </w:r>
      <w:r>
        <w:instrText xml:space="preserve"> HYPERLINK "http://www.ccgp.gov.cn/" \h </w:instrText>
      </w:r>
      <w:r>
        <w:fldChar w:fldCharType="separate"/>
      </w:r>
      <w:r>
        <w:rPr>
          <w:rFonts w:ascii="仿宋_GB2312" w:hAnsi="仿宋_GB2312" w:eastAsia="仿宋_GB2312" w:cs="仿宋_GB2312"/>
          <w:color w:val="0000FF"/>
          <w:spacing w:val="0"/>
          <w:position w:val="0"/>
          <w:sz w:val="28"/>
          <w:u w:val="single"/>
          <w:shd w:val="clear" w:fill="auto"/>
        </w:rPr>
        <w:t>www.ccgp.gov.cn</w:t>
      </w:r>
      <w:r>
        <w:rPr>
          <w:rFonts w:ascii="仿宋_GB2312" w:hAnsi="仿宋_GB2312" w:eastAsia="仿宋_GB2312" w:cs="仿宋_GB2312"/>
          <w:color w:val="0000FF"/>
          <w:spacing w:val="0"/>
          <w:position w:val="0"/>
          <w:sz w:val="28"/>
          <w:u w:val="single"/>
          <w:shd w:val="clear" w:fill="auto"/>
        </w:rPr>
        <w:fldChar w:fldCharType="end"/>
      </w:r>
      <w:r>
        <w:rPr>
          <w:rFonts w:ascii="宋体" w:hAnsi="宋体" w:eastAsia="宋体" w:cs="宋体"/>
          <w:color w:val="auto"/>
          <w:spacing w:val="0"/>
          <w:position w:val="0"/>
          <w:sz w:val="28"/>
          <w:shd w:val="clear" w:fill="auto"/>
        </w:rPr>
        <w:t>）、中国执行信息公开网</w:t>
      </w:r>
      <w:r>
        <w:rPr>
          <w:rFonts w:ascii="仿宋_GB2312" w:hAnsi="仿宋_GB2312" w:eastAsia="仿宋_GB2312" w:cs="仿宋_GB2312"/>
          <w:color w:val="auto"/>
          <w:spacing w:val="0"/>
          <w:position w:val="0"/>
          <w:sz w:val="28"/>
          <w:shd w:val="clear" w:fill="auto"/>
        </w:rPr>
        <w:t>https://zxgk.court.gov.cn</w:t>
      </w:r>
      <w:r>
        <w:rPr>
          <w:rFonts w:ascii="宋体" w:hAnsi="宋体" w:eastAsia="宋体" w:cs="宋体"/>
          <w:color w:val="auto"/>
          <w:spacing w:val="0"/>
          <w:position w:val="0"/>
          <w:sz w:val="28"/>
          <w:shd w:val="clear" w:fill="auto"/>
        </w:rPr>
        <w:t>”】网站对投标文件中的《供应商信用记录书面声明函》的信用情况进行查询。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w:t>
      </w:r>
      <w:r>
        <w:rPr>
          <w:rFonts w:ascii="仿宋_GB2312" w:hAnsi="仿宋_GB2312" w:eastAsia="仿宋_GB2312" w:cs="仿宋_GB2312"/>
          <w:color w:val="auto"/>
          <w:spacing w:val="0"/>
          <w:position w:val="0"/>
          <w:sz w:val="28"/>
          <w:shd w:val="clear" w:fill="auto"/>
        </w:rPr>
        <w:t>2016</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 xml:space="preserve">125 </w:t>
      </w:r>
      <w:r>
        <w:rPr>
          <w:rFonts w:ascii="宋体" w:hAnsi="宋体" w:eastAsia="宋体" w:cs="宋体"/>
          <w:color w:val="auto"/>
          <w:spacing w:val="0"/>
          <w:position w:val="0"/>
          <w:sz w:val="28"/>
          <w:shd w:val="clear" w:fill="auto"/>
        </w:rPr>
        <w:t>号）的第二条第（三）款规定，其投标或成交资格将被取消。</w:t>
      </w:r>
    </w:p>
    <w:p w14:paraId="53081B8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15.2 </w:t>
      </w:r>
      <w:r>
        <w:rPr>
          <w:rFonts w:ascii="宋体" w:hAnsi="宋体" w:eastAsia="宋体" w:cs="宋体"/>
          <w:color w:val="auto"/>
          <w:spacing w:val="0"/>
          <w:position w:val="0"/>
          <w:sz w:val="28"/>
          <w:shd w:val="clear" w:fill="auto"/>
        </w:rPr>
        <w:t>投标人在参加政府采购活动前</w:t>
      </w:r>
      <w:r>
        <w:rPr>
          <w:rFonts w:ascii="仿宋_GB2312" w:hAnsi="仿宋_GB2312" w:eastAsia="仿宋_GB2312" w:cs="仿宋_GB2312"/>
          <w:color w:val="auto"/>
          <w:spacing w:val="0"/>
          <w:position w:val="0"/>
          <w:sz w:val="28"/>
          <w:shd w:val="clear" w:fill="auto"/>
        </w:rPr>
        <w:t xml:space="preserve"> 3 </w:t>
      </w:r>
      <w:r>
        <w:rPr>
          <w:rFonts w:ascii="宋体" w:hAnsi="宋体" w:eastAsia="宋体" w:cs="宋体"/>
          <w:color w:val="auto"/>
          <w:spacing w:val="0"/>
          <w:position w:val="0"/>
          <w:sz w:val="28"/>
          <w:shd w:val="clear" w:fill="auto"/>
        </w:rPr>
        <w:t>年内因违法经营被禁止在一定期限内参加政府采购活动，期限届满的，可以参加政府采购活动的，但投标人应提供相关证明材料。</w:t>
      </w:r>
    </w:p>
    <w:p w14:paraId="61D915E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15.3 </w:t>
      </w:r>
      <w:r>
        <w:rPr>
          <w:rFonts w:ascii="宋体" w:hAnsi="宋体" w:eastAsia="宋体" w:cs="宋体"/>
          <w:color w:val="auto"/>
          <w:spacing w:val="0"/>
          <w:position w:val="0"/>
          <w:sz w:val="28"/>
          <w:shd w:val="clear" w:fill="auto"/>
        </w:rPr>
        <w:t>投标人信用记录及企业基本信息查询的时间段为“招标公告发布之日（含当日）至提交投标文件截止之日（含当日）”。信用记录及企业基本信息查询的结果，可以纸质截图或将截图保存至电子介质的形式留存。投标人未如实填报《供应商信用记录书面声明函》的，视为“投标人提供虚假材料谋取中标、成交的”行为。</w:t>
      </w:r>
    </w:p>
    <w:p w14:paraId="79CBB30B">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16</w:t>
      </w:r>
      <w:r>
        <w:rPr>
          <w:rFonts w:ascii="宋体" w:hAnsi="宋体" w:eastAsia="宋体" w:cs="宋体"/>
          <w:color w:val="auto"/>
          <w:spacing w:val="0"/>
          <w:position w:val="0"/>
          <w:sz w:val="28"/>
          <w:shd w:val="clear" w:fill="auto"/>
        </w:rPr>
        <w:t>、拒绝商业贿赂</w:t>
      </w:r>
    </w:p>
    <w:p w14:paraId="1B909C23">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16.1</w:t>
      </w:r>
      <w:r>
        <w:rPr>
          <w:rFonts w:ascii="宋体" w:hAnsi="宋体" w:eastAsia="宋体" w:cs="宋体"/>
          <w:color w:val="auto"/>
          <w:spacing w:val="0"/>
          <w:position w:val="0"/>
          <w:sz w:val="28"/>
          <w:shd w:val="clear" w:fill="auto"/>
        </w:rPr>
        <w:t>遵照陕西省财政厅的规定，采购人、采购代理机构、供应商和评审专家在招标活动中，都要签订相应的《拒绝政府采购领域商业贿赂承诺书》，并对违反承诺的行为承担全部责任。</w:t>
      </w:r>
    </w:p>
    <w:p w14:paraId="657C685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16.2 </w:t>
      </w:r>
      <w:r>
        <w:rPr>
          <w:rFonts w:ascii="宋体" w:hAnsi="宋体" w:eastAsia="宋体" w:cs="宋体"/>
          <w:color w:val="auto"/>
          <w:spacing w:val="0"/>
          <w:position w:val="0"/>
          <w:sz w:val="28"/>
          <w:shd w:val="clear" w:fill="auto"/>
        </w:rPr>
        <w:t>供应商必须填写一份《拒绝政府采购领域商业贿赂承诺书》</w:t>
      </w:r>
    </w:p>
    <w:p w14:paraId="176B3CB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298765B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62FBED2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p>
    <w:p w14:paraId="0EE2230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p>
    <w:p w14:paraId="5BD07B0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p>
    <w:p w14:paraId="2BA1E8E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p>
    <w:p w14:paraId="0258044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p>
    <w:p w14:paraId="62D5E56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p>
    <w:p w14:paraId="195BA623">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p>
    <w:p w14:paraId="03A84D3D">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（附件）：</w:t>
      </w:r>
    </w:p>
    <w:p w14:paraId="4902EE8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p>
    <w:p w14:paraId="6A193C45">
      <w:pPr>
        <w:spacing w:before="0" w:after="0" w:line="360" w:lineRule="auto"/>
        <w:ind w:left="0" w:right="0" w:firstLine="0"/>
        <w:jc w:val="center"/>
        <w:rPr>
          <w:rFonts w:ascii="仿宋_GB2312" w:hAnsi="仿宋_GB2312" w:eastAsia="仿宋_GB2312" w:cs="仿宋_GB2312"/>
          <w:b/>
          <w:color w:val="auto"/>
          <w:spacing w:val="0"/>
          <w:position w:val="0"/>
          <w:sz w:val="32"/>
          <w:shd w:val="clear" w:fill="auto"/>
        </w:rPr>
      </w:pPr>
      <w:r>
        <w:rPr>
          <w:rFonts w:ascii="宋体" w:hAnsi="宋体" w:eastAsia="宋体" w:cs="宋体"/>
          <w:b/>
          <w:color w:val="auto"/>
          <w:spacing w:val="0"/>
          <w:position w:val="0"/>
          <w:sz w:val="32"/>
          <w:shd w:val="clear" w:fill="auto"/>
        </w:rPr>
        <w:t>陕西省政府采购供应商拒绝政府采购领域商业贿赂承诺书</w:t>
      </w:r>
    </w:p>
    <w:p w14:paraId="179B7D88">
      <w:pPr>
        <w:spacing w:before="0" w:after="0" w:line="360" w:lineRule="auto"/>
        <w:ind w:left="0" w:right="0" w:firstLine="0"/>
        <w:jc w:val="center"/>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 xml:space="preserve"> </w:t>
      </w:r>
    </w:p>
    <w:p w14:paraId="7782FF84">
      <w:pPr>
        <w:spacing w:before="0" w:after="0" w:line="50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为响应党中央、国务院关于治理政府采购领域商业贿赂行为的号召，我单位在此庄严承诺：</w:t>
      </w:r>
      <w:r>
        <w:rPr>
          <w:rFonts w:ascii="仿宋_GB2312" w:hAnsi="仿宋_GB2312" w:eastAsia="仿宋_GB2312" w:cs="仿宋_GB2312"/>
          <w:color w:val="auto"/>
          <w:spacing w:val="0"/>
          <w:position w:val="0"/>
          <w:sz w:val="28"/>
          <w:shd w:val="clear" w:fill="auto"/>
        </w:rPr>
        <w:t xml:space="preserve"> </w:t>
      </w:r>
    </w:p>
    <w:p w14:paraId="05ADE59F">
      <w:pPr>
        <w:spacing w:before="0" w:after="0" w:line="50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、在参与政府采购活动中遵纪守法、诚信经营、公平竞标。</w:t>
      </w:r>
    </w:p>
    <w:p w14:paraId="7BAB8E0D">
      <w:pPr>
        <w:spacing w:before="0" w:after="0" w:line="50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、不向采购人、采购代理机构和政府采购评审专家进行任何形式的商业贿赂以谋取交易机会。</w:t>
      </w:r>
    </w:p>
    <w:p w14:paraId="43222FCA">
      <w:pPr>
        <w:spacing w:before="0" w:after="0" w:line="50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、不向政府采购采购代理机构和采购人提供虚假资质文件或采用虚假应标方式参与政府采购市场竞争并谋取中标、成交。</w:t>
      </w:r>
    </w:p>
    <w:p w14:paraId="0CA874E4">
      <w:pPr>
        <w:spacing w:before="0" w:after="0" w:line="50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、不采取“围标、陪标”等商业欺诈手段获得政府采购定单。</w:t>
      </w:r>
    </w:p>
    <w:p w14:paraId="292765E2">
      <w:pPr>
        <w:spacing w:before="0" w:after="0" w:line="50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、不采取不正当手段低毁、排挤其他供应商。</w:t>
      </w:r>
    </w:p>
    <w:p w14:paraId="69E353C7">
      <w:pPr>
        <w:spacing w:before="0" w:after="0" w:line="50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6</w:t>
      </w:r>
      <w:r>
        <w:rPr>
          <w:rFonts w:ascii="宋体" w:hAnsi="宋体" w:eastAsia="宋体" w:cs="宋体"/>
          <w:color w:val="auto"/>
          <w:spacing w:val="0"/>
          <w:position w:val="0"/>
          <w:sz w:val="28"/>
          <w:shd w:val="clear" w:fill="auto"/>
        </w:rPr>
        <w:t>、不在提供商品和服务时“偷梁换柱、以次充好”损害采购人的合法权益。</w:t>
      </w:r>
    </w:p>
    <w:p w14:paraId="4190F378">
      <w:pPr>
        <w:spacing w:before="0" w:after="0" w:line="50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7</w:t>
      </w:r>
      <w:r>
        <w:rPr>
          <w:rFonts w:ascii="宋体" w:hAnsi="宋体" w:eastAsia="宋体" w:cs="宋体"/>
          <w:color w:val="auto"/>
          <w:spacing w:val="0"/>
          <w:position w:val="0"/>
          <w:sz w:val="28"/>
          <w:shd w:val="clear" w:fill="auto"/>
        </w:rPr>
        <w:t>、不与采购人、采购代理机构政府采购评审专家或其它供应商恶意串通，进行质疑和投诉，维护政府采购市场秩序。</w:t>
      </w:r>
    </w:p>
    <w:p w14:paraId="2CAB0EAF">
      <w:pPr>
        <w:spacing w:before="0" w:after="0" w:line="50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8</w:t>
      </w:r>
      <w:r>
        <w:rPr>
          <w:rFonts w:ascii="宋体" w:hAnsi="宋体" w:eastAsia="宋体" w:cs="宋体"/>
          <w:color w:val="auto"/>
          <w:spacing w:val="0"/>
          <w:position w:val="0"/>
          <w:sz w:val="28"/>
          <w:shd w:val="clear" w:fill="auto"/>
        </w:rPr>
        <w:t>、尊重和接受政府采购监督管理部门的监督和政府采购代理机构采购要求，承担因违约行为给采购人造成的损失。</w:t>
      </w:r>
    </w:p>
    <w:p w14:paraId="6BD32027">
      <w:pPr>
        <w:spacing w:before="0" w:after="0" w:line="50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9</w:t>
      </w:r>
      <w:r>
        <w:rPr>
          <w:rFonts w:ascii="宋体" w:hAnsi="宋体" w:eastAsia="宋体" w:cs="宋体"/>
          <w:color w:val="auto"/>
          <w:spacing w:val="0"/>
          <w:position w:val="0"/>
          <w:sz w:val="28"/>
          <w:shd w:val="clear" w:fill="auto"/>
        </w:rPr>
        <w:t>、不发生其他有悖于政府采购公开、公平、公正和诚信原则的行为。</w:t>
      </w:r>
    </w:p>
    <w:p w14:paraId="6461166D">
      <w:pPr>
        <w:spacing w:before="0" w:after="0" w:line="50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016FC623">
      <w:pPr>
        <w:spacing w:before="0" w:after="0" w:line="52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承诺单位：</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（盖章）</w:t>
      </w:r>
    </w:p>
    <w:p w14:paraId="72A33D1B">
      <w:pPr>
        <w:spacing w:before="0" w:after="0" w:line="52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法定代表人或授权代表：（签字或盖章）</w:t>
      </w:r>
    </w:p>
    <w:p w14:paraId="6DE2FA63">
      <w:pPr>
        <w:spacing w:before="0" w:after="0" w:line="52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地</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址：</w:t>
      </w:r>
    </w:p>
    <w:p w14:paraId="3069E301">
      <w:pPr>
        <w:spacing w:before="0" w:after="0" w:line="52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话：</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p>
    <w:p w14:paraId="59481AA4">
      <w:pPr>
        <w:spacing w:before="0" w:after="0" w:line="52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698D2E70">
      <w:pPr>
        <w:spacing w:before="0" w:after="0" w:line="360" w:lineRule="auto"/>
        <w:ind w:left="0" w:right="0" w:firstLine="0"/>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第三章</w:t>
      </w:r>
      <w:r>
        <w:rPr>
          <w:rFonts w:ascii="仿宋_GB2312" w:hAnsi="仿宋_GB2312" w:eastAsia="仿宋_GB2312" w:cs="仿宋_GB2312"/>
          <w:b/>
          <w:color w:val="auto"/>
          <w:spacing w:val="0"/>
          <w:position w:val="0"/>
          <w:sz w:val="36"/>
          <w:shd w:val="clear" w:fill="auto"/>
        </w:rPr>
        <w:t xml:space="preserve">  </w:t>
      </w:r>
      <w:r>
        <w:rPr>
          <w:rFonts w:ascii="宋体" w:hAnsi="宋体" w:eastAsia="宋体" w:cs="宋体"/>
          <w:b/>
          <w:color w:val="auto"/>
          <w:spacing w:val="0"/>
          <w:position w:val="0"/>
          <w:sz w:val="36"/>
          <w:shd w:val="clear" w:fill="auto"/>
        </w:rPr>
        <w:t>合同主要条款</w:t>
      </w:r>
    </w:p>
    <w:p w14:paraId="2ECDDF87">
      <w:pPr>
        <w:spacing w:before="0" w:after="0" w:line="440" w:lineRule="auto"/>
        <w:ind w:left="0" w:right="0" w:firstLine="0"/>
        <w:jc w:val="center"/>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1E3BB790">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（此合同主要条款，除商务条款外，其余部分只作为参考，最终签订的合同以采购人确定的合同内容为准。）</w:t>
      </w:r>
      <w:r>
        <w:rPr>
          <w:rFonts w:ascii="仿宋_GB2312" w:hAnsi="仿宋_GB2312" w:eastAsia="仿宋_GB2312" w:cs="仿宋_GB2312"/>
          <w:color w:val="auto"/>
          <w:spacing w:val="0"/>
          <w:position w:val="0"/>
          <w:sz w:val="28"/>
          <w:shd w:val="clear" w:fill="auto"/>
        </w:rPr>
        <w:t xml:space="preserve"> </w:t>
      </w:r>
    </w:p>
    <w:p w14:paraId="154C43E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甲方：杨陵区教育局</w:t>
      </w:r>
      <w:r>
        <w:rPr>
          <w:rFonts w:ascii="仿宋_GB2312" w:hAnsi="仿宋_GB2312" w:eastAsia="仿宋_GB2312" w:cs="仿宋_GB2312"/>
          <w:color w:val="auto"/>
          <w:spacing w:val="0"/>
          <w:position w:val="0"/>
          <w:sz w:val="28"/>
          <w:shd w:val="clear" w:fill="auto"/>
        </w:rPr>
        <w:t xml:space="preserve"> </w:t>
      </w:r>
    </w:p>
    <w:p w14:paraId="23D4EC0B">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乙方：（中标人）</w:t>
      </w:r>
      <w:r>
        <w:rPr>
          <w:rFonts w:ascii="仿宋_GB2312" w:hAnsi="仿宋_GB2312" w:eastAsia="仿宋_GB2312" w:cs="仿宋_GB2312"/>
          <w:color w:val="auto"/>
          <w:spacing w:val="0"/>
          <w:position w:val="0"/>
          <w:sz w:val="28"/>
          <w:shd w:val="clear" w:fill="auto"/>
        </w:rPr>
        <w:t xml:space="preserve"> </w:t>
      </w:r>
    </w:p>
    <w:p w14:paraId="2EECB18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依据《中华人民共和国民法典》和《中华人民共和国政府采购法》，经甲、乙双方共同协商，按下述条款和条件签署本合同。</w:t>
      </w:r>
    </w:p>
    <w:p w14:paraId="385B3B3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本合同在此声明如下：</w:t>
      </w:r>
    </w:p>
    <w:p w14:paraId="40C4ACC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一、下述文件是本合同的一部分，并与本合同一起阅读和解释：</w:t>
      </w:r>
    </w:p>
    <w:p w14:paraId="08FF001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合同条款</w:t>
      </w:r>
    </w:p>
    <w:p w14:paraId="62DBEE6B">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合同条款附件（如有）</w:t>
      </w:r>
    </w:p>
    <w:p w14:paraId="7494FFE0">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中标通知书</w:t>
      </w:r>
    </w:p>
    <w:p w14:paraId="0660459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招标文件</w:t>
      </w:r>
    </w:p>
    <w:p w14:paraId="32FCFC6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投标文件</w:t>
      </w:r>
      <w:r>
        <w:rPr>
          <w:rFonts w:ascii="仿宋_GB2312" w:hAnsi="仿宋_GB2312" w:eastAsia="仿宋_GB2312" w:cs="仿宋_GB2312"/>
          <w:color w:val="auto"/>
          <w:spacing w:val="0"/>
          <w:position w:val="0"/>
          <w:sz w:val="28"/>
          <w:shd w:val="clear" w:fill="auto"/>
        </w:rPr>
        <w:t xml:space="preserve"> </w:t>
      </w:r>
    </w:p>
    <w:p w14:paraId="7C4A391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二、合同期限</w:t>
      </w:r>
    </w:p>
    <w:p w14:paraId="0EA8A16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聘用期限自</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至</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止，合同期满后，即聘用合同终止。</w:t>
      </w:r>
    </w:p>
    <w:p w14:paraId="44CC831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三、合同内容</w:t>
      </w:r>
      <w:r>
        <w:rPr>
          <w:rFonts w:ascii="仿宋_GB2312" w:hAnsi="仿宋_GB2312" w:eastAsia="仿宋_GB2312" w:cs="仿宋_GB2312"/>
          <w:color w:val="auto"/>
          <w:spacing w:val="0"/>
          <w:position w:val="0"/>
          <w:sz w:val="28"/>
          <w:shd w:val="clear" w:fill="auto"/>
        </w:rPr>
        <w:t xml:space="preserve"> </w:t>
      </w:r>
    </w:p>
    <w:p w14:paraId="123D08F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乙方负责按照合同确定的内容提供相关服务。</w:t>
      </w:r>
      <w:r>
        <w:rPr>
          <w:rFonts w:ascii="仿宋_GB2312" w:hAnsi="仿宋_GB2312" w:eastAsia="仿宋_GB2312" w:cs="仿宋_GB2312"/>
          <w:color w:val="auto"/>
          <w:spacing w:val="0"/>
          <w:position w:val="0"/>
          <w:sz w:val="28"/>
          <w:shd w:val="clear" w:fill="auto"/>
        </w:rPr>
        <w:t xml:space="preserve"> </w:t>
      </w:r>
    </w:p>
    <w:p w14:paraId="03A8B8E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服务内容：</w:t>
      </w:r>
      <w:r>
        <w:rPr>
          <w:rFonts w:ascii="仿宋_GB2312" w:hAnsi="仿宋_GB2312" w:eastAsia="仿宋_GB2312" w:cs="仿宋_GB2312"/>
          <w:color w:val="auto"/>
          <w:spacing w:val="0"/>
          <w:position w:val="0"/>
          <w:sz w:val="28"/>
          <w:shd w:val="clear" w:fill="auto"/>
        </w:rPr>
        <w:t xml:space="preserve"> </w:t>
      </w:r>
    </w:p>
    <w:p w14:paraId="6FB1FB4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四、合同价格</w:t>
      </w:r>
      <w:r>
        <w:rPr>
          <w:rFonts w:ascii="仿宋_GB2312" w:hAnsi="仿宋_GB2312" w:eastAsia="仿宋_GB2312" w:cs="仿宋_GB2312"/>
          <w:color w:val="auto"/>
          <w:spacing w:val="0"/>
          <w:position w:val="0"/>
          <w:sz w:val="28"/>
          <w:shd w:val="clear" w:fill="auto"/>
        </w:rPr>
        <w:t xml:space="preserve"> </w:t>
      </w:r>
    </w:p>
    <w:p w14:paraId="4967FE30">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合同总价：大写</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元人民币（¥</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元）。</w:t>
      </w:r>
      <w:r>
        <w:rPr>
          <w:rFonts w:ascii="仿宋_GB2312" w:hAnsi="仿宋_GB2312" w:eastAsia="仿宋_GB2312" w:cs="仿宋_GB2312"/>
          <w:color w:val="auto"/>
          <w:spacing w:val="0"/>
          <w:position w:val="0"/>
          <w:sz w:val="28"/>
          <w:shd w:val="clear" w:fill="auto"/>
        </w:rPr>
        <w:t xml:space="preserve"> </w:t>
      </w:r>
    </w:p>
    <w:p w14:paraId="132F9FCB">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五、工作职责和工资待遇</w:t>
      </w:r>
    </w:p>
    <w:p w14:paraId="7A28CB5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乙方为甲方提供的服务范围包括：</w:t>
      </w:r>
    </w:p>
    <w:p w14:paraId="34C1E34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）负责学校治安巡逻与防范，保障学校师生人身安全和财产安全；</w:t>
      </w:r>
    </w:p>
    <w:p w14:paraId="43EFB270">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）对外来人员、车辆进行严格并详细登记备案；</w:t>
      </w:r>
    </w:p>
    <w:p w14:paraId="326B51F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）配合学校检查安全隐患，开展法制宣传和安全防范宣传；</w:t>
      </w:r>
    </w:p>
    <w:p w14:paraId="04BF1D90">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）协助学校制定应对各类突发事件的预案；</w:t>
      </w:r>
    </w:p>
    <w:p w14:paraId="36BF2BD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）协助学校处置发生在校园的突发事情、应急事件，并及时控制校园类的各类紧急情况；</w:t>
      </w:r>
    </w:p>
    <w:p w14:paraId="5C7CE3F7">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6</w:t>
      </w:r>
      <w:r>
        <w:rPr>
          <w:rFonts w:ascii="宋体" w:hAnsi="宋体" w:eastAsia="宋体" w:cs="宋体"/>
          <w:color w:val="auto"/>
          <w:spacing w:val="0"/>
          <w:position w:val="0"/>
          <w:sz w:val="28"/>
          <w:shd w:val="clear" w:fill="auto"/>
        </w:rPr>
        <w:t>）完成学校交给的其它工作</w:t>
      </w:r>
    </w:p>
    <w:p w14:paraId="4362E2F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、付款方式：</w:t>
      </w:r>
    </w:p>
    <w:p w14:paraId="383C5CF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）一年内对物业服务工作进行至少二次满意度测评，根据考核结果及出勤率按照次月付当月支付合同价款。</w:t>
      </w:r>
    </w:p>
    <w:p w14:paraId="3A20D686">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）结算方式：采购人与中标供应商直接结算，发票直开采购人。</w:t>
      </w:r>
    </w:p>
    <w:p w14:paraId="75D0E75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）支付方式：银行转账。</w:t>
      </w:r>
      <w:r>
        <w:rPr>
          <w:rFonts w:ascii="仿宋_GB2312" w:hAnsi="仿宋_GB2312" w:eastAsia="仿宋_GB2312" w:cs="仿宋_GB2312"/>
          <w:color w:val="auto"/>
          <w:spacing w:val="0"/>
          <w:position w:val="0"/>
          <w:sz w:val="28"/>
          <w:shd w:val="clear" w:fill="auto"/>
        </w:rPr>
        <w:t xml:space="preserve">  </w:t>
      </w:r>
    </w:p>
    <w:p w14:paraId="6CE2C51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六、服务条件</w:t>
      </w:r>
    </w:p>
    <w:p w14:paraId="0F0B8B60">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服务地点：采购人指定地点</w:t>
      </w:r>
      <w:r>
        <w:rPr>
          <w:rFonts w:ascii="仿宋_GB2312" w:hAnsi="仿宋_GB2312" w:eastAsia="仿宋_GB2312" w:cs="仿宋_GB2312"/>
          <w:color w:val="auto"/>
          <w:spacing w:val="0"/>
          <w:position w:val="0"/>
          <w:sz w:val="28"/>
          <w:shd w:val="clear" w:fill="auto"/>
        </w:rPr>
        <w:t xml:space="preserve">  </w:t>
      </w:r>
    </w:p>
    <w:p w14:paraId="7453553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服务期限：</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年</w:t>
      </w:r>
    </w:p>
    <w:p w14:paraId="35F00F8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七、甲方的权利和义务</w:t>
      </w:r>
    </w:p>
    <w:p w14:paraId="2A31C4F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甲方应为乙方提供必须的执勤装备和必要的工作条件；</w:t>
      </w:r>
    </w:p>
    <w:p w14:paraId="29635B0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甲方不得指使乙方从事违纪违法犯罪活动；</w:t>
      </w:r>
    </w:p>
    <w:p w14:paraId="03B9312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甲方有权对乙方进行管理、监督和考核，对乙方违背合同职责的行为及时批评教育，对乙方的渎职行为造成严重后果的予以解聘；构成犯罪的移送司法机关处理。</w:t>
      </w:r>
    </w:p>
    <w:p w14:paraId="31DACFB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八、乙方的权利和义务</w:t>
      </w:r>
    </w:p>
    <w:p w14:paraId="0B44BF4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乙方在执行勤务时，必须着装统一保安服装、佩带标志，携带装备、服从领导；</w:t>
      </w:r>
    </w:p>
    <w:p w14:paraId="11BB8C7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乙方必须遵纪守法、文明执勤、不得迟到、脱岗、不得有违犯</w:t>
      </w:r>
      <w:r>
        <w:rPr>
          <w:rFonts w:ascii="宋体" w:hAnsi="宋体" w:eastAsia="宋体" w:cs="宋体"/>
          <w:color w:val="auto"/>
          <w:spacing w:val="0"/>
          <w:position w:val="0"/>
          <w:sz w:val="28"/>
          <w:u w:val="single"/>
          <w:shd w:val="clear" w:fill="auto"/>
        </w:rPr>
        <w:t>法律</w:t>
      </w:r>
      <w:r>
        <w:rPr>
          <w:rFonts w:ascii="宋体" w:hAnsi="宋体" w:eastAsia="宋体" w:cs="宋体"/>
          <w:color w:val="auto"/>
          <w:spacing w:val="0"/>
          <w:position w:val="0"/>
          <w:sz w:val="28"/>
          <w:shd w:val="clear" w:fill="auto"/>
        </w:rPr>
        <w:t>、</w:t>
      </w:r>
      <w:r>
        <w:rPr>
          <w:rFonts w:ascii="宋体" w:hAnsi="宋体" w:eastAsia="宋体" w:cs="宋体"/>
          <w:color w:val="auto"/>
          <w:spacing w:val="0"/>
          <w:position w:val="0"/>
          <w:sz w:val="28"/>
          <w:u w:val="single"/>
          <w:shd w:val="clear" w:fill="auto"/>
        </w:rPr>
        <w:t>法规</w:t>
      </w:r>
      <w:r>
        <w:rPr>
          <w:rFonts w:ascii="宋体" w:hAnsi="宋体" w:eastAsia="宋体" w:cs="宋体"/>
          <w:color w:val="auto"/>
          <w:spacing w:val="0"/>
          <w:position w:val="0"/>
          <w:sz w:val="28"/>
          <w:shd w:val="clear" w:fill="auto"/>
        </w:rPr>
        <w:t>禁止的违法行为；</w:t>
      </w:r>
    </w:p>
    <w:p w14:paraId="40F5635E">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乙方必须认真维护正常的工作秩序，防范行事、治安案件的发生，制止外来人员引发的各类纠纷和打架斗殴等违法犯罪行为，对现场发生的违法犯罪人员及时报警和抓获，扭送当地公安派出所处理，对学生的打架、斗殴行为进行劝阻，制止并及时报告学校；</w:t>
      </w:r>
    </w:p>
    <w:p w14:paraId="2D4921DC">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因乙方工作疏忽或失职直接给学校造成损失，如工作期间检查不严导致闲杂人员进入校园发生了盗窃、扰乱教学秩序、打架斗殴等事件，私自放进危险物品发生爆炸、中毒、砍杀等事故，私自放走大件物品和贵重物品等，经查证属实，应承担法律责任和经济责任；</w:t>
      </w:r>
    </w:p>
    <w:p w14:paraId="1B3D0319">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乙方在职期间，按国家规定享受法定节假日、生育假、婚丧假。但应履行相应的审批手续。</w:t>
      </w:r>
    </w:p>
    <w:p w14:paraId="222AB3A5">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九、合同的解除和终止</w:t>
      </w:r>
    </w:p>
    <w:p w14:paraId="563C5C59">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乙方有下列情形之一的，甲方可单方解除合同予以开除，并不给予经济补偿；</w:t>
      </w:r>
    </w:p>
    <w:p w14:paraId="0C94D504">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）在试用期间（二个月）被证明不符合聘用条件的；</w:t>
      </w:r>
    </w:p>
    <w:p w14:paraId="1C143A84">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）校园保安与校方协商一致的；</w:t>
      </w:r>
    </w:p>
    <w:p w14:paraId="2355118F">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）校园保安因工作失职给校方造成恶劣社会影响或者严重后果的；</w:t>
      </w:r>
    </w:p>
    <w:p w14:paraId="2A788139">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）违反工作纪律经教育不改的；</w:t>
      </w:r>
    </w:p>
    <w:p w14:paraId="569AB5EE">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）不服从工作安排或故意不完成工作任务的；</w:t>
      </w:r>
    </w:p>
    <w:p w14:paraId="3065888C">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6</w:t>
      </w:r>
      <w:r>
        <w:rPr>
          <w:rFonts w:ascii="宋体" w:hAnsi="宋体" w:eastAsia="宋体" w:cs="宋体"/>
          <w:color w:val="auto"/>
          <w:spacing w:val="0"/>
          <w:position w:val="0"/>
          <w:sz w:val="28"/>
          <w:shd w:val="clear" w:fill="auto"/>
        </w:rPr>
        <w:t>）身体素质差，不能胜任保安工作或因事假、病假一个月不能从事工作的；</w:t>
      </w:r>
    </w:p>
    <w:p w14:paraId="080BB7D8">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7</w:t>
      </w:r>
      <w:r>
        <w:rPr>
          <w:rFonts w:ascii="宋体" w:hAnsi="宋体" w:eastAsia="宋体" w:cs="宋体"/>
          <w:color w:val="auto"/>
          <w:spacing w:val="0"/>
          <w:position w:val="0"/>
          <w:sz w:val="28"/>
          <w:shd w:val="clear" w:fill="auto"/>
        </w:rPr>
        <w:t>）严重失职、渎职、徇私舞弊及其他违法行为的；</w:t>
      </w:r>
    </w:p>
    <w:p w14:paraId="34F21584">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8</w:t>
      </w:r>
      <w:r>
        <w:rPr>
          <w:rFonts w:ascii="宋体" w:hAnsi="宋体" w:eastAsia="宋体" w:cs="宋体"/>
          <w:color w:val="auto"/>
          <w:spacing w:val="0"/>
          <w:position w:val="0"/>
          <w:sz w:val="28"/>
          <w:shd w:val="clear" w:fill="auto"/>
        </w:rPr>
        <w:t>）国家法律、法规、政策另有规定的，依照其规定。</w:t>
      </w:r>
    </w:p>
    <w:p w14:paraId="7B11E205">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甲方有下列情形之一的，乙方可单方解除合同：</w:t>
      </w:r>
    </w:p>
    <w:p w14:paraId="2854AB43">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）甲方未按合同约定支付乙方工资；</w:t>
      </w:r>
    </w:p>
    <w:p w14:paraId="67EC6918">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）甲方未能为乙方提供必要的工作条件的；</w:t>
      </w:r>
    </w:p>
    <w:p w14:paraId="021B802D">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十、违约责任</w:t>
      </w:r>
      <w:r>
        <w:rPr>
          <w:rFonts w:ascii="仿宋_GB2312" w:hAnsi="仿宋_GB2312" w:eastAsia="仿宋_GB2312" w:cs="仿宋_GB2312"/>
          <w:color w:val="auto"/>
          <w:spacing w:val="0"/>
          <w:position w:val="0"/>
          <w:sz w:val="28"/>
          <w:shd w:val="clear" w:fill="auto"/>
        </w:rPr>
        <w:t xml:space="preserve"> </w:t>
      </w:r>
    </w:p>
    <w:p w14:paraId="533E5ECA">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按《民法典》中的相关条款执行。</w:t>
      </w:r>
      <w:r>
        <w:rPr>
          <w:rFonts w:ascii="仿宋_GB2312" w:hAnsi="仿宋_GB2312" w:eastAsia="仿宋_GB2312" w:cs="仿宋_GB2312"/>
          <w:color w:val="auto"/>
          <w:spacing w:val="0"/>
          <w:position w:val="0"/>
          <w:sz w:val="28"/>
          <w:shd w:val="clear" w:fill="auto"/>
        </w:rPr>
        <w:t xml:space="preserve"> </w:t>
      </w:r>
    </w:p>
    <w:p w14:paraId="22AE97CA">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未按合同要求提供服务不能满足技术要求，杨陵区教育局有权终止合同，甚至对供方违约行为进行追究。</w:t>
      </w:r>
      <w:r>
        <w:rPr>
          <w:rFonts w:ascii="仿宋_GB2312" w:hAnsi="仿宋_GB2312" w:eastAsia="仿宋_GB2312" w:cs="仿宋_GB2312"/>
          <w:color w:val="auto"/>
          <w:spacing w:val="0"/>
          <w:position w:val="0"/>
          <w:sz w:val="28"/>
          <w:shd w:val="clear" w:fill="auto"/>
        </w:rPr>
        <w:t xml:space="preserve"> </w:t>
      </w:r>
    </w:p>
    <w:p w14:paraId="430002BB">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十一、其他事项</w:t>
      </w:r>
      <w:r>
        <w:rPr>
          <w:rFonts w:ascii="仿宋_GB2312" w:hAnsi="仿宋_GB2312" w:eastAsia="仿宋_GB2312" w:cs="仿宋_GB2312"/>
          <w:color w:val="auto"/>
          <w:spacing w:val="0"/>
          <w:position w:val="0"/>
          <w:sz w:val="28"/>
          <w:shd w:val="clear" w:fill="auto"/>
        </w:rPr>
        <w:t xml:space="preserve"> </w:t>
      </w:r>
    </w:p>
    <w:p w14:paraId="22D62086">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本合同一式三份，其中，甲方一份，乙方一份，杨陵区采购办备案一份。</w:t>
      </w:r>
    </w:p>
    <w:p w14:paraId="3549649E">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本合同由甲乙双方共同签字盖章，自签字盖章之日起生效。</w:t>
      </w:r>
    </w:p>
    <w:p w14:paraId="0BE5D605">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合同签订地点：</w:t>
      </w:r>
      <w:r>
        <w:rPr>
          <w:rFonts w:ascii="仿宋_GB2312" w:hAnsi="仿宋_GB2312" w:eastAsia="仿宋_GB2312" w:cs="仿宋_GB2312"/>
          <w:color w:val="auto"/>
          <w:spacing w:val="0"/>
          <w:position w:val="0"/>
          <w:sz w:val="28"/>
          <w:shd w:val="clear" w:fill="auto"/>
        </w:rPr>
        <w:t xml:space="preserve">                 </w:t>
      </w:r>
    </w:p>
    <w:p w14:paraId="6CEAE1C1">
      <w:pPr>
        <w:spacing w:before="0" w:after="0" w:line="56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合同签订时间：</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p>
    <w:p w14:paraId="4EF8932A">
      <w:pPr>
        <w:widowControl w:val="0"/>
        <w:spacing w:before="0" w:after="0" w:line="4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02E1EF38">
      <w:pPr>
        <w:widowControl w:val="0"/>
        <w:spacing w:before="0" w:after="0" w:line="4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05E9A13D">
      <w:pPr>
        <w:widowControl w:val="0"/>
        <w:spacing w:before="0" w:after="0" w:line="4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tbl>
      <w:tblPr>
        <w:tblStyle w:val="2"/>
        <w:tblW w:w="0" w:type="auto"/>
        <w:jc w:val="center"/>
        <w:tblLayout w:type="autofit"/>
        <w:tblCellMar>
          <w:top w:w="0" w:type="dxa"/>
          <w:left w:w="10" w:type="dxa"/>
          <w:bottom w:w="0" w:type="dxa"/>
          <w:right w:w="10" w:type="dxa"/>
        </w:tblCellMar>
      </w:tblPr>
      <w:tblGrid>
        <w:gridCol w:w="3998"/>
        <w:gridCol w:w="4318"/>
      </w:tblGrid>
      <w:tr w14:paraId="20460564">
        <w:tblPrEx>
          <w:tblCellMar>
            <w:top w:w="0" w:type="dxa"/>
            <w:left w:w="10" w:type="dxa"/>
            <w:bottom w:w="0" w:type="dxa"/>
            <w:right w:w="10" w:type="dxa"/>
          </w:tblCellMar>
        </w:tblPrEx>
        <w:trPr>
          <w:trHeight w:val="0" w:hRule="atLeast"/>
          <w:jc w:val="center"/>
        </w:trPr>
        <w:tc>
          <w:tcPr>
            <w:tcW w:w="432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5937BDD3">
            <w:pPr>
              <w:spacing w:before="80" w:after="0" w:line="240" w:lineRule="auto"/>
              <w:ind w:left="1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甲</w:t>
            </w:r>
            <w:r>
              <w:rPr>
                <w:rFonts w:ascii="仿宋_GB2312" w:hAnsi="仿宋_GB2312" w:eastAsia="仿宋_GB2312" w:cs="仿宋_GB2312"/>
                <w:color w:val="auto"/>
                <w:spacing w:val="0"/>
                <w:position w:val="0"/>
                <w:sz w:val="28"/>
                <w:shd w:val="clear" w:fill="auto"/>
              </w:rPr>
              <w:tab/>
            </w:r>
            <w:r>
              <w:rPr>
                <w:rFonts w:ascii="宋体" w:hAnsi="宋体" w:eastAsia="宋体" w:cs="宋体"/>
                <w:color w:val="auto"/>
                <w:spacing w:val="0"/>
                <w:position w:val="0"/>
                <w:sz w:val="28"/>
                <w:shd w:val="clear" w:fill="auto"/>
              </w:rPr>
              <w:t>方</w:t>
            </w:r>
          </w:p>
        </w:tc>
        <w:tc>
          <w:tcPr>
            <w:tcW w:w="4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4485FAD2">
            <w:pPr>
              <w:spacing w:before="80" w:after="0" w:line="240" w:lineRule="auto"/>
              <w:ind w:left="1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乙</w:t>
            </w:r>
            <w:r>
              <w:rPr>
                <w:rFonts w:ascii="仿宋_GB2312" w:hAnsi="仿宋_GB2312" w:eastAsia="仿宋_GB2312" w:cs="仿宋_GB2312"/>
                <w:color w:val="auto"/>
                <w:spacing w:val="0"/>
                <w:position w:val="0"/>
                <w:sz w:val="28"/>
                <w:shd w:val="clear" w:fill="auto"/>
              </w:rPr>
              <w:tab/>
            </w:r>
            <w:r>
              <w:rPr>
                <w:rFonts w:ascii="宋体" w:hAnsi="宋体" w:eastAsia="宋体" w:cs="宋体"/>
                <w:color w:val="auto"/>
                <w:spacing w:val="0"/>
                <w:position w:val="0"/>
                <w:sz w:val="28"/>
                <w:shd w:val="clear" w:fill="auto"/>
              </w:rPr>
              <w:t>方</w:t>
            </w:r>
          </w:p>
        </w:tc>
      </w:tr>
      <w:tr w14:paraId="282BED31">
        <w:tblPrEx>
          <w:tblCellMar>
            <w:top w:w="0" w:type="dxa"/>
            <w:left w:w="10" w:type="dxa"/>
            <w:bottom w:w="0" w:type="dxa"/>
            <w:right w:w="10" w:type="dxa"/>
          </w:tblCellMar>
        </w:tblPrEx>
        <w:trPr>
          <w:trHeight w:val="0" w:hRule="atLeast"/>
          <w:jc w:val="center"/>
        </w:trPr>
        <w:tc>
          <w:tcPr>
            <w:tcW w:w="432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362E600B">
            <w:pPr>
              <w:spacing w:before="183" w:after="0" w:line="240" w:lineRule="auto"/>
              <w:ind w:left="106"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采购人</w:t>
            </w:r>
          </w:p>
          <w:p w14:paraId="076949E6">
            <w:pPr>
              <w:spacing w:before="160" w:after="0" w:line="240" w:lineRule="auto"/>
              <w:ind w:left="106" w:right="0" w:firstLine="0"/>
              <w:jc w:val="both"/>
              <w:rPr>
                <w:color w:val="auto"/>
                <w:spacing w:val="0"/>
                <w:position w:val="0"/>
                <w:shd w:val="clear" w:fill="auto"/>
              </w:rPr>
            </w:pPr>
            <w:r>
              <w:rPr>
                <w:rFonts w:ascii="宋体" w:hAnsi="宋体" w:eastAsia="宋体" w:cs="宋体"/>
                <w:color w:val="auto"/>
                <w:spacing w:val="0"/>
                <w:position w:val="0"/>
                <w:sz w:val="28"/>
                <w:shd w:val="clear" w:fill="auto"/>
              </w:rPr>
              <w:t>（公章）</w:t>
            </w:r>
          </w:p>
        </w:tc>
        <w:tc>
          <w:tcPr>
            <w:tcW w:w="4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23428945">
            <w:pPr>
              <w:spacing w:before="183" w:after="0" w:line="240" w:lineRule="auto"/>
              <w:ind w:left="107"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中标人</w:t>
            </w:r>
          </w:p>
          <w:p w14:paraId="4C690748">
            <w:pPr>
              <w:spacing w:before="160" w:after="0" w:line="240" w:lineRule="auto"/>
              <w:ind w:left="107" w:right="0" w:firstLine="0"/>
              <w:jc w:val="both"/>
              <w:rPr>
                <w:color w:val="auto"/>
                <w:spacing w:val="0"/>
                <w:position w:val="0"/>
                <w:shd w:val="clear" w:fill="auto"/>
              </w:rPr>
            </w:pPr>
            <w:r>
              <w:rPr>
                <w:rFonts w:ascii="宋体" w:hAnsi="宋体" w:eastAsia="宋体" w:cs="宋体"/>
                <w:color w:val="auto"/>
                <w:spacing w:val="0"/>
                <w:position w:val="0"/>
                <w:sz w:val="28"/>
                <w:shd w:val="clear" w:fill="auto"/>
              </w:rPr>
              <w:t>（公章）</w:t>
            </w:r>
          </w:p>
        </w:tc>
      </w:tr>
      <w:tr w14:paraId="3970732B">
        <w:tblPrEx>
          <w:tblCellMar>
            <w:top w:w="0" w:type="dxa"/>
            <w:left w:w="10" w:type="dxa"/>
            <w:bottom w:w="0" w:type="dxa"/>
            <w:right w:w="10" w:type="dxa"/>
          </w:tblCellMar>
        </w:tblPrEx>
        <w:trPr>
          <w:trHeight w:val="0" w:hRule="atLeast"/>
          <w:jc w:val="center"/>
        </w:trPr>
        <w:tc>
          <w:tcPr>
            <w:tcW w:w="432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1F7095BC">
            <w:pPr>
              <w:spacing w:before="80" w:after="0" w:line="240" w:lineRule="auto"/>
              <w:ind w:left="106"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地址：</w:t>
            </w:r>
          </w:p>
        </w:tc>
        <w:tc>
          <w:tcPr>
            <w:tcW w:w="4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11BFC97F">
            <w:pPr>
              <w:spacing w:before="80" w:after="0" w:line="240" w:lineRule="auto"/>
              <w:ind w:left="107"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地址：</w:t>
            </w:r>
          </w:p>
        </w:tc>
      </w:tr>
      <w:tr w14:paraId="5D721DE7">
        <w:tblPrEx>
          <w:tblCellMar>
            <w:top w:w="0" w:type="dxa"/>
            <w:left w:w="10" w:type="dxa"/>
            <w:bottom w:w="0" w:type="dxa"/>
            <w:right w:w="10" w:type="dxa"/>
          </w:tblCellMar>
        </w:tblPrEx>
        <w:trPr>
          <w:trHeight w:val="0" w:hRule="atLeast"/>
          <w:jc w:val="center"/>
        </w:trPr>
        <w:tc>
          <w:tcPr>
            <w:tcW w:w="432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6E241E46">
            <w:pPr>
              <w:spacing w:before="80" w:after="0" w:line="240" w:lineRule="auto"/>
              <w:ind w:left="106"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邮编：</w:t>
            </w:r>
          </w:p>
        </w:tc>
        <w:tc>
          <w:tcPr>
            <w:tcW w:w="4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2B590B38">
            <w:pPr>
              <w:spacing w:before="80" w:after="0" w:line="240" w:lineRule="auto"/>
              <w:ind w:left="107"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邮编：</w:t>
            </w:r>
          </w:p>
        </w:tc>
      </w:tr>
      <w:tr w14:paraId="27A88E9D">
        <w:tblPrEx>
          <w:tblCellMar>
            <w:top w:w="0" w:type="dxa"/>
            <w:left w:w="10" w:type="dxa"/>
            <w:bottom w:w="0" w:type="dxa"/>
            <w:right w:w="10" w:type="dxa"/>
          </w:tblCellMar>
        </w:tblPrEx>
        <w:trPr>
          <w:trHeight w:val="0" w:hRule="atLeast"/>
          <w:jc w:val="center"/>
        </w:trPr>
        <w:tc>
          <w:tcPr>
            <w:tcW w:w="432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043A8471">
            <w:pPr>
              <w:spacing w:before="82" w:after="0" w:line="240" w:lineRule="auto"/>
              <w:ind w:left="106"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法定代表人：</w:t>
            </w:r>
          </w:p>
        </w:tc>
        <w:tc>
          <w:tcPr>
            <w:tcW w:w="4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49D6BB31">
            <w:pPr>
              <w:spacing w:before="82" w:after="0" w:line="240" w:lineRule="auto"/>
              <w:ind w:left="107"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法定代表人：</w:t>
            </w:r>
          </w:p>
        </w:tc>
      </w:tr>
      <w:tr w14:paraId="17A0C494">
        <w:tblPrEx>
          <w:tblCellMar>
            <w:top w:w="0" w:type="dxa"/>
            <w:left w:w="10" w:type="dxa"/>
            <w:bottom w:w="0" w:type="dxa"/>
            <w:right w:w="10" w:type="dxa"/>
          </w:tblCellMar>
        </w:tblPrEx>
        <w:trPr>
          <w:trHeight w:val="0" w:hRule="atLeast"/>
          <w:jc w:val="center"/>
        </w:trPr>
        <w:tc>
          <w:tcPr>
            <w:tcW w:w="432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5DDBDC02">
            <w:pPr>
              <w:spacing w:before="81" w:after="0" w:line="240" w:lineRule="auto"/>
              <w:ind w:left="106"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负责人：（签字）</w:t>
            </w:r>
          </w:p>
        </w:tc>
        <w:tc>
          <w:tcPr>
            <w:tcW w:w="4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4D75AEA9">
            <w:pPr>
              <w:spacing w:before="81" w:after="0" w:line="240" w:lineRule="auto"/>
              <w:ind w:left="107"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负责人：（签字）</w:t>
            </w:r>
          </w:p>
        </w:tc>
      </w:tr>
      <w:tr w14:paraId="4C2D47D0">
        <w:tblPrEx>
          <w:tblCellMar>
            <w:top w:w="0" w:type="dxa"/>
            <w:left w:w="10" w:type="dxa"/>
            <w:bottom w:w="0" w:type="dxa"/>
            <w:right w:w="10" w:type="dxa"/>
          </w:tblCellMar>
        </w:tblPrEx>
        <w:trPr>
          <w:trHeight w:val="0" w:hRule="atLeast"/>
          <w:jc w:val="center"/>
        </w:trPr>
        <w:tc>
          <w:tcPr>
            <w:tcW w:w="432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10710B94">
            <w:pPr>
              <w:spacing w:before="81" w:after="0" w:line="240" w:lineRule="auto"/>
              <w:ind w:left="106"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电话：</w:t>
            </w:r>
          </w:p>
        </w:tc>
        <w:tc>
          <w:tcPr>
            <w:tcW w:w="4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01CA162D">
            <w:pPr>
              <w:spacing w:before="81" w:after="0" w:line="240" w:lineRule="auto"/>
              <w:ind w:left="107"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电话：</w:t>
            </w:r>
          </w:p>
        </w:tc>
      </w:tr>
      <w:tr w14:paraId="36954916">
        <w:tblPrEx>
          <w:tblCellMar>
            <w:top w:w="0" w:type="dxa"/>
            <w:left w:w="10" w:type="dxa"/>
            <w:bottom w:w="0" w:type="dxa"/>
            <w:right w:w="10" w:type="dxa"/>
          </w:tblCellMar>
        </w:tblPrEx>
        <w:trPr>
          <w:trHeight w:val="0" w:hRule="atLeast"/>
          <w:jc w:val="center"/>
        </w:trPr>
        <w:tc>
          <w:tcPr>
            <w:tcW w:w="432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51258592">
            <w:pPr>
              <w:spacing w:before="81" w:after="0" w:line="240" w:lineRule="auto"/>
              <w:ind w:left="106"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传真：</w:t>
            </w:r>
          </w:p>
        </w:tc>
        <w:tc>
          <w:tcPr>
            <w:tcW w:w="4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74051254">
            <w:pPr>
              <w:spacing w:before="81" w:after="0" w:line="240" w:lineRule="auto"/>
              <w:ind w:left="107"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传真：</w:t>
            </w:r>
          </w:p>
        </w:tc>
      </w:tr>
      <w:tr w14:paraId="30D11FF5">
        <w:tblPrEx>
          <w:tblCellMar>
            <w:top w:w="0" w:type="dxa"/>
            <w:left w:w="10" w:type="dxa"/>
            <w:bottom w:w="0" w:type="dxa"/>
            <w:right w:w="10" w:type="dxa"/>
          </w:tblCellMar>
        </w:tblPrEx>
        <w:trPr>
          <w:trHeight w:val="0" w:hRule="atLeast"/>
          <w:jc w:val="center"/>
        </w:trPr>
        <w:tc>
          <w:tcPr>
            <w:tcW w:w="432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44E95CB4">
            <w:pPr>
              <w:spacing w:before="80" w:after="0" w:line="240" w:lineRule="auto"/>
              <w:ind w:left="107"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开户银行：</w:t>
            </w:r>
          </w:p>
        </w:tc>
        <w:tc>
          <w:tcPr>
            <w:tcW w:w="4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595E21B6">
            <w:pPr>
              <w:spacing w:before="80" w:after="0" w:line="240" w:lineRule="auto"/>
              <w:ind w:left="107"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开户银行：</w:t>
            </w:r>
          </w:p>
        </w:tc>
      </w:tr>
      <w:tr w14:paraId="1E38369C">
        <w:tblPrEx>
          <w:tblCellMar>
            <w:top w:w="0" w:type="dxa"/>
            <w:left w:w="10" w:type="dxa"/>
            <w:bottom w:w="0" w:type="dxa"/>
            <w:right w:w="10" w:type="dxa"/>
          </w:tblCellMar>
        </w:tblPrEx>
        <w:trPr>
          <w:trHeight w:val="0" w:hRule="atLeast"/>
          <w:jc w:val="center"/>
        </w:trPr>
        <w:tc>
          <w:tcPr>
            <w:tcW w:w="432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09BCC211">
            <w:pPr>
              <w:spacing w:before="80" w:after="0" w:line="240" w:lineRule="auto"/>
              <w:ind w:left="107"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账号：</w:t>
            </w:r>
          </w:p>
        </w:tc>
        <w:tc>
          <w:tcPr>
            <w:tcW w:w="4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053C977D">
            <w:pPr>
              <w:spacing w:before="80" w:after="0" w:line="240" w:lineRule="auto"/>
              <w:ind w:left="107"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账号：</w:t>
            </w:r>
          </w:p>
        </w:tc>
      </w:tr>
      <w:tr w14:paraId="307C8240">
        <w:tblPrEx>
          <w:tblCellMar>
            <w:top w:w="0" w:type="dxa"/>
            <w:left w:w="10" w:type="dxa"/>
            <w:bottom w:w="0" w:type="dxa"/>
            <w:right w:w="10" w:type="dxa"/>
          </w:tblCellMar>
        </w:tblPrEx>
        <w:trPr>
          <w:trHeight w:val="0" w:hRule="atLeast"/>
          <w:jc w:val="center"/>
        </w:trPr>
        <w:tc>
          <w:tcPr>
            <w:tcW w:w="432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21A05026">
            <w:pPr>
              <w:spacing w:before="82" w:after="0" w:line="240" w:lineRule="auto"/>
              <w:ind w:left="106" w:right="0" w:firstLine="0"/>
              <w:jc w:val="both"/>
              <w:rPr>
                <w:color w:val="auto"/>
                <w:spacing w:val="0"/>
                <w:position w:val="0"/>
                <w:shd w:val="clear" w:fill="auto"/>
              </w:rPr>
            </w:pPr>
            <w:r>
              <w:rPr>
                <w:rFonts w:ascii="宋体" w:hAnsi="宋体" w:eastAsia="宋体" w:cs="宋体"/>
                <w:color w:val="auto"/>
                <w:spacing w:val="0"/>
                <w:position w:val="0"/>
                <w:sz w:val="28"/>
                <w:shd w:val="clear" w:fill="auto"/>
              </w:rPr>
              <w:t>日期：</w:t>
            </w:r>
            <w:r>
              <w:rPr>
                <w:rFonts w:ascii="仿宋_GB2312" w:hAnsi="仿宋_GB2312" w:eastAsia="仿宋_GB2312" w:cs="仿宋_GB2312"/>
                <w:color w:val="auto"/>
                <w:spacing w:val="0"/>
                <w:position w:val="0"/>
                <w:sz w:val="28"/>
                <w:shd w:val="clear" w:fill="auto"/>
              </w:rPr>
              <w:tab/>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ab/>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ab/>
            </w:r>
            <w:r>
              <w:rPr>
                <w:rFonts w:ascii="宋体" w:hAnsi="宋体" w:eastAsia="宋体" w:cs="宋体"/>
                <w:color w:val="auto"/>
                <w:spacing w:val="0"/>
                <w:position w:val="0"/>
                <w:sz w:val="28"/>
                <w:shd w:val="clear" w:fill="auto"/>
              </w:rPr>
              <w:t>日</w:t>
            </w:r>
          </w:p>
        </w:tc>
        <w:tc>
          <w:tcPr>
            <w:tcW w:w="4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top"/>
          </w:tcPr>
          <w:p w14:paraId="58020ABF">
            <w:pPr>
              <w:spacing w:before="82" w:after="0" w:line="240" w:lineRule="auto"/>
              <w:ind w:left="107" w:right="0" w:firstLine="0"/>
              <w:jc w:val="both"/>
              <w:rPr>
                <w:color w:val="auto"/>
                <w:spacing w:val="0"/>
                <w:position w:val="0"/>
                <w:shd w:val="clear" w:fill="auto"/>
              </w:rPr>
            </w:pPr>
            <w:r>
              <w:rPr>
                <w:rFonts w:ascii="宋体" w:hAnsi="宋体" w:eastAsia="宋体" w:cs="宋体"/>
                <w:color w:val="auto"/>
                <w:spacing w:val="0"/>
                <w:position w:val="0"/>
                <w:sz w:val="28"/>
                <w:shd w:val="clear" w:fill="auto"/>
              </w:rPr>
              <w:t>日期：</w:t>
            </w:r>
            <w:r>
              <w:rPr>
                <w:rFonts w:ascii="仿宋_GB2312" w:hAnsi="仿宋_GB2312" w:eastAsia="仿宋_GB2312" w:cs="仿宋_GB2312"/>
                <w:color w:val="auto"/>
                <w:spacing w:val="0"/>
                <w:position w:val="0"/>
                <w:sz w:val="28"/>
                <w:shd w:val="clear" w:fill="auto"/>
              </w:rPr>
              <w:tab/>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ab/>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ab/>
            </w:r>
            <w:r>
              <w:rPr>
                <w:rFonts w:ascii="宋体" w:hAnsi="宋体" w:eastAsia="宋体" w:cs="宋体"/>
                <w:color w:val="auto"/>
                <w:spacing w:val="0"/>
                <w:position w:val="0"/>
                <w:sz w:val="28"/>
                <w:shd w:val="clear" w:fill="auto"/>
              </w:rPr>
              <w:t>日</w:t>
            </w:r>
          </w:p>
        </w:tc>
      </w:tr>
    </w:tbl>
    <w:p w14:paraId="453CFB41">
      <w:pPr>
        <w:spacing w:before="0" w:after="0" w:line="440" w:lineRule="auto"/>
        <w:ind w:left="0" w:right="0" w:firstLine="0"/>
        <w:jc w:val="center"/>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472089F9">
      <w:pPr>
        <w:spacing w:before="0" w:after="0" w:line="440" w:lineRule="auto"/>
        <w:ind w:left="0" w:right="0" w:firstLine="0"/>
        <w:jc w:val="center"/>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03E8961C">
      <w:pPr>
        <w:spacing w:before="0" w:after="0" w:line="440" w:lineRule="auto"/>
        <w:ind w:left="0" w:right="0" w:firstLine="0"/>
        <w:jc w:val="center"/>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3E34F652">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第四章</w:t>
      </w:r>
      <w:r>
        <w:rPr>
          <w:rFonts w:ascii="仿宋_GB2312" w:hAnsi="仿宋_GB2312" w:eastAsia="仿宋_GB2312" w:cs="仿宋_GB2312"/>
          <w:b/>
          <w:color w:val="auto"/>
          <w:spacing w:val="0"/>
          <w:position w:val="0"/>
          <w:sz w:val="36"/>
          <w:shd w:val="clear" w:fill="auto"/>
        </w:rPr>
        <w:t xml:space="preserve">  </w:t>
      </w:r>
      <w:r>
        <w:rPr>
          <w:rFonts w:ascii="宋体" w:hAnsi="宋体" w:eastAsia="宋体" w:cs="宋体"/>
          <w:b/>
          <w:color w:val="auto"/>
          <w:spacing w:val="0"/>
          <w:position w:val="0"/>
          <w:sz w:val="36"/>
          <w:shd w:val="clear" w:fill="auto"/>
        </w:rPr>
        <w:t>投标人资格</w:t>
      </w:r>
    </w:p>
    <w:p w14:paraId="7562C6C6">
      <w:pPr>
        <w:spacing w:before="0" w:after="0" w:line="440" w:lineRule="auto"/>
        <w:ind w:left="0" w:right="0" w:firstLine="0"/>
        <w:jc w:val="center"/>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4527047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具有独立承担民事责任能力的法人、其他组织或自然人，并出具合法有效的统一社会信用代码的营业执照或事业单位法人证书等国家规定的相关证明，自然人参与的提供其身份证明；</w:t>
      </w:r>
    </w:p>
    <w:p w14:paraId="1299C658">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财务状况报告：提供</w:t>
      </w:r>
      <w:r>
        <w:rPr>
          <w:rFonts w:ascii="仿宋_GB2312" w:hAnsi="仿宋_GB2312" w:eastAsia="仿宋_GB2312" w:cs="仿宋_GB2312"/>
          <w:color w:val="auto"/>
          <w:spacing w:val="0"/>
          <w:position w:val="0"/>
          <w:sz w:val="28"/>
          <w:shd w:val="clear" w:fill="auto"/>
        </w:rPr>
        <w:t>2024</w:t>
      </w:r>
      <w:r>
        <w:rPr>
          <w:rFonts w:ascii="宋体" w:hAnsi="宋体" w:eastAsia="宋体" w:cs="宋体"/>
          <w:color w:val="auto"/>
          <w:spacing w:val="0"/>
          <w:position w:val="0"/>
          <w:sz w:val="28"/>
          <w:shd w:val="clear" w:fill="auto"/>
        </w:rPr>
        <w:t>年度的财务审计报告</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至少包括三表一注</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或开标时间前六个月内其基本存款账户开户银行出具的资信证明。其他组织和自然人提供银行出具的资信证明；</w:t>
      </w:r>
    </w:p>
    <w:p w14:paraId="0DDADB80">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税收缴纳证明：提供</w:t>
      </w:r>
      <w:r>
        <w:rPr>
          <w:rFonts w:ascii="仿宋_GB2312" w:hAnsi="仿宋_GB2312" w:eastAsia="仿宋_GB2312" w:cs="仿宋_GB2312"/>
          <w:color w:val="auto"/>
          <w:spacing w:val="0"/>
          <w:position w:val="0"/>
          <w:sz w:val="28"/>
          <w:shd w:val="clear" w:fill="auto"/>
        </w:rPr>
        <w:t>2025</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月至今已缴纳的至少一个月的纳税证明或完税证明，依法免税的单位应提供相关证明材料；</w:t>
      </w:r>
    </w:p>
    <w:p w14:paraId="3E6F4C0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社会保障资金缴纳证明：提供</w:t>
      </w:r>
      <w:r>
        <w:rPr>
          <w:rFonts w:ascii="仿宋_GB2312" w:hAnsi="仿宋_GB2312" w:eastAsia="仿宋_GB2312" w:cs="仿宋_GB2312"/>
          <w:color w:val="auto"/>
          <w:spacing w:val="0"/>
          <w:position w:val="0"/>
          <w:sz w:val="28"/>
          <w:shd w:val="clear" w:fill="auto"/>
        </w:rPr>
        <w:t>2025</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月至今已缴存的至少一个月的社会保障资金缴存单据或社保机构开具的社会保险参保缴费情况证明，依法不需要缴纳社会保障资金的单位应提供相关证明材料；</w:t>
      </w:r>
    </w:p>
    <w:p w14:paraId="1AE5BC9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参加政府采购活动前三年内，在经营活动中没有重大违法纪录的书面声明；</w:t>
      </w:r>
    </w:p>
    <w:p w14:paraId="01BFF3D3">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6.</w:t>
      </w:r>
      <w:r>
        <w:rPr>
          <w:rFonts w:ascii="宋体" w:hAnsi="宋体" w:eastAsia="宋体" w:cs="宋体"/>
          <w:color w:val="auto"/>
          <w:spacing w:val="0"/>
          <w:position w:val="0"/>
          <w:sz w:val="28"/>
          <w:shd w:val="clear" w:fill="auto"/>
        </w:rPr>
        <w:t>供应商应在投标截止日前未被列入失信被执行人、重大税收违法案件当事人名单和政府采购严重违法失信行为记录名单（处罚期限届满的除外，如相关失信记录已失效，供应商需提供相关证明资料）</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通过“信用中国”网站（</w:t>
      </w:r>
      <w:r>
        <w:rPr>
          <w:rFonts w:ascii="仿宋_GB2312" w:hAnsi="仿宋_GB2312" w:eastAsia="仿宋_GB2312" w:cs="仿宋_GB2312"/>
          <w:color w:val="auto"/>
          <w:spacing w:val="0"/>
          <w:position w:val="0"/>
          <w:sz w:val="28"/>
          <w:shd w:val="clear" w:fill="auto"/>
        </w:rPr>
        <w:t>www.creditchina.gov.cn</w:t>
      </w:r>
      <w:r>
        <w:rPr>
          <w:rFonts w:ascii="宋体" w:hAnsi="宋体" w:eastAsia="宋体" w:cs="宋体"/>
          <w:color w:val="auto"/>
          <w:spacing w:val="0"/>
          <w:position w:val="0"/>
          <w:sz w:val="28"/>
          <w:shd w:val="clear" w:fill="auto"/>
        </w:rPr>
        <w:t>）和中国政府采购网（</w:t>
      </w:r>
      <w:r>
        <w:rPr>
          <w:rFonts w:ascii="仿宋_GB2312" w:hAnsi="仿宋_GB2312" w:eastAsia="仿宋_GB2312" w:cs="仿宋_GB2312"/>
          <w:color w:val="auto"/>
          <w:spacing w:val="0"/>
          <w:position w:val="0"/>
          <w:sz w:val="28"/>
          <w:shd w:val="clear" w:fill="auto"/>
        </w:rPr>
        <w:t>www.ccgp.gov.cn</w:t>
      </w:r>
      <w:r>
        <w:rPr>
          <w:rFonts w:ascii="宋体" w:hAnsi="宋体" w:eastAsia="宋体" w:cs="宋体"/>
          <w:color w:val="auto"/>
          <w:spacing w:val="0"/>
          <w:position w:val="0"/>
          <w:sz w:val="28"/>
          <w:shd w:val="clear" w:fill="auto"/>
        </w:rPr>
        <w:t>）、中国执行信息公开网</w:t>
      </w:r>
      <w:r>
        <w:rPr>
          <w:rFonts w:ascii="仿宋_GB2312" w:hAnsi="仿宋_GB2312" w:eastAsia="仿宋_GB2312" w:cs="仿宋_GB2312"/>
          <w:color w:val="auto"/>
          <w:spacing w:val="0"/>
          <w:position w:val="0"/>
          <w:sz w:val="28"/>
          <w:shd w:val="clear" w:fill="auto"/>
        </w:rPr>
        <w:t>https://zxgk.court.gov.cn</w:t>
      </w:r>
      <w:r>
        <w:rPr>
          <w:rFonts w:ascii="宋体" w:hAnsi="宋体" w:eastAsia="宋体" w:cs="宋体"/>
          <w:color w:val="auto"/>
          <w:spacing w:val="0"/>
          <w:position w:val="0"/>
          <w:sz w:val="28"/>
          <w:shd w:val="clear" w:fill="auto"/>
        </w:rPr>
        <w:t>”查询相关主体无失信记录；</w:t>
      </w:r>
    </w:p>
    <w:p w14:paraId="1875B6B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7.</w:t>
      </w:r>
      <w:r>
        <w:rPr>
          <w:rFonts w:ascii="宋体" w:hAnsi="宋体" w:eastAsia="宋体" w:cs="宋体"/>
          <w:color w:val="auto"/>
          <w:spacing w:val="0"/>
          <w:position w:val="0"/>
          <w:sz w:val="28"/>
          <w:shd w:val="clear" w:fill="auto"/>
        </w:rPr>
        <w:t>提供具有履行合同所必需的设备和专业技术能力的承诺函；</w:t>
      </w:r>
      <w:r>
        <w:rPr>
          <w:rFonts w:ascii="仿宋_GB2312" w:hAnsi="仿宋_GB2312" w:eastAsia="仿宋_GB2312" w:cs="仿宋_GB2312"/>
          <w:color w:val="auto"/>
          <w:spacing w:val="0"/>
          <w:position w:val="0"/>
          <w:sz w:val="28"/>
          <w:shd w:val="clear" w:fill="auto"/>
        </w:rPr>
        <w:t xml:space="preserve"> </w:t>
      </w:r>
    </w:p>
    <w:p w14:paraId="6765771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8.</w:t>
      </w:r>
      <w:r>
        <w:rPr>
          <w:rFonts w:ascii="宋体" w:hAnsi="宋体" w:eastAsia="宋体" w:cs="宋体"/>
          <w:color w:val="auto"/>
          <w:spacing w:val="0"/>
          <w:position w:val="0"/>
          <w:sz w:val="28"/>
          <w:shd w:val="clear" w:fill="auto"/>
        </w:rPr>
        <w:t>法定代表人授权他人参加投标的，须出具法定代表人证明书、法定代表人授权书及被授权人身份证复印件；法定代表人直接参加投标的，须出具法定代表人证明书及身份证复印件。</w:t>
      </w:r>
    </w:p>
    <w:p w14:paraId="7534D79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9</w:t>
      </w:r>
      <w:r>
        <w:rPr>
          <w:rFonts w:ascii="宋体" w:hAnsi="宋体" w:eastAsia="宋体" w:cs="宋体"/>
          <w:color w:val="auto"/>
          <w:spacing w:val="0"/>
          <w:position w:val="0"/>
          <w:sz w:val="28"/>
          <w:shd w:val="clear" w:fill="auto"/>
        </w:rPr>
        <w:t>、本项目专门面向中小企业采购，仅限符合《政府采购促进中小企业发展办法》（财库〔</w:t>
      </w:r>
      <w:r>
        <w:rPr>
          <w:rFonts w:ascii="仿宋_GB2312" w:hAnsi="仿宋_GB2312" w:eastAsia="仿宋_GB2312" w:cs="仿宋_GB2312"/>
          <w:color w:val="auto"/>
          <w:spacing w:val="0"/>
          <w:position w:val="0"/>
          <w:sz w:val="28"/>
          <w:shd w:val="clear" w:fill="auto"/>
        </w:rPr>
        <w:t>2020</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 xml:space="preserve">46 </w:t>
      </w:r>
      <w:r>
        <w:rPr>
          <w:rFonts w:ascii="宋体" w:hAnsi="宋体" w:eastAsia="宋体" w:cs="宋体"/>
          <w:color w:val="auto"/>
          <w:spacing w:val="0"/>
          <w:position w:val="0"/>
          <w:sz w:val="28"/>
          <w:shd w:val="clear" w:fill="auto"/>
        </w:rPr>
        <w:t>号）条件的中小企业参与，</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供应商应填写中小企业声明函并对真实性负责；</w:t>
      </w:r>
    </w:p>
    <w:p w14:paraId="3A7D7E7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、本项目采购内容涉及保安服务的，须提供以下资料，以下两种形式提供其中任意一种均可。</w:t>
      </w:r>
    </w:p>
    <w:p w14:paraId="0D757CC3">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）自行招用保安员的投标人，须出具承诺书（承诺书形式不限），承诺自承接本项目之日起</w:t>
      </w:r>
      <w:r>
        <w:rPr>
          <w:rFonts w:ascii="仿宋_GB2312" w:hAnsi="仿宋_GB2312" w:eastAsia="仿宋_GB2312" w:cs="仿宋_GB2312"/>
          <w:color w:val="auto"/>
          <w:spacing w:val="0"/>
          <w:position w:val="0"/>
          <w:sz w:val="28"/>
          <w:shd w:val="clear" w:fill="auto"/>
        </w:rPr>
        <w:t>30</w:t>
      </w:r>
      <w:r>
        <w:rPr>
          <w:rFonts w:ascii="宋体" w:hAnsi="宋体" w:eastAsia="宋体" w:cs="宋体"/>
          <w:color w:val="auto"/>
          <w:spacing w:val="0"/>
          <w:position w:val="0"/>
          <w:sz w:val="28"/>
          <w:shd w:val="clear" w:fill="auto"/>
        </w:rPr>
        <w:t>日内向采购人所在地公安机关备案。</w:t>
      </w:r>
    </w:p>
    <w:p w14:paraId="32FE7F6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）从保安服务公司购买保安服务的投标人，需提供与保安服务公司签订的保安服务合同，明确规定服务的项目、内容以及双方的权利义务。</w:t>
      </w:r>
    </w:p>
    <w:p w14:paraId="25D94998">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宋体" w:hAnsi="宋体" w:eastAsia="宋体" w:cs="宋体"/>
          <w:b/>
          <w:color w:val="auto"/>
          <w:spacing w:val="0"/>
          <w:position w:val="0"/>
          <w:sz w:val="28"/>
          <w:shd w:val="clear" w:fill="auto"/>
        </w:rPr>
        <w:t>备注：</w:t>
      </w:r>
    </w:p>
    <w:p w14:paraId="6D869D37">
      <w:pPr>
        <w:spacing w:before="0" w:after="0" w:line="240" w:lineRule="auto"/>
        <w:ind w:left="0" w:right="0" w:firstLine="562"/>
        <w:jc w:val="both"/>
        <w:rPr>
          <w:rFonts w:ascii="仿宋_GB2312" w:hAnsi="仿宋_GB2312" w:eastAsia="仿宋_GB2312" w:cs="仿宋_GB2312"/>
          <w:b/>
          <w:color w:val="auto"/>
          <w:spacing w:val="0"/>
          <w:position w:val="0"/>
          <w:sz w:val="28"/>
          <w:shd w:val="clear" w:fill="auto"/>
        </w:rPr>
      </w:pPr>
      <w:r>
        <w:rPr>
          <w:rFonts w:ascii="宋体" w:hAnsi="宋体" w:eastAsia="宋体" w:cs="宋体"/>
          <w:b/>
          <w:color w:val="auto"/>
          <w:spacing w:val="0"/>
          <w:position w:val="0"/>
          <w:sz w:val="28"/>
          <w:shd w:val="clear" w:fill="auto"/>
        </w:rPr>
        <w:t>以上资格要求均为必备资格，需提供相关证明文件并加盖公章，单独封装。原件备查，缺少其中任何一项，其投标文件视为无效文件</w:t>
      </w:r>
      <w:r>
        <w:rPr>
          <w:rFonts w:ascii="宋体" w:hAnsi="宋体" w:eastAsia="宋体" w:cs="宋体"/>
          <w:color w:val="auto"/>
          <w:spacing w:val="0"/>
          <w:position w:val="0"/>
          <w:sz w:val="28"/>
          <w:shd w:val="clear" w:fill="auto"/>
        </w:rPr>
        <w:t>。</w:t>
      </w:r>
    </w:p>
    <w:p w14:paraId="4F1EAE91">
      <w:pPr>
        <w:spacing w:before="0" w:after="0" w:line="240" w:lineRule="auto"/>
        <w:ind w:left="0" w:right="0" w:firstLine="482"/>
        <w:jc w:val="both"/>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 xml:space="preserve"> </w:t>
      </w:r>
    </w:p>
    <w:p w14:paraId="7AF32A4F">
      <w:pPr>
        <w:spacing w:before="0" w:after="0" w:line="240" w:lineRule="auto"/>
        <w:ind w:left="0" w:right="0" w:firstLine="48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5ABBF7C5">
      <w:pPr>
        <w:spacing w:before="0" w:after="0" w:line="240" w:lineRule="auto"/>
        <w:ind w:left="0" w:right="0" w:firstLine="48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545501B2">
      <w:pPr>
        <w:spacing w:before="0" w:after="0" w:line="240" w:lineRule="auto"/>
        <w:ind w:left="0" w:right="0" w:firstLine="48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570E083D">
      <w:pPr>
        <w:spacing w:before="0" w:after="0" w:line="360" w:lineRule="auto"/>
        <w:ind w:left="0" w:right="0" w:firstLine="41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0E0E54B2">
      <w:pPr>
        <w:spacing w:before="0" w:after="0" w:line="360" w:lineRule="auto"/>
        <w:ind w:left="0" w:right="0" w:firstLine="41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3A871FAC">
      <w:pPr>
        <w:widowControl w:val="0"/>
        <w:spacing w:before="0" w:after="0" w:line="2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2785C514">
      <w:pPr>
        <w:widowControl w:val="0"/>
        <w:spacing w:before="0" w:after="0" w:line="2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5D345BA2">
      <w:pPr>
        <w:widowControl w:val="0"/>
        <w:spacing w:before="0" w:after="0" w:line="2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56B5D971">
      <w:pPr>
        <w:widowControl w:val="0"/>
        <w:spacing w:before="0" w:after="0" w:line="240" w:lineRule="auto"/>
        <w:ind w:left="0" w:right="0" w:firstLine="0"/>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第五章</w:t>
      </w:r>
      <w:r>
        <w:rPr>
          <w:rFonts w:ascii="仿宋_GB2312" w:hAnsi="仿宋_GB2312" w:eastAsia="仿宋_GB2312" w:cs="仿宋_GB2312"/>
          <w:b/>
          <w:color w:val="auto"/>
          <w:spacing w:val="0"/>
          <w:position w:val="0"/>
          <w:sz w:val="36"/>
          <w:shd w:val="clear" w:fill="auto"/>
        </w:rPr>
        <w:t xml:space="preserve"> </w:t>
      </w:r>
      <w:r>
        <w:rPr>
          <w:rFonts w:ascii="宋体" w:hAnsi="宋体" w:eastAsia="宋体" w:cs="宋体"/>
          <w:b/>
          <w:color w:val="auto"/>
          <w:spacing w:val="0"/>
          <w:position w:val="0"/>
          <w:sz w:val="36"/>
          <w:shd w:val="clear" w:fill="auto"/>
        </w:rPr>
        <w:t>商务条款</w:t>
      </w:r>
    </w:p>
    <w:p w14:paraId="4628FE39">
      <w:pPr>
        <w:widowControl w:val="0"/>
        <w:spacing w:before="0" w:after="0" w:line="2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01F61D5B">
      <w:pPr>
        <w:widowControl w:val="0"/>
        <w:spacing w:before="0" w:after="0" w:line="240" w:lineRule="auto"/>
        <w:ind w:left="0" w:right="0" w:firstLine="0"/>
        <w:jc w:val="left"/>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、主要商务条款和要求</w:t>
      </w:r>
      <w:r>
        <w:rPr>
          <w:rFonts w:ascii="仿宋_GB2312" w:hAnsi="仿宋_GB2312" w:eastAsia="仿宋_GB2312" w:cs="仿宋_GB2312"/>
          <w:color w:val="auto"/>
          <w:spacing w:val="0"/>
          <w:position w:val="0"/>
          <w:sz w:val="28"/>
          <w:shd w:val="clear" w:fill="auto"/>
        </w:rPr>
        <w:t xml:space="preserve"> </w:t>
      </w:r>
    </w:p>
    <w:tbl>
      <w:tblPr>
        <w:tblStyle w:val="2"/>
        <w:tblW w:w="0" w:type="auto"/>
        <w:jc w:val="center"/>
        <w:tblLayout w:type="autofit"/>
        <w:tblCellMar>
          <w:top w:w="0" w:type="dxa"/>
          <w:left w:w="10" w:type="dxa"/>
          <w:bottom w:w="0" w:type="dxa"/>
          <w:right w:w="10" w:type="dxa"/>
        </w:tblCellMar>
      </w:tblPr>
      <w:tblGrid>
        <w:gridCol w:w="775"/>
        <w:gridCol w:w="1276"/>
        <w:gridCol w:w="6471"/>
      </w:tblGrid>
      <w:tr w14:paraId="02F5DA64">
        <w:tblPrEx>
          <w:tblCellMar>
            <w:top w:w="0" w:type="dxa"/>
            <w:left w:w="10" w:type="dxa"/>
            <w:bottom w:w="0" w:type="dxa"/>
            <w:right w:w="10" w:type="dxa"/>
          </w:tblCellMar>
        </w:tblPrEx>
        <w:trPr>
          <w:trHeight w:val="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D97462">
            <w:pPr>
              <w:widowControl w:val="0"/>
              <w:spacing w:before="0" w:after="0" w:line="24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条款</w:t>
            </w:r>
          </w:p>
          <w:p w14:paraId="346ACD45">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编号</w:t>
            </w:r>
          </w:p>
        </w:tc>
        <w:tc>
          <w:tcPr>
            <w:tcW w:w="13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27BD1F">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主要商务条款</w:t>
            </w:r>
          </w:p>
        </w:tc>
        <w:tc>
          <w:tcPr>
            <w:tcW w:w="71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AFEF66">
            <w:pPr>
              <w:widowControl w:val="0"/>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商务要求</w:t>
            </w:r>
          </w:p>
        </w:tc>
      </w:tr>
      <w:tr w14:paraId="3A23EBC5">
        <w:tblPrEx>
          <w:tblCellMar>
            <w:top w:w="0" w:type="dxa"/>
            <w:left w:w="10" w:type="dxa"/>
            <w:bottom w:w="0" w:type="dxa"/>
            <w:right w:w="10" w:type="dxa"/>
          </w:tblCellMar>
        </w:tblPrEx>
        <w:trPr>
          <w:trHeight w:val="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8E0175">
            <w:pPr>
              <w:widowControl w:val="0"/>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1</w:t>
            </w:r>
          </w:p>
        </w:tc>
        <w:tc>
          <w:tcPr>
            <w:tcW w:w="13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6438C1">
            <w:pPr>
              <w:widowControl w:val="0"/>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项目名称</w:t>
            </w:r>
          </w:p>
        </w:tc>
        <w:tc>
          <w:tcPr>
            <w:tcW w:w="71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090CB9">
            <w:pPr>
              <w:widowControl w:val="0"/>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杨陵区教育局校园保安和水电服务采购项目</w:t>
            </w:r>
          </w:p>
        </w:tc>
      </w:tr>
      <w:tr w14:paraId="7BBC13AD">
        <w:tblPrEx>
          <w:tblCellMar>
            <w:top w:w="0" w:type="dxa"/>
            <w:left w:w="10" w:type="dxa"/>
            <w:bottom w:w="0" w:type="dxa"/>
            <w:right w:w="10" w:type="dxa"/>
          </w:tblCellMar>
        </w:tblPrEx>
        <w:trPr>
          <w:trHeight w:val="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0E3228">
            <w:pPr>
              <w:widowControl w:val="0"/>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2</w:t>
            </w:r>
          </w:p>
        </w:tc>
        <w:tc>
          <w:tcPr>
            <w:tcW w:w="13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A4C199">
            <w:pPr>
              <w:widowControl w:val="0"/>
              <w:spacing w:before="0" w:after="0" w:line="240" w:lineRule="auto"/>
              <w:ind w:left="0" w:right="0" w:firstLine="0"/>
              <w:jc w:val="both"/>
              <w:rPr>
                <w:color w:val="auto"/>
                <w:spacing w:val="0"/>
                <w:position w:val="0"/>
                <w:shd w:val="clear" w:fill="auto"/>
              </w:rPr>
            </w:pPr>
            <w:r>
              <w:rPr>
                <w:rFonts w:ascii="宋体" w:hAnsi="宋体" w:eastAsia="宋体" w:cs="宋体"/>
                <w:color w:val="auto"/>
                <w:spacing w:val="0"/>
                <w:position w:val="0"/>
                <w:sz w:val="24"/>
                <w:shd w:val="clear" w:fill="auto"/>
              </w:rPr>
              <w:t>地</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点</w:t>
            </w:r>
          </w:p>
        </w:tc>
        <w:tc>
          <w:tcPr>
            <w:tcW w:w="71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407040">
            <w:pPr>
              <w:widowControl w:val="0"/>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采购人指定的服务地点</w:t>
            </w:r>
          </w:p>
        </w:tc>
      </w:tr>
      <w:tr w14:paraId="50BE3C1E">
        <w:tblPrEx>
          <w:tblCellMar>
            <w:top w:w="0" w:type="dxa"/>
            <w:left w:w="10" w:type="dxa"/>
            <w:bottom w:w="0" w:type="dxa"/>
            <w:right w:w="10" w:type="dxa"/>
          </w:tblCellMar>
        </w:tblPrEx>
        <w:trPr>
          <w:trHeight w:val="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FA2663">
            <w:pPr>
              <w:widowControl w:val="0"/>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3</w:t>
            </w:r>
          </w:p>
        </w:tc>
        <w:tc>
          <w:tcPr>
            <w:tcW w:w="13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636AD">
            <w:pPr>
              <w:widowControl w:val="0"/>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服务周期</w:t>
            </w:r>
          </w:p>
        </w:tc>
        <w:tc>
          <w:tcPr>
            <w:tcW w:w="71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AF22B7">
            <w:pPr>
              <w:widowControl w:val="0"/>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一年</w:t>
            </w:r>
          </w:p>
        </w:tc>
      </w:tr>
      <w:tr w14:paraId="45BE8D29">
        <w:tblPrEx>
          <w:tblCellMar>
            <w:top w:w="0" w:type="dxa"/>
            <w:left w:w="10" w:type="dxa"/>
            <w:bottom w:w="0" w:type="dxa"/>
            <w:right w:w="10" w:type="dxa"/>
          </w:tblCellMar>
        </w:tblPrEx>
        <w:trPr>
          <w:trHeight w:val="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D3E428">
            <w:pPr>
              <w:widowControl w:val="0"/>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4</w:t>
            </w:r>
          </w:p>
        </w:tc>
        <w:tc>
          <w:tcPr>
            <w:tcW w:w="13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6B10BB">
            <w:pPr>
              <w:widowControl w:val="0"/>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服务标准</w:t>
            </w:r>
          </w:p>
        </w:tc>
        <w:tc>
          <w:tcPr>
            <w:tcW w:w="71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F45D2">
            <w:pPr>
              <w:widowControl w:val="0"/>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符合国家现行技术规范和标准及要求</w:t>
            </w:r>
          </w:p>
        </w:tc>
      </w:tr>
      <w:tr w14:paraId="4EC0BF16">
        <w:tblPrEx>
          <w:tblCellMar>
            <w:top w:w="0" w:type="dxa"/>
            <w:left w:w="10" w:type="dxa"/>
            <w:bottom w:w="0" w:type="dxa"/>
            <w:right w:w="10" w:type="dxa"/>
          </w:tblCellMar>
        </w:tblPrEx>
        <w:trPr>
          <w:trHeight w:val="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F40F0A">
            <w:pPr>
              <w:widowControl w:val="0"/>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5</w:t>
            </w:r>
          </w:p>
        </w:tc>
        <w:tc>
          <w:tcPr>
            <w:tcW w:w="13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D2716A">
            <w:pPr>
              <w:widowControl w:val="0"/>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服务工作内容</w:t>
            </w:r>
          </w:p>
        </w:tc>
        <w:tc>
          <w:tcPr>
            <w:tcW w:w="71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41D09C">
            <w:pPr>
              <w:widowControl w:val="0"/>
              <w:spacing w:before="0" w:after="0" w:line="36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本项目为择优选择供应商，供应商负责承担本次杨陵区教育物业服务项目内全部内容。</w:t>
            </w:r>
          </w:p>
        </w:tc>
      </w:tr>
      <w:tr w14:paraId="0940BD35">
        <w:tblPrEx>
          <w:tblCellMar>
            <w:top w:w="0" w:type="dxa"/>
            <w:left w:w="10" w:type="dxa"/>
            <w:bottom w:w="0" w:type="dxa"/>
            <w:right w:w="10" w:type="dxa"/>
          </w:tblCellMar>
        </w:tblPrEx>
        <w:trPr>
          <w:trHeight w:val="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226BD1">
            <w:pPr>
              <w:widowControl w:val="0"/>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6</w:t>
            </w:r>
          </w:p>
        </w:tc>
        <w:tc>
          <w:tcPr>
            <w:tcW w:w="13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FE610C">
            <w:pPr>
              <w:widowControl w:val="0"/>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分期支付节点及比例</w:t>
            </w:r>
          </w:p>
        </w:tc>
        <w:tc>
          <w:tcPr>
            <w:tcW w:w="71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FECB57">
            <w:pPr>
              <w:widowControl w:val="0"/>
              <w:spacing w:before="0" w:after="0" w:line="36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一年内对物业服务工作进行至少二次满意度测评，根据考核结果及出勤率按照次月付当月支付合同价款。</w:t>
            </w:r>
          </w:p>
          <w:p w14:paraId="489782B4">
            <w:pPr>
              <w:widowControl w:val="0"/>
              <w:spacing w:before="0" w:after="0" w:line="360" w:lineRule="auto"/>
              <w:ind w:left="0" w:right="0" w:firstLine="0"/>
              <w:jc w:val="left"/>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w:t>
            </w:r>
            <w:r>
              <w:rPr>
                <w:rFonts w:ascii="宋体" w:hAnsi="宋体" w:eastAsia="宋体" w:cs="宋体"/>
                <w:color w:val="auto"/>
                <w:spacing w:val="0"/>
                <w:position w:val="0"/>
                <w:sz w:val="24"/>
                <w:shd w:val="clear" w:fill="auto"/>
              </w:rPr>
              <w:t>结算方式：采购人与中标供应商直接结算，发票直开采购人。</w:t>
            </w:r>
          </w:p>
          <w:p w14:paraId="3E149D09">
            <w:pPr>
              <w:widowControl w:val="0"/>
              <w:spacing w:before="0" w:after="0" w:line="360" w:lineRule="auto"/>
              <w:ind w:left="0" w:right="0" w:firstLine="0"/>
              <w:jc w:val="left"/>
              <w:rPr>
                <w:color w:val="auto"/>
                <w:spacing w:val="0"/>
                <w:position w:val="0"/>
                <w:shd w:val="clear" w:fill="auto"/>
              </w:rPr>
            </w:pPr>
            <w:r>
              <w:rPr>
                <w:rFonts w:ascii="仿宋_GB2312" w:hAnsi="仿宋_GB2312" w:eastAsia="仿宋_GB2312" w:cs="仿宋_GB2312"/>
                <w:color w:val="auto"/>
                <w:spacing w:val="0"/>
                <w:position w:val="0"/>
                <w:sz w:val="24"/>
                <w:shd w:val="clear" w:fill="auto"/>
              </w:rPr>
              <w:t>3.</w:t>
            </w:r>
            <w:r>
              <w:rPr>
                <w:rFonts w:ascii="宋体" w:hAnsi="宋体" w:eastAsia="宋体" w:cs="宋体"/>
                <w:color w:val="auto"/>
                <w:spacing w:val="0"/>
                <w:position w:val="0"/>
                <w:sz w:val="24"/>
                <w:shd w:val="clear" w:fill="auto"/>
              </w:rPr>
              <w:t>支付方式：银行转账。</w:t>
            </w:r>
          </w:p>
        </w:tc>
      </w:tr>
      <w:tr w14:paraId="33AA9779">
        <w:tblPrEx>
          <w:tblCellMar>
            <w:top w:w="0" w:type="dxa"/>
            <w:left w:w="10" w:type="dxa"/>
            <w:bottom w:w="0" w:type="dxa"/>
            <w:right w:w="10" w:type="dxa"/>
          </w:tblCellMar>
        </w:tblPrEx>
        <w:trPr>
          <w:trHeight w:val="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32699">
            <w:pPr>
              <w:widowControl w:val="0"/>
              <w:spacing w:before="0" w:after="0" w:line="2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7</w:t>
            </w:r>
          </w:p>
        </w:tc>
        <w:tc>
          <w:tcPr>
            <w:tcW w:w="13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2D24E6">
            <w:pPr>
              <w:widowControl w:val="0"/>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合同签订</w:t>
            </w:r>
          </w:p>
        </w:tc>
        <w:tc>
          <w:tcPr>
            <w:tcW w:w="71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474B4A">
            <w:pPr>
              <w:widowControl w:val="0"/>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中标供应商应在收到中标通知书后</w:t>
            </w:r>
            <w:r>
              <w:rPr>
                <w:rFonts w:ascii="仿宋_GB2312" w:hAnsi="仿宋_GB2312" w:eastAsia="仿宋_GB2312" w:cs="仿宋_GB2312"/>
                <w:color w:val="auto"/>
                <w:spacing w:val="0"/>
                <w:position w:val="0"/>
                <w:sz w:val="24"/>
                <w:shd w:val="clear" w:fill="auto"/>
              </w:rPr>
              <w:t>25</w:t>
            </w:r>
            <w:r>
              <w:rPr>
                <w:rFonts w:ascii="宋体" w:hAnsi="宋体" w:eastAsia="宋体" w:cs="宋体"/>
                <w:color w:val="auto"/>
                <w:spacing w:val="0"/>
                <w:position w:val="0"/>
                <w:sz w:val="24"/>
                <w:shd w:val="clear" w:fill="auto"/>
              </w:rPr>
              <w:t>日内与采购人签订合同。</w:t>
            </w:r>
            <w:r>
              <w:rPr>
                <w:rFonts w:ascii="仿宋_GB2312" w:hAnsi="仿宋_GB2312" w:eastAsia="仿宋_GB2312" w:cs="仿宋_GB2312"/>
                <w:color w:val="auto"/>
                <w:spacing w:val="0"/>
                <w:position w:val="0"/>
                <w:sz w:val="24"/>
                <w:shd w:val="clear" w:fill="auto"/>
              </w:rPr>
              <w:t xml:space="preserve"> </w:t>
            </w:r>
          </w:p>
        </w:tc>
      </w:tr>
    </w:tbl>
    <w:p w14:paraId="40D7741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、商务条件响应说明</w:t>
      </w:r>
      <w:r>
        <w:rPr>
          <w:rFonts w:ascii="仿宋_GB2312" w:hAnsi="仿宋_GB2312" w:eastAsia="仿宋_GB2312" w:cs="仿宋_GB2312"/>
          <w:color w:val="auto"/>
          <w:spacing w:val="0"/>
          <w:position w:val="0"/>
          <w:sz w:val="28"/>
          <w:shd w:val="clear" w:fill="auto"/>
        </w:rPr>
        <w:t xml:space="preserve"> </w:t>
      </w:r>
    </w:p>
    <w:p w14:paraId="6FA49B53">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）主要商务条款为合同条款的补充内容，与合同格式中规定不一致的，以本商务条款为准。</w:t>
      </w:r>
      <w:r>
        <w:rPr>
          <w:rFonts w:ascii="仿宋_GB2312" w:hAnsi="仿宋_GB2312" w:eastAsia="仿宋_GB2312" w:cs="仿宋_GB2312"/>
          <w:color w:val="auto"/>
          <w:spacing w:val="0"/>
          <w:position w:val="0"/>
          <w:sz w:val="28"/>
          <w:shd w:val="clear" w:fill="auto"/>
        </w:rPr>
        <w:t xml:space="preserve"> </w:t>
      </w:r>
    </w:p>
    <w:p w14:paraId="4525A24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）供应商在投标文件中应对上表所列的商务条款和要求做出逐条响应，供应商对商务条款的响应将作为合同协议书和合同专用条款的主要内容。</w:t>
      </w:r>
      <w:r>
        <w:rPr>
          <w:rFonts w:ascii="仿宋_GB2312" w:hAnsi="仿宋_GB2312" w:eastAsia="仿宋_GB2312" w:cs="仿宋_GB2312"/>
          <w:color w:val="auto"/>
          <w:spacing w:val="0"/>
          <w:position w:val="0"/>
          <w:sz w:val="28"/>
          <w:shd w:val="clear" w:fill="auto"/>
        </w:rPr>
        <w:t xml:space="preserve"> </w:t>
      </w:r>
    </w:p>
    <w:p w14:paraId="5CFF494B">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）商务条款不接受负偏离。</w:t>
      </w:r>
    </w:p>
    <w:p w14:paraId="2A226CD5">
      <w:pPr>
        <w:spacing w:before="0" w:after="0" w:line="240" w:lineRule="auto"/>
        <w:ind w:left="0" w:right="0" w:firstLine="723"/>
        <w:jc w:val="both"/>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3B64D6CF">
      <w:pPr>
        <w:spacing w:before="0" w:after="0" w:line="240" w:lineRule="auto"/>
        <w:ind w:left="0" w:right="0" w:firstLine="723"/>
        <w:jc w:val="both"/>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1320DFFF">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第六章</w:t>
      </w:r>
      <w:r>
        <w:rPr>
          <w:rFonts w:ascii="仿宋_GB2312" w:hAnsi="仿宋_GB2312" w:eastAsia="仿宋_GB2312" w:cs="仿宋_GB2312"/>
          <w:b/>
          <w:color w:val="auto"/>
          <w:spacing w:val="0"/>
          <w:position w:val="0"/>
          <w:sz w:val="36"/>
          <w:shd w:val="clear" w:fill="auto"/>
        </w:rPr>
        <w:t xml:space="preserve">  </w:t>
      </w:r>
      <w:r>
        <w:rPr>
          <w:rFonts w:ascii="宋体" w:hAnsi="宋体" w:eastAsia="宋体" w:cs="宋体"/>
          <w:b/>
          <w:color w:val="auto"/>
          <w:spacing w:val="0"/>
          <w:position w:val="0"/>
          <w:sz w:val="36"/>
          <w:shd w:val="clear" w:fill="auto"/>
        </w:rPr>
        <w:t>投标文件格式及构成</w:t>
      </w:r>
    </w:p>
    <w:p w14:paraId="49F12E36">
      <w:pPr>
        <w:spacing w:before="0" w:after="0" w:line="440" w:lineRule="auto"/>
        <w:ind w:left="0" w:right="0" w:firstLine="2150"/>
        <w:jc w:val="both"/>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52ACD2D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、投标文件格式由本章目录所列第</w:t>
      </w: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部分</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第</w:t>
      </w:r>
      <w:r>
        <w:rPr>
          <w:rFonts w:ascii="仿宋_GB2312" w:hAnsi="仿宋_GB2312" w:eastAsia="仿宋_GB2312" w:cs="仿宋_GB2312"/>
          <w:color w:val="auto"/>
          <w:spacing w:val="0"/>
          <w:position w:val="0"/>
          <w:sz w:val="28"/>
          <w:shd w:val="clear" w:fill="auto"/>
        </w:rPr>
        <w:t>9</w:t>
      </w:r>
      <w:r>
        <w:rPr>
          <w:rFonts w:ascii="宋体" w:hAnsi="宋体" w:eastAsia="宋体" w:cs="宋体"/>
          <w:color w:val="auto"/>
          <w:spacing w:val="0"/>
          <w:position w:val="0"/>
          <w:sz w:val="28"/>
          <w:shd w:val="clear" w:fill="auto"/>
        </w:rPr>
        <w:t>部分构成。</w:t>
      </w:r>
    </w:p>
    <w:p w14:paraId="06A779AF">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、投标人应认真审阅本章内容，并参照格式要求编制投标文件。凡未按格式要求编制投标文件而造成的不利后果，由投标人自行承担。</w:t>
      </w:r>
    </w:p>
    <w:p w14:paraId="0BCF61E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、投标文件的正、副本必须按照要求编制，凡正、副本不相符的，以正本为准。</w:t>
      </w:r>
    </w:p>
    <w:p w14:paraId="5F7B2608">
      <w:pPr>
        <w:spacing w:before="0" w:after="0" w:line="360" w:lineRule="auto"/>
        <w:ind w:left="0" w:right="0" w:firstLine="0"/>
        <w:jc w:val="center"/>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1C956445">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23A7BE0C">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3553FDC1">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21CE39AA">
      <w:pPr>
        <w:spacing w:before="0" w:after="0" w:line="60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4BECFBAF">
      <w:pPr>
        <w:spacing w:before="0" w:after="0" w:line="60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3CDB5671">
      <w:pPr>
        <w:spacing w:before="0" w:after="0" w:line="60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63D51A88">
      <w:pPr>
        <w:spacing w:before="0" w:after="0" w:line="60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4ED598C8">
      <w:pPr>
        <w:spacing w:before="0" w:after="0" w:line="600" w:lineRule="auto"/>
        <w:ind w:left="0" w:right="0" w:firstLine="0"/>
        <w:jc w:val="both"/>
        <w:rPr>
          <w:rFonts w:ascii="仿宋_GB2312" w:hAnsi="仿宋_GB2312" w:eastAsia="仿宋_GB2312" w:cs="仿宋_GB2312"/>
          <w:b/>
          <w:color w:val="auto"/>
          <w:spacing w:val="0"/>
          <w:position w:val="0"/>
          <w:sz w:val="56"/>
          <w:shd w:val="clear" w:fill="auto"/>
        </w:rPr>
      </w:pPr>
      <w:r>
        <w:rPr>
          <w:rFonts w:ascii="仿宋_GB2312" w:hAnsi="仿宋_GB2312" w:eastAsia="仿宋_GB2312" w:cs="仿宋_GB2312"/>
          <w:color w:val="auto"/>
          <w:spacing w:val="0"/>
          <w:position w:val="0"/>
          <w:sz w:val="24"/>
          <w:shd w:val="clear" w:fill="auto"/>
        </w:rPr>
        <w:t xml:space="preserve"> </w:t>
      </w:r>
      <w:r>
        <w:rPr>
          <w:rFonts w:hint="eastAsia" w:ascii="仿宋_GB2312" w:hAnsi="仿宋_GB2312" w:eastAsia="仿宋_GB2312" w:cs="仿宋_GB2312"/>
          <w:color w:val="auto"/>
          <w:spacing w:val="0"/>
          <w:position w:val="0"/>
          <w:sz w:val="24"/>
          <w:shd w:val="clear" w:fill="auto"/>
          <w:lang w:val="en-US" w:eastAsia="zh-CN"/>
        </w:rPr>
        <w:t xml:space="preserve">        </w:t>
      </w:r>
      <w:r>
        <w:rPr>
          <w:rFonts w:ascii="宋体" w:hAnsi="宋体" w:eastAsia="宋体" w:cs="宋体"/>
          <w:b/>
          <w:color w:val="auto"/>
          <w:spacing w:val="0"/>
          <w:position w:val="0"/>
          <w:sz w:val="56"/>
          <w:shd w:val="clear" w:fill="auto"/>
        </w:rPr>
        <w:t>杨陵区政府集中采购项目</w:t>
      </w:r>
    </w:p>
    <w:p w14:paraId="31AB08DA">
      <w:pPr>
        <w:spacing w:before="0" w:after="0" w:line="600" w:lineRule="auto"/>
        <w:ind w:left="0" w:right="0" w:firstLine="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06642072">
      <w:pPr>
        <w:spacing w:before="0" w:after="0" w:line="600" w:lineRule="auto"/>
        <w:ind w:left="0" w:right="0" w:firstLine="0"/>
        <w:jc w:val="center"/>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投标文件（格式）</w:t>
      </w:r>
    </w:p>
    <w:p w14:paraId="20D4EE94">
      <w:pPr>
        <w:spacing w:before="0" w:after="0" w:line="600" w:lineRule="auto"/>
        <w:ind w:left="0" w:right="0" w:firstLine="0"/>
        <w:jc w:val="center"/>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（正本</w:t>
      </w:r>
      <w:r>
        <w:rPr>
          <w:rFonts w:ascii="仿宋_GB2312" w:hAnsi="仿宋_GB2312" w:eastAsia="仿宋_GB2312" w:cs="仿宋_GB2312"/>
          <w:color w:val="auto"/>
          <w:spacing w:val="0"/>
          <w:position w:val="0"/>
          <w:sz w:val="30"/>
          <w:shd w:val="clear" w:fill="auto"/>
        </w:rPr>
        <w:t>/</w:t>
      </w:r>
      <w:r>
        <w:rPr>
          <w:rFonts w:ascii="宋体" w:hAnsi="宋体" w:eastAsia="宋体" w:cs="宋体"/>
          <w:color w:val="auto"/>
          <w:spacing w:val="0"/>
          <w:position w:val="0"/>
          <w:sz w:val="30"/>
          <w:shd w:val="clear" w:fill="auto"/>
        </w:rPr>
        <w:t>副本）</w:t>
      </w:r>
    </w:p>
    <w:p w14:paraId="0EFCA0B9">
      <w:pPr>
        <w:spacing w:before="0" w:after="0" w:line="600" w:lineRule="auto"/>
        <w:ind w:left="0" w:right="0" w:firstLine="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4708E0E4">
      <w:pPr>
        <w:spacing w:before="0" w:after="0" w:line="600" w:lineRule="auto"/>
        <w:ind w:left="0" w:right="0" w:firstLine="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614363F5">
      <w:pPr>
        <w:spacing w:before="0" w:after="0" w:line="600" w:lineRule="auto"/>
        <w:ind w:left="0" w:right="0" w:firstLine="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2105DAE6">
      <w:pPr>
        <w:spacing w:before="0" w:after="0" w:line="600" w:lineRule="auto"/>
        <w:ind w:left="0" w:right="0" w:firstLine="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619A2E6E">
      <w:pPr>
        <w:spacing w:before="0" w:after="0" w:line="600" w:lineRule="auto"/>
        <w:ind w:left="0" w:right="0" w:firstLine="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504B7047">
      <w:pPr>
        <w:spacing w:before="0" w:after="0" w:line="600" w:lineRule="auto"/>
        <w:ind w:left="0" w:right="0" w:firstLine="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27BC4D1D">
      <w:pPr>
        <w:spacing w:before="0" w:after="0" w:line="600" w:lineRule="auto"/>
        <w:ind w:left="0" w:right="0" w:firstLine="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7BF7F551">
      <w:pPr>
        <w:spacing w:before="0" w:after="0" w:line="600" w:lineRule="auto"/>
        <w:ind w:left="0" w:right="0" w:firstLine="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r>
        <w:rPr>
          <w:rFonts w:hint="eastAsia" w:ascii="仿宋_GB2312" w:hAnsi="仿宋_GB2312" w:eastAsia="仿宋_GB2312" w:cs="仿宋_GB2312"/>
          <w:color w:val="auto"/>
          <w:spacing w:val="0"/>
          <w:position w:val="0"/>
          <w:sz w:val="30"/>
          <w:shd w:val="clear" w:fill="auto"/>
          <w:lang w:val="en-US" w:eastAsia="zh-CN"/>
        </w:rPr>
        <w:t xml:space="preserve">               </w:t>
      </w:r>
      <w:r>
        <w:rPr>
          <w:rFonts w:ascii="宋体" w:hAnsi="宋体" w:eastAsia="宋体" w:cs="宋体"/>
          <w:color w:val="auto"/>
          <w:spacing w:val="0"/>
          <w:position w:val="0"/>
          <w:sz w:val="30"/>
          <w:shd w:val="clear" w:fill="auto"/>
        </w:rPr>
        <w:t>项目名称：</w:t>
      </w:r>
    </w:p>
    <w:p w14:paraId="4D9D5BCC">
      <w:pPr>
        <w:spacing w:before="0" w:after="0" w:line="600" w:lineRule="auto"/>
        <w:ind w:left="0" w:right="0" w:firstLine="2400"/>
        <w:jc w:val="both"/>
        <w:rPr>
          <w:rFonts w:ascii="仿宋_GB2312" w:hAnsi="仿宋_GB2312" w:eastAsia="仿宋_GB2312" w:cs="仿宋_GB2312"/>
          <w:color w:val="auto"/>
          <w:spacing w:val="0"/>
          <w:position w:val="0"/>
          <w:sz w:val="30"/>
          <w:u w:val="single"/>
          <w:shd w:val="clear" w:fill="auto"/>
        </w:rPr>
      </w:pPr>
      <w:r>
        <w:rPr>
          <w:rFonts w:ascii="宋体" w:hAnsi="宋体" w:eastAsia="宋体" w:cs="宋体"/>
          <w:color w:val="auto"/>
          <w:spacing w:val="0"/>
          <w:position w:val="0"/>
          <w:sz w:val="30"/>
          <w:shd w:val="clear" w:fill="auto"/>
        </w:rPr>
        <w:t>项目编号：</w:t>
      </w:r>
    </w:p>
    <w:p w14:paraId="734B0007">
      <w:pPr>
        <w:spacing w:before="0" w:after="0" w:line="600" w:lineRule="auto"/>
        <w:ind w:left="0" w:right="0" w:firstLine="24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投</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标</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人：</w:t>
      </w:r>
    </w:p>
    <w:p w14:paraId="611CA85B">
      <w:pPr>
        <w:spacing w:before="0" w:after="0" w:line="600" w:lineRule="auto"/>
        <w:ind w:left="0" w:right="0" w:firstLine="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601D461A">
      <w:pPr>
        <w:spacing w:before="0" w:after="0" w:line="600" w:lineRule="auto"/>
        <w:ind w:left="0" w:right="0" w:firstLine="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737A797A">
      <w:pPr>
        <w:spacing w:before="0" w:after="0" w:line="600" w:lineRule="auto"/>
        <w:ind w:left="0" w:right="0" w:firstLine="0"/>
        <w:jc w:val="center"/>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2026.XX.XX</w:t>
      </w:r>
    </w:p>
    <w:p w14:paraId="15F0B9D2">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57610AB0">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6677AE3C">
      <w:pPr>
        <w:spacing w:before="0" w:after="0" w:line="500" w:lineRule="auto"/>
        <w:ind w:left="0" w:right="0" w:firstLine="0"/>
        <w:jc w:val="center"/>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目</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录</w:t>
      </w:r>
    </w:p>
    <w:p w14:paraId="1D68678E">
      <w:pPr>
        <w:spacing w:before="0" w:after="0" w:line="500" w:lineRule="auto"/>
        <w:ind w:left="0" w:right="0" w:firstLine="0"/>
        <w:jc w:val="center"/>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6C4C27DE">
      <w:pPr>
        <w:spacing w:before="0" w:after="0" w:line="360" w:lineRule="auto"/>
        <w:ind w:left="0" w:right="0" w:firstLine="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3ECBD130">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第</w:t>
      </w: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部分</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法定代表人证明书与授权书</w:t>
      </w:r>
    </w:p>
    <w:p w14:paraId="7AD64CB3">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1BA5D85D">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第</w:t>
      </w: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部分</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投标函</w:t>
      </w:r>
    </w:p>
    <w:p w14:paraId="0ED449FE">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7C62BC96">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第</w:t>
      </w: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部分</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开标一览表</w:t>
      </w:r>
    </w:p>
    <w:p w14:paraId="1ABB3BC0">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26C02BBC">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第</w:t>
      </w:r>
      <w:r>
        <w:rPr>
          <w:rFonts w:ascii="仿宋_GB2312" w:hAnsi="仿宋_GB2312" w:eastAsia="仿宋_GB2312" w:cs="仿宋_GB2312"/>
          <w:color w:val="auto"/>
          <w:spacing w:val="0"/>
          <w:position w:val="0"/>
          <w:sz w:val="30"/>
          <w:shd w:val="clear" w:fill="auto"/>
        </w:rPr>
        <w:t>4</w:t>
      </w:r>
      <w:r>
        <w:rPr>
          <w:rFonts w:ascii="宋体" w:hAnsi="宋体" w:eastAsia="宋体" w:cs="宋体"/>
          <w:color w:val="auto"/>
          <w:spacing w:val="0"/>
          <w:position w:val="0"/>
          <w:sz w:val="30"/>
          <w:shd w:val="clear" w:fill="auto"/>
        </w:rPr>
        <w:t>部分</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投标方案</w:t>
      </w:r>
    </w:p>
    <w:p w14:paraId="1537C407">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193299D9">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第</w:t>
      </w:r>
      <w:r>
        <w:rPr>
          <w:rFonts w:ascii="仿宋_GB2312" w:hAnsi="仿宋_GB2312" w:eastAsia="仿宋_GB2312" w:cs="仿宋_GB2312"/>
          <w:color w:val="auto"/>
          <w:spacing w:val="0"/>
          <w:position w:val="0"/>
          <w:sz w:val="30"/>
          <w:shd w:val="clear" w:fill="auto"/>
        </w:rPr>
        <w:t>5</w:t>
      </w:r>
      <w:r>
        <w:rPr>
          <w:rFonts w:ascii="宋体" w:hAnsi="宋体" w:eastAsia="宋体" w:cs="宋体"/>
          <w:color w:val="auto"/>
          <w:spacing w:val="0"/>
          <w:position w:val="0"/>
          <w:sz w:val="30"/>
          <w:shd w:val="clear" w:fill="auto"/>
        </w:rPr>
        <w:t>部分</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商务方案</w:t>
      </w:r>
    </w:p>
    <w:p w14:paraId="47967D77">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56FD4EF9">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第</w:t>
      </w:r>
      <w:r>
        <w:rPr>
          <w:rFonts w:ascii="仿宋_GB2312" w:hAnsi="仿宋_GB2312" w:eastAsia="仿宋_GB2312" w:cs="仿宋_GB2312"/>
          <w:color w:val="auto"/>
          <w:spacing w:val="0"/>
          <w:position w:val="0"/>
          <w:sz w:val="30"/>
          <w:shd w:val="clear" w:fill="auto"/>
        </w:rPr>
        <w:t>6</w:t>
      </w:r>
      <w:r>
        <w:rPr>
          <w:rFonts w:ascii="宋体" w:hAnsi="宋体" w:eastAsia="宋体" w:cs="宋体"/>
          <w:color w:val="auto"/>
          <w:spacing w:val="0"/>
          <w:position w:val="0"/>
          <w:sz w:val="30"/>
          <w:shd w:val="clear" w:fill="auto"/>
        </w:rPr>
        <w:t>部分</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投标人概况及承诺</w:t>
      </w:r>
    </w:p>
    <w:p w14:paraId="27305245">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5A334BCB">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第</w:t>
      </w:r>
      <w:r>
        <w:rPr>
          <w:rFonts w:ascii="仿宋_GB2312" w:hAnsi="仿宋_GB2312" w:eastAsia="仿宋_GB2312" w:cs="仿宋_GB2312"/>
          <w:color w:val="auto"/>
          <w:spacing w:val="0"/>
          <w:position w:val="0"/>
          <w:sz w:val="30"/>
          <w:shd w:val="clear" w:fill="auto"/>
        </w:rPr>
        <w:t>7</w:t>
      </w:r>
      <w:r>
        <w:rPr>
          <w:rFonts w:ascii="宋体" w:hAnsi="宋体" w:eastAsia="宋体" w:cs="宋体"/>
          <w:color w:val="auto"/>
          <w:spacing w:val="0"/>
          <w:position w:val="0"/>
          <w:sz w:val="30"/>
          <w:shd w:val="clear" w:fill="auto"/>
        </w:rPr>
        <w:t>部分</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资格证明文件</w:t>
      </w:r>
    </w:p>
    <w:p w14:paraId="4FAC5075">
      <w:pPr>
        <w:spacing w:before="0" w:after="0" w:line="360" w:lineRule="auto"/>
        <w:ind w:left="0" w:right="0" w:firstLine="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0BA12F13">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第</w:t>
      </w:r>
      <w:r>
        <w:rPr>
          <w:rFonts w:ascii="仿宋_GB2312" w:hAnsi="仿宋_GB2312" w:eastAsia="仿宋_GB2312" w:cs="仿宋_GB2312"/>
          <w:color w:val="auto"/>
          <w:spacing w:val="0"/>
          <w:position w:val="0"/>
          <w:sz w:val="30"/>
          <w:shd w:val="clear" w:fill="auto"/>
        </w:rPr>
        <w:t>8</w:t>
      </w:r>
      <w:r>
        <w:rPr>
          <w:rFonts w:ascii="宋体" w:hAnsi="宋体" w:eastAsia="宋体" w:cs="宋体"/>
          <w:color w:val="auto"/>
          <w:spacing w:val="0"/>
          <w:position w:val="0"/>
          <w:sz w:val="30"/>
          <w:shd w:val="clear" w:fill="auto"/>
        </w:rPr>
        <w:t>部分</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其它证明文件</w:t>
      </w:r>
    </w:p>
    <w:p w14:paraId="25C03113">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 xml:space="preserve"> </w:t>
      </w:r>
    </w:p>
    <w:p w14:paraId="155B6DEB">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第</w:t>
      </w:r>
      <w:r>
        <w:rPr>
          <w:rFonts w:ascii="仿宋_GB2312" w:hAnsi="仿宋_GB2312" w:eastAsia="仿宋_GB2312" w:cs="仿宋_GB2312"/>
          <w:color w:val="auto"/>
          <w:spacing w:val="0"/>
          <w:position w:val="0"/>
          <w:sz w:val="30"/>
          <w:shd w:val="clear" w:fill="auto"/>
        </w:rPr>
        <w:t>9</w:t>
      </w:r>
      <w:r>
        <w:rPr>
          <w:rFonts w:ascii="宋体" w:hAnsi="宋体" w:eastAsia="宋体" w:cs="宋体"/>
          <w:color w:val="auto"/>
          <w:spacing w:val="0"/>
          <w:position w:val="0"/>
          <w:sz w:val="30"/>
          <w:shd w:val="clear" w:fill="auto"/>
        </w:rPr>
        <w:t>部分</w:t>
      </w:r>
      <w:r>
        <w:rPr>
          <w:rFonts w:ascii="仿宋_GB2312" w:hAnsi="仿宋_GB2312" w:eastAsia="仿宋_GB2312" w:cs="仿宋_GB2312"/>
          <w:color w:val="auto"/>
          <w:spacing w:val="0"/>
          <w:position w:val="0"/>
          <w:sz w:val="30"/>
          <w:shd w:val="clear" w:fill="auto"/>
        </w:rPr>
        <w:t xml:space="preserve">  </w:t>
      </w:r>
      <w:r>
        <w:rPr>
          <w:rFonts w:ascii="宋体" w:hAnsi="宋体" w:eastAsia="宋体" w:cs="宋体"/>
          <w:color w:val="auto"/>
          <w:spacing w:val="0"/>
          <w:position w:val="0"/>
          <w:sz w:val="30"/>
          <w:shd w:val="clear" w:fill="auto"/>
        </w:rPr>
        <w:t>供应商拒绝政府采购领域商业贿赂承诺书</w:t>
      </w:r>
    </w:p>
    <w:p w14:paraId="1CAD6316">
      <w:pPr>
        <w:spacing w:before="0" w:after="0" w:line="360" w:lineRule="auto"/>
        <w:ind w:left="0" w:right="0" w:firstLine="0"/>
        <w:jc w:val="center"/>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 xml:space="preserve"> </w:t>
      </w:r>
    </w:p>
    <w:p w14:paraId="644C01A9">
      <w:pPr>
        <w:spacing w:before="0" w:after="0" w:line="360" w:lineRule="auto"/>
        <w:ind w:left="0" w:right="0" w:firstLine="0"/>
        <w:jc w:val="center"/>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 xml:space="preserve"> </w:t>
      </w:r>
    </w:p>
    <w:p w14:paraId="401E7B35">
      <w:pPr>
        <w:spacing w:before="0" w:after="0" w:line="360" w:lineRule="auto"/>
        <w:ind w:left="0" w:right="0" w:firstLine="0"/>
        <w:jc w:val="center"/>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 xml:space="preserve"> </w:t>
      </w:r>
    </w:p>
    <w:p w14:paraId="1CE4A1BC">
      <w:pPr>
        <w:spacing w:before="0" w:after="0" w:line="360" w:lineRule="auto"/>
        <w:ind w:left="0" w:right="0" w:firstLine="0"/>
        <w:jc w:val="center"/>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4"/>
          <w:shd w:val="clear" w:fill="auto"/>
        </w:rPr>
        <w:t xml:space="preserve"> </w:t>
      </w:r>
      <w:r>
        <w:rPr>
          <w:rFonts w:ascii="宋体" w:hAnsi="宋体" w:eastAsia="宋体" w:cs="宋体"/>
          <w:b/>
          <w:color w:val="auto"/>
          <w:spacing w:val="0"/>
          <w:position w:val="0"/>
          <w:sz w:val="28"/>
          <w:shd w:val="clear" w:fill="auto"/>
        </w:rPr>
        <w:t>第</w:t>
      </w:r>
      <w:r>
        <w:rPr>
          <w:rFonts w:ascii="仿宋_GB2312" w:hAnsi="仿宋_GB2312" w:eastAsia="仿宋_GB2312" w:cs="仿宋_GB2312"/>
          <w:b/>
          <w:color w:val="auto"/>
          <w:spacing w:val="0"/>
          <w:position w:val="0"/>
          <w:sz w:val="28"/>
          <w:shd w:val="clear" w:fill="auto"/>
        </w:rPr>
        <w:t>1</w:t>
      </w:r>
      <w:r>
        <w:rPr>
          <w:rFonts w:ascii="宋体" w:hAnsi="宋体" w:eastAsia="宋体" w:cs="宋体"/>
          <w:b/>
          <w:color w:val="auto"/>
          <w:spacing w:val="0"/>
          <w:position w:val="0"/>
          <w:sz w:val="28"/>
          <w:shd w:val="clear" w:fill="auto"/>
        </w:rPr>
        <w:t>部分</w:t>
      </w:r>
      <w:r>
        <w:rPr>
          <w:rFonts w:ascii="仿宋_GB2312" w:hAnsi="仿宋_GB2312" w:eastAsia="仿宋_GB2312" w:cs="仿宋_GB2312"/>
          <w:b/>
          <w:color w:val="auto"/>
          <w:spacing w:val="0"/>
          <w:position w:val="0"/>
          <w:sz w:val="28"/>
          <w:shd w:val="clear" w:fill="auto"/>
        </w:rPr>
        <w:t xml:space="preserve">  </w:t>
      </w:r>
      <w:r>
        <w:rPr>
          <w:rFonts w:ascii="宋体" w:hAnsi="宋体" w:eastAsia="宋体" w:cs="宋体"/>
          <w:b/>
          <w:color w:val="auto"/>
          <w:spacing w:val="0"/>
          <w:position w:val="0"/>
          <w:sz w:val="28"/>
          <w:shd w:val="clear" w:fill="auto"/>
        </w:rPr>
        <w:t>法定代表人证明书、授权书</w:t>
      </w:r>
    </w:p>
    <w:p w14:paraId="60A82052">
      <w:pPr>
        <w:spacing w:before="0" w:after="0" w:line="580" w:lineRule="auto"/>
        <w:ind w:left="0" w:right="0" w:firstLine="0"/>
        <w:jc w:val="center"/>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1.1</w:t>
      </w:r>
      <w:r>
        <w:rPr>
          <w:rFonts w:ascii="宋体" w:hAnsi="宋体" w:eastAsia="宋体" w:cs="宋体"/>
          <w:b/>
          <w:color w:val="auto"/>
          <w:spacing w:val="0"/>
          <w:position w:val="0"/>
          <w:sz w:val="28"/>
          <w:shd w:val="clear" w:fill="auto"/>
        </w:rPr>
        <w:t>法定代表人证明书</w:t>
      </w:r>
    </w:p>
    <w:tbl>
      <w:tblPr>
        <w:tblStyle w:val="2"/>
        <w:tblW w:w="0" w:type="auto"/>
        <w:tblInd w:w="0" w:type="dxa"/>
        <w:tblLayout w:type="autofit"/>
        <w:tblCellMar>
          <w:top w:w="0" w:type="dxa"/>
          <w:left w:w="10" w:type="dxa"/>
          <w:bottom w:w="0" w:type="dxa"/>
          <w:right w:w="10" w:type="dxa"/>
        </w:tblCellMar>
      </w:tblPr>
      <w:tblGrid>
        <w:gridCol w:w="832"/>
        <w:gridCol w:w="1974"/>
        <w:gridCol w:w="1603"/>
        <w:gridCol w:w="1942"/>
        <w:gridCol w:w="2171"/>
      </w:tblGrid>
      <w:tr w14:paraId="1E706686">
        <w:tblPrEx>
          <w:tblCellMar>
            <w:top w:w="0" w:type="dxa"/>
            <w:left w:w="10" w:type="dxa"/>
            <w:bottom w:w="0" w:type="dxa"/>
            <w:right w:w="10" w:type="dxa"/>
          </w:tblCellMar>
        </w:tblPrEx>
        <w:trPr>
          <w:trHeight w:val="0" w:hRule="atLeast"/>
        </w:trPr>
        <w:tc>
          <w:tcPr>
            <w:tcW w:w="9214"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C8C188E">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致：杨陵区政府采购中心</w:t>
            </w:r>
          </w:p>
        </w:tc>
      </w:tr>
      <w:tr w14:paraId="2697069F">
        <w:tblPrEx>
          <w:tblCellMar>
            <w:top w:w="0" w:type="dxa"/>
            <w:left w:w="10" w:type="dxa"/>
            <w:bottom w:w="0" w:type="dxa"/>
            <w:right w:w="10" w:type="dxa"/>
          </w:tblCellMar>
        </w:tblPrEx>
        <w:trPr>
          <w:trHeight w:val="0"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54ADC">
            <w:pPr>
              <w:spacing w:before="0" w:after="0" w:line="360" w:lineRule="auto"/>
              <w:ind w:left="0" w:right="0" w:firstLine="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企</w:t>
            </w:r>
          </w:p>
          <w:p w14:paraId="5D91A7A8">
            <w:pPr>
              <w:spacing w:before="0" w:after="0" w:line="360" w:lineRule="auto"/>
              <w:ind w:left="0" w:right="0" w:firstLine="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业</w:t>
            </w:r>
          </w:p>
          <w:p w14:paraId="1F8376D1">
            <w:pPr>
              <w:spacing w:before="0" w:after="0" w:line="360" w:lineRule="auto"/>
              <w:ind w:left="0" w:right="0" w:firstLine="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法</w:t>
            </w:r>
          </w:p>
          <w:p w14:paraId="3A72396C">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人</w:t>
            </w:r>
          </w:p>
        </w:tc>
        <w:tc>
          <w:tcPr>
            <w:tcW w:w="21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717AEE">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企业名称</w:t>
            </w:r>
          </w:p>
        </w:tc>
        <w:tc>
          <w:tcPr>
            <w:tcW w:w="622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2797D94">
            <w:pPr>
              <w:spacing w:before="0" w:after="0" w:line="360" w:lineRule="auto"/>
              <w:ind w:left="0" w:right="0" w:firstLine="560"/>
              <w:jc w:val="both"/>
              <w:rPr>
                <w:rFonts w:ascii="宋体" w:hAnsi="宋体" w:eastAsia="宋体" w:cs="宋体"/>
                <w:color w:val="auto"/>
                <w:spacing w:val="0"/>
                <w:position w:val="0"/>
                <w:sz w:val="22"/>
                <w:shd w:val="clear" w:fill="auto"/>
              </w:rPr>
            </w:pPr>
          </w:p>
        </w:tc>
      </w:tr>
      <w:tr w14:paraId="4C55F283">
        <w:tblPrEx>
          <w:tblCellMar>
            <w:top w:w="0" w:type="dxa"/>
            <w:left w:w="10" w:type="dxa"/>
            <w:bottom w:w="0" w:type="dxa"/>
            <w:right w:w="10"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625FCB">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1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810F73">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法定地址</w:t>
            </w:r>
          </w:p>
        </w:tc>
        <w:tc>
          <w:tcPr>
            <w:tcW w:w="622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0E02ADA">
            <w:pPr>
              <w:spacing w:before="0" w:after="0" w:line="360" w:lineRule="auto"/>
              <w:ind w:left="0" w:right="0" w:firstLine="560"/>
              <w:jc w:val="both"/>
              <w:rPr>
                <w:rFonts w:ascii="宋体" w:hAnsi="宋体" w:eastAsia="宋体" w:cs="宋体"/>
                <w:color w:val="auto"/>
                <w:spacing w:val="0"/>
                <w:position w:val="0"/>
                <w:sz w:val="22"/>
                <w:shd w:val="clear" w:fill="auto"/>
              </w:rPr>
            </w:pPr>
          </w:p>
        </w:tc>
      </w:tr>
      <w:tr w14:paraId="1A2A21B7">
        <w:tblPrEx>
          <w:tblCellMar>
            <w:top w:w="0" w:type="dxa"/>
            <w:left w:w="10" w:type="dxa"/>
            <w:bottom w:w="0" w:type="dxa"/>
            <w:right w:w="10"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0F1B9D">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1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FAEF19">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邮政编码</w:t>
            </w:r>
          </w:p>
        </w:tc>
        <w:tc>
          <w:tcPr>
            <w:tcW w:w="622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7F3B913">
            <w:pPr>
              <w:spacing w:before="0" w:after="0" w:line="360" w:lineRule="auto"/>
              <w:ind w:left="0" w:right="0" w:firstLine="560"/>
              <w:jc w:val="both"/>
              <w:rPr>
                <w:rFonts w:ascii="宋体" w:hAnsi="宋体" w:eastAsia="宋体" w:cs="宋体"/>
                <w:color w:val="auto"/>
                <w:spacing w:val="0"/>
                <w:position w:val="0"/>
                <w:sz w:val="22"/>
                <w:shd w:val="clear" w:fill="auto"/>
              </w:rPr>
            </w:pPr>
          </w:p>
        </w:tc>
      </w:tr>
      <w:tr w14:paraId="4661C7F3">
        <w:tblPrEx>
          <w:tblCellMar>
            <w:top w:w="0" w:type="dxa"/>
            <w:left w:w="10" w:type="dxa"/>
            <w:bottom w:w="0" w:type="dxa"/>
            <w:right w:w="10"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F2323F">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1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BBBC20">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网</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址</w:t>
            </w:r>
          </w:p>
        </w:tc>
        <w:tc>
          <w:tcPr>
            <w:tcW w:w="622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8BEDB7F">
            <w:pPr>
              <w:spacing w:before="0" w:after="0" w:line="360" w:lineRule="auto"/>
              <w:ind w:left="0" w:right="0" w:firstLine="560"/>
              <w:jc w:val="both"/>
              <w:rPr>
                <w:rFonts w:ascii="宋体" w:hAnsi="宋体" w:eastAsia="宋体" w:cs="宋体"/>
                <w:color w:val="auto"/>
                <w:spacing w:val="0"/>
                <w:position w:val="0"/>
                <w:sz w:val="22"/>
                <w:shd w:val="clear" w:fill="auto"/>
              </w:rPr>
            </w:pPr>
          </w:p>
        </w:tc>
      </w:tr>
      <w:tr w14:paraId="506B2485">
        <w:tblPrEx>
          <w:tblCellMar>
            <w:top w:w="0" w:type="dxa"/>
            <w:left w:w="10" w:type="dxa"/>
            <w:bottom w:w="0" w:type="dxa"/>
            <w:right w:w="10"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3B417">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1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B12F95">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登记机关</w:t>
            </w:r>
          </w:p>
        </w:tc>
        <w:tc>
          <w:tcPr>
            <w:tcW w:w="622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9F6ABD6">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6B754770">
        <w:tblPrEx>
          <w:tblCellMar>
            <w:top w:w="0" w:type="dxa"/>
            <w:left w:w="10" w:type="dxa"/>
            <w:bottom w:w="0" w:type="dxa"/>
            <w:right w:w="10"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A4510">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1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30116A0">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组织机构代码证号</w:t>
            </w:r>
          </w:p>
        </w:tc>
        <w:tc>
          <w:tcPr>
            <w:tcW w:w="622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7F68815">
            <w:pPr>
              <w:spacing w:before="0" w:after="0" w:line="360" w:lineRule="auto"/>
              <w:ind w:left="0" w:right="0" w:firstLine="560"/>
              <w:jc w:val="both"/>
              <w:rPr>
                <w:rFonts w:ascii="宋体" w:hAnsi="宋体" w:eastAsia="宋体" w:cs="宋体"/>
                <w:color w:val="auto"/>
                <w:spacing w:val="0"/>
                <w:position w:val="0"/>
                <w:sz w:val="22"/>
                <w:shd w:val="clear" w:fill="auto"/>
              </w:rPr>
            </w:pPr>
          </w:p>
        </w:tc>
      </w:tr>
      <w:tr w14:paraId="4999DE7B">
        <w:tblPrEx>
          <w:tblCellMar>
            <w:top w:w="0" w:type="dxa"/>
            <w:left w:w="10" w:type="dxa"/>
            <w:bottom w:w="0" w:type="dxa"/>
            <w:right w:w="10" w:type="dxa"/>
          </w:tblCellMar>
        </w:tblPrEx>
        <w:trPr>
          <w:trHeight w:val="0"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B1481C">
            <w:pPr>
              <w:spacing w:before="0" w:after="0" w:line="360" w:lineRule="auto"/>
              <w:ind w:left="0" w:right="0" w:firstLine="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法定</w:t>
            </w:r>
          </w:p>
          <w:p w14:paraId="4F3CD861">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代表人</w:t>
            </w:r>
          </w:p>
        </w:tc>
        <w:tc>
          <w:tcPr>
            <w:tcW w:w="21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63BB6C">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姓</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名</w:t>
            </w:r>
          </w:p>
        </w:tc>
        <w:tc>
          <w:tcPr>
            <w:tcW w:w="17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311D4">
            <w:pPr>
              <w:spacing w:before="0" w:after="0" w:line="360" w:lineRule="auto"/>
              <w:ind w:left="0" w:right="0" w:firstLine="280"/>
              <w:jc w:val="both"/>
              <w:rPr>
                <w:rFonts w:ascii="宋体" w:hAnsi="宋体" w:eastAsia="宋体" w:cs="宋体"/>
                <w:color w:val="auto"/>
                <w:spacing w:val="0"/>
                <w:position w:val="0"/>
                <w:sz w:val="22"/>
                <w:shd w:val="clear" w:fill="auto"/>
              </w:rPr>
            </w:pPr>
          </w:p>
        </w:tc>
        <w:tc>
          <w:tcPr>
            <w:tcW w:w="20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A79B60">
            <w:pPr>
              <w:spacing w:before="0" w:after="0" w:line="360" w:lineRule="auto"/>
              <w:ind w:left="0" w:right="720" w:firstLine="0"/>
              <w:jc w:val="center"/>
              <w:rPr>
                <w:color w:val="auto"/>
                <w:spacing w:val="0"/>
                <w:position w:val="0"/>
                <w:shd w:val="clear" w:fill="auto"/>
              </w:rPr>
            </w:pPr>
            <w:r>
              <w:rPr>
                <w:rFonts w:ascii="宋体" w:hAnsi="宋体" w:eastAsia="宋体" w:cs="宋体"/>
                <w:color w:val="auto"/>
                <w:spacing w:val="0"/>
                <w:position w:val="0"/>
                <w:sz w:val="28"/>
                <w:shd w:val="clear" w:fill="auto"/>
              </w:rPr>
              <w:t>性</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别</w:t>
            </w:r>
          </w:p>
        </w:tc>
        <w:tc>
          <w:tcPr>
            <w:tcW w:w="2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DEDB02">
            <w:pPr>
              <w:spacing w:before="0" w:after="0" w:line="360" w:lineRule="auto"/>
              <w:ind w:left="0" w:right="0" w:firstLine="560"/>
              <w:jc w:val="right"/>
              <w:rPr>
                <w:rFonts w:ascii="宋体" w:hAnsi="宋体" w:eastAsia="宋体" w:cs="宋体"/>
                <w:color w:val="auto"/>
                <w:spacing w:val="0"/>
                <w:position w:val="0"/>
                <w:sz w:val="22"/>
                <w:shd w:val="clear" w:fill="auto"/>
              </w:rPr>
            </w:pPr>
          </w:p>
        </w:tc>
      </w:tr>
      <w:tr w14:paraId="49F4F5C5">
        <w:tblPrEx>
          <w:tblCellMar>
            <w:top w:w="0" w:type="dxa"/>
            <w:left w:w="10" w:type="dxa"/>
            <w:bottom w:w="0" w:type="dxa"/>
            <w:right w:w="10"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AEE967">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1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9B97A1">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职</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务</w:t>
            </w:r>
          </w:p>
        </w:tc>
        <w:tc>
          <w:tcPr>
            <w:tcW w:w="17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90BEEB">
            <w:pPr>
              <w:spacing w:before="0" w:after="0" w:line="360" w:lineRule="auto"/>
              <w:ind w:left="0" w:right="480" w:firstLine="0"/>
              <w:jc w:val="both"/>
              <w:rPr>
                <w:rFonts w:ascii="宋体" w:hAnsi="宋体" w:eastAsia="宋体" w:cs="宋体"/>
                <w:color w:val="auto"/>
                <w:spacing w:val="0"/>
                <w:position w:val="0"/>
                <w:sz w:val="22"/>
                <w:shd w:val="clear" w:fill="auto"/>
              </w:rPr>
            </w:pPr>
          </w:p>
        </w:tc>
        <w:tc>
          <w:tcPr>
            <w:tcW w:w="20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334FEA">
            <w:pPr>
              <w:spacing w:before="0" w:after="0" w:line="360" w:lineRule="auto"/>
              <w:ind w:left="0" w:right="48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联系电话</w:t>
            </w:r>
          </w:p>
        </w:tc>
        <w:tc>
          <w:tcPr>
            <w:tcW w:w="2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C086F4">
            <w:pPr>
              <w:spacing w:before="0" w:after="0" w:line="360" w:lineRule="auto"/>
              <w:ind w:left="0" w:right="0" w:firstLine="560"/>
              <w:jc w:val="right"/>
              <w:rPr>
                <w:rFonts w:ascii="宋体" w:hAnsi="宋体" w:eastAsia="宋体" w:cs="宋体"/>
                <w:color w:val="auto"/>
                <w:spacing w:val="0"/>
                <w:position w:val="0"/>
                <w:sz w:val="22"/>
                <w:shd w:val="clear" w:fill="auto"/>
              </w:rPr>
            </w:pPr>
          </w:p>
        </w:tc>
      </w:tr>
      <w:tr w14:paraId="07D816B7">
        <w:tblPrEx>
          <w:tblCellMar>
            <w:top w:w="0" w:type="dxa"/>
            <w:left w:w="10" w:type="dxa"/>
            <w:bottom w:w="0" w:type="dxa"/>
            <w:right w:w="10"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2C80C5">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1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3B0FC7">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传</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真</w:t>
            </w:r>
          </w:p>
        </w:tc>
        <w:tc>
          <w:tcPr>
            <w:tcW w:w="622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40532">
            <w:pPr>
              <w:spacing w:before="0" w:after="0" w:line="360" w:lineRule="auto"/>
              <w:ind w:left="0" w:right="0" w:firstLine="560"/>
              <w:jc w:val="right"/>
              <w:rPr>
                <w:rFonts w:ascii="仿宋_GB2312" w:hAnsi="仿宋_GB2312" w:eastAsia="仿宋_GB2312" w:cs="仿宋_GB2312"/>
                <w:color w:val="auto"/>
                <w:spacing w:val="0"/>
                <w:position w:val="0"/>
                <w:sz w:val="28"/>
                <w:shd w:val="clear" w:fill="auto"/>
              </w:rPr>
            </w:pPr>
          </w:p>
          <w:p w14:paraId="221A1763">
            <w:pPr>
              <w:spacing w:before="0" w:after="0" w:line="360" w:lineRule="auto"/>
              <w:ind w:left="0" w:right="0" w:firstLine="560"/>
              <w:jc w:val="right"/>
              <w:rPr>
                <w:color w:val="auto"/>
                <w:spacing w:val="0"/>
                <w:position w:val="0"/>
                <w:shd w:val="clear" w:fill="auto"/>
              </w:rPr>
            </w:pPr>
          </w:p>
        </w:tc>
      </w:tr>
      <w:tr w14:paraId="56035CAC">
        <w:tblPrEx>
          <w:tblCellMar>
            <w:top w:w="0" w:type="dxa"/>
            <w:left w:w="10" w:type="dxa"/>
            <w:bottom w:w="0" w:type="dxa"/>
            <w:right w:w="10" w:type="dxa"/>
          </w:tblCellMar>
        </w:tblPrEx>
        <w:trPr>
          <w:trHeight w:val="0"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D36F04">
            <w:pPr>
              <w:spacing w:before="0" w:after="0" w:line="360" w:lineRule="auto"/>
              <w:ind w:left="0" w:right="0" w:firstLine="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法定</w:t>
            </w:r>
          </w:p>
          <w:p w14:paraId="23587940">
            <w:pPr>
              <w:spacing w:before="0" w:after="0" w:line="360" w:lineRule="auto"/>
              <w:ind w:left="0" w:right="0" w:firstLine="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代表人身份证</w:t>
            </w:r>
          </w:p>
          <w:p w14:paraId="57AE79C1">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扫描件正反面</w:t>
            </w:r>
          </w:p>
        </w:tc>
        <w:tc>
          <w:tcPr>
            <w:tcW w:w="3872"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AA23BA">
            <w:pPr>
              <w:spacing w:before="0" w:after="0" w:line="360" w:lineRule="auto"/>
              <w:ind w:left="0" w:right="0" w:firstLine="56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（粘贴处）</w:t>
            </w:r>
          </w:p>
        </w:tc>
        <w:tc>
          <w:tcPr>
            <w:tcW w:w="446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FED76D">
            <w:pPr>
              <w:spacing w:before="0" w:after="0" w:line="360" w:lineRule="auto"/>
              <w:ind w:left="0" w:right="0" w:firstLine="56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法定代表人签字</w:t>
            </w:r>
          </w:p>
        </w:tc>
      </w:tr>
      <w:tr w14:paraId="1649388C">
        <w:tblPrEx>
          <w:tblCellMar>
            <w:top w:w="0" w:type="dxa"/>
            <w:left w:w="10" w:type="dxa"/>
            <w:bottom w:w="0" w:type="dxa"/>
            <w:right w:w="10"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08A35B">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3872"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72841A">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446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BE2A6A">
            <w:pPr>
              <w:spacing w:before="0" w:after="0" w:line="360" w:lineRule="auto"/>
              <w:ind w:left="0" w:right="0" w:firstLine="560"/>
              <w:jc w:val="center"/>
              <w:rPr>
                <w:rFonts w:ascii="仿宋_GB2312" w:hAnsi="仿宋_GB2312" w:eastAsia="仿宋_GB2312" w:cs="仿宋_GB2312"/>
                <w:color w:val="auto"/>
                <w:spacing w:val="0"/>
                <w:position w:val="0"/>
                <w:sz w:val="28"/>
                <w:shd w:val="clear" w:fill="auto"/>
              </w:rPr>
            </w:pPr>
          </w:p>
          <w:p w14:paraId="630B3577">
            <w:pPr>
              <w:spacing w:before="0" w:after="0" w:line="360" w:lineRule="auto"/>
              <w:ind w:left="0" w:right="0" w:firstLine="56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（单位公章）</w:t>
            </w:r>
          </w:p>
          <w:p w14:paraId="68360441">
            <w:pPr>
              <w:spacing w:before="0" w:after="0" w:line="360" w:lineRule="auto"/>
              <w:ind w:left="0" w:right="0" w:firstLine="560"/>
              <w:jc w:val="center"/>
              <w:rPr>
                <w:rFonts w:ascii="仿宋_GB2312" w:hAnsi="仿宋_GB2312" w:eastAsia="仿宋_GB2312" w:cs="仿宋_GB2312"/>
                <w:color w:val="auto"/>
                <w:spacing w:val="0"/>
                <w:position w:val="0"/>
                <w:sz w:val="28"/>
                <w:shd w:val="clear" w:fill="auto"/>
              </w:rPr>
            </w:pPr>
          </w:p>
          <w:p w14:paraId="6F04951F">
            <w:pPr>
              <w:spacing w:before="0" w:after="0" w:line="360" w:lineRule="auto"/>
              <w:ind w:left="0" w:right="0" w:firstLine="560"/>
              <w:jc w:val="center"/>
              <w:rPr>
                <w:color w:val="auto"/>
                <w:spacing w:val="0"/>
                <w:position w:val="0"/>
                <w:shd w:val="clear" w:fill="auto"/>
              </w:rPr>
            </w:pP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p>
        </w:tc>
      </w:tr>
    </w:tbl>
    <w:p w14:paraId="12B27FFD">
      <w:pPr>
        <w:spacing w:before="0" w:after="0" w:line="360" w:lineRule="auto"/>
        <w:ind w:left="0" w:right="0" w:firstLine="0"/>
        <w:jc w:val="both"/>
        <w:rPr>
          <w:rFonts w:ascii="仿宋_GB2312" w:hAnsi="仿宋_GB2312" w:eastAsia="仿宋_GB2312" w:cs="仿宋_GB2312"/>
          <w:b/>
          <w:color w:val="auto"/>
          <w:spacing w:val="0"/>
          <w:position w:val="0"/>
          <w:sz w:val="24"/>
          <w:u w:val="single"/>
          <w:shd w:val="clear" w:fill="auto"/>
        </w:rPr>
      </w:pPr>
      <w:r>
        <w:rPr>
          <w:rFonts w:ascii="仿宋_GB2312" w:hAnsi="仿宋_GB2312" w:eastAsia="仿宋_GB2312" w:cs="仿宋_GB2312"/>
          <w:b/>
          <w:color w:val="auto"/>
          <w:spacing w:val="0"/>
          <w:position w:val="0"/>
          <w:sz w:val="24"/>
          <w:u w:val="single"/>
          <w:shd w:val="clear" w:fill="auto"/>
        </w:rPr>
        <w:t xml:space="preserve"> </w:t>
      </w:r>
    </w:p>
    <w:p w14:paraId="5BCC9BC1">
      <w:pPr>
        <w:spacing w:before="0" w:after="0" w:line="580" w:lineRule="auto"/>
        <w:ind w:left="0" w:right="0" w:firstLine="0"/>
        <w:jc w:val="center"/>
        <w:rPr>
          <w:rFonts w:ascii="仿宋_GB2312" w:hAnsi="仿宋_GB2312" w:eastAsia="仿宋_GB2312" w:cs="仿宋_GB2312"/>
          <w:b/>
          <w:color w:val="auto"/>
          <w:spacing w:val="0"/>
          <w:position w:val="0"/>
          <w:sz w:val="28"/>
          <w:shd w:val="clear" w:fill="auto"/>
        </w:rPr>
      </w:pPr>
    </w:p>
    <w:p w14:paraId="50292F8B">
      <w:pPr>
        <w:spacing w:before="0" w:after="0" w:line="580" w:lineRule="auto"/>
        <w:ind w:left="0" w:right="0" w:firstLine="0"/>
        <w:jc w:val="center"/>
        <w:rPr>
          <w:rFonts w:ascii="仿宋_GB2312" w:hAnsi="仿宋_GB2312" w:eastAsia="仿宋_GB2312" w:cs="仿宋_GB2312"/>
          <w:b/>
          <w:color w:val="auto"/>
          <w:spacing w:val="0"/>
          <w:position w:val="0"/>
          <w:sz w:val="28"/>
          <w:shd w:val="clear" w:fill="auto"/>
        </w:rPr>
      </w:pPr>
    </w:p>
    <w:p w14:paraId="688BBAEF">
      <w:pPr>
        <w:spacing w:before="0" w:after="0" w:line="580" w:lineRule="auto"/>
        <w:ind w:left="0" w:right="0" w:firstLine="0"/>
        <w:jc w:val="center"/>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1.2</w:t>
      </w:r>
      <w:r>
        <w:rPr>
          <w:rFonts w:ascii="宋体" w:hAnsi="宋体" w:eastAsia="宋体" w:cs="宋体"/>
          <w:b/>
          <w:color w:val="auto"/>
          <w:spacing w:val="0"/>
          <w:position w:val="0"/>
          <w:sz w:val="28"/>
          <w:shd w:val="clear" w:fill="auto"/>
        </w:rPr>
        <w:t>法定代表人授权书</w:t>
      </w:r>
    </w:p>
    <w:tbl>
      <w:tblPr>
        <w:tblStyle w:val="2"/>
        <w:tblW w:w="0" w:type="auto"/>
        <w:tblInd w:w="0" w:type="dxa"/>
        <w:tblLayout w:type="autofit"/>
        <w:tblCellMar>
          <w:top w:w="0" w:type="dxa"/>
          <w:left w:w="10" w:type="dxa"/>
          <w:bottom w:w="0" w:type="dxa"/>
          <w:right w:w="10" w:type="dxa"/>
        </w:tblCellMar>
      </w:tblPr>
      <w:tblGrid>
        <w:gridCol w:w="1096"/>
        <w:gridCol w:w="1877"/>
        <w:gridCol w:w="952"/>
        <w:gridCol w:w="1186"/>
        <w:gridCol w:w="198"/>
        <w:gridCol w:w="1689"/>
        <w:gridCol w:w="1524"/>
      </w:tblGrid>
      <w:tr w14:paraId="6EFC4016">
        <w:tblPrEx>
          <w:tblCellMar>
            <w:top w:w="0" w:type="dxa"/>
            <w:left w:w="10" w:type="dxa"/>
            <w:bottom w:w="0" w:type="dxa"/>
            <w:right w:w="10" w:type="dxa"/>
          </w:tblCellMar>
        </w:tblPrEx>
        <w:trPr>
          <w:trHeight w:val="0" w:hRule="atLeast"/>
        </w:trPr>
        <w:tc>
          <w:tcPr>
            <w:tcW w:w="10762"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BAEA46">
            <w:pPr>
              <w:spacing w:before="0" w:after="0" w:line="58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致：杨陵区政府采购中心</w:t>
            </w:r>
          </w:p>
        </w:tc>
      </w:tr>
      <w:tr w14:paraId="2E20F302">
        <w:tblPrEx>
          <w:tblCellMar>
            <w:top w:w="0" w:type="dxa"/>
            <w:left w:w="10" w:type="dxa"/>
            <w:bottom w:w="0" w:type="dxa"/>
            <w:right w:w="10" w:type="dxa"/>
          </w:tblCellMar>
        </w:tblPrEx>
        <w:trPr>
          <w:cantSplit/>
          <w:trHeight w:val="0"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C3CAB9">
            <w:pPr>
              <w:spacing w:before="0" w:after="0" w:line="58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被授权人</w:t>
            </w:r>
          </w:p>
        </w:tc>
        <w:tc>
          <w:tcPr>
            <w:tcW w:w="33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4666ED">
            <w:pPr>
              <w:spacing w:before="0" w:after="0" w:line="580" w:lineRule="auto"/>
              <w:ind w:left="0" w:right="0" w:firstLine="560"/>
              <w:jc w:val="both"/>
              <w:rPr>
                <w:color w:val="auto"/>
                <w:spacing w:val="0"/>
                <w:position w:val="0"/>
                <w:shd w:val="clear" w:fill="auto"/>
              </w:rPr>
            </w:pPr>
            <w:r>
              <w:rPr>
                <w:rFonts w:ascii="宋体" w:hAnsi="宋体" w:eastAsia="宋体" w:cs="宋体"/>
                <w:color w:val="auto"/>
                <w:spacing w:val="0"/>
                <w:position w:val="0"/>
                <w:sz w:val="28"/>
                <w:shd w:val="clear" w:fill="auto"/>
              </w:rPr>
              <w:t>姓</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名</w:t>
            </w:r>
          </w:p>
        </w:tc>
        <w:tc>
          <w:tcPr>
            <w:tcW w:w="185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9BB0BB3">
            <w:pPr>
              <w:spacing w:before="0" w:after="0" w:line="580" w:lineRule="auto"/>
              <w:ind w:left="0" w:right="0" w:firstLine="560"/>
              <w:jc w:val="both"/>
              <w:rPr>
                <w:rFonts w:ascii="宋体" w:hAnsi="宋体" w:eastAsia="宋体" w:cs="宋体"/>
                <w:color w:val="auto"/>
                <w:spacing w:val="0"/>
                <w:position w:val="0"/>
                <w:sz w:val="22"/>
                <w:shd w:val="clear" w:fill="auto"/>
              </w:rPr>
            </w:pPr>
          </w:p>
        </w:tc>
        <w:tc>
          <w:tcPr>
            <w:tcW w:w="20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18C6A7D">
            <w:pPr>
              <w:spacing w:before="0" w:after="0" w:line="580" w:lineRule="auto"/>
              <w:ind w:left="0" w:right="0" w:firstLine="560"/>
              <w:jc w:val="both"/>
              <w:rPr>
                <w:color w:val="auto"/>
                <w:spacing w:val="0"/>
                <w:position w:val="0"/>
                <w:shd w:val="clear" w:fill="auto"/>
              </w:rPr>
            </w:pPr>
            <w:r>
              <w:rPr>
                <w:rFonts w:ascii="宋体" w:hAnsi="宋体" w:eastAsia="宋体" w:cs="宋体"/>
                <w:color w:val="auto"/>
                <w:spacing w:val="0"/>
                <w:position w:val="0"/>
                <w:sz w:val="28"/>
                <w:shd w:val="clear" w:fill="auto"/>
              </w:rPr>
              <w:t>性</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别</w:t>
            </w:r>
          </w:p>
        </w:tc>
        <w:tc>
          <w:tcPr>
            <w:tcW w:w="22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8EC9D97">
            <w:pPr>
              <w:spacing w:before="0" w:after="0" w:line="580" w:lineRule="auto"/>
              <w:ind w:left="0" w:right="0" w:firstLine="560"/>
              <w:jc w:val="both"/>
              <w:rPr>
                <w:rFonts w:ascii="宋体" w:hAnsi="宋体" w:eastAsia="宋体" w:cs="宋体"/>
                <w:color w:val="auto"/>
                <w:spacing w:val="0"/>
                <w:position w:val="0"/>
                <w:sz w:val="22"/>
                <w:shd w:val="clear" w:fill="auto"/>
              </w:rPr>
            </w:pPr>
          </w:p>
        </w:tc>
      </w:tr>
      <w:tr w14:paraId="5A8EA297">
        <w:tblPrEx>
          <w:tblCellMar>
            <w:top w:w="0" w:type="dxa"/>
            <w:left w:w="10" w:type="dxa"/>
            <w:bottom w:w="0" w:type="dxa"/>
            <w:right w:w="10"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997BCC">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33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7EBC42">
            <w:pPr>
              <w:spacing w:before="0" w:after="0" w:line="580" w:lineRule="auto"/>
              <w:ind w:left="0" w:right="0" w:firstLine="560"/>
              <w:jc w:val="both"/>
              <w:rPr>
                <w:color w:val="auto"/>
                <w:spacing w:val="0"/>
                <w:position w:val="0"/>
                <w:shd w:val="clear" w:fill="auto"/>
              </w:rPr>
            </w:pPr>
            <w:r>
              <w:rPr>
                <w:rFonts w:ascii="宋体" w:hAnsi="宋体" w:eastAsia="宋体" w:cs="宋体"/>
                <w:color w:val="auto"/>
                <w:spacing w:val="0"/>
                <w:position w:val="0"/>
                <w:sz w:val="28"/>
                <w:shd w:val="clear" w:fill="auto"/>
              </w:rPr>
              <w:t>职</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务</w:t>
            </w:r>
          </w:p>
        </w:tc>
        <w:tc>
          <w:tcPr>
            <w:tcW w:w="185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0C1ED33">
            <w:pPr>
              <w:spacing w:before="0" w:after="0" w:line="580" w:lineRule="auto"/>
              <w:ind w:left="0" w:right="0" w:firstLine="560"/>
              <w:jc w:val="both"/>
              <w:rPr>
                <w:rFonts w:ascii="宋体" w:hAnsi="宋体" w:eastAsia="宋体" w:cs="宋体"/>
                <w:color w:val="auto"/>
                <w:spacing w:val="0"/>
                <w:position w:val="0"/>
                <w:sz w:val="22"/>
                <w:shd w:val="clear" w:fill="auto"/>
              </w:rPr>
            </w:pPr>
          </w:p>
        </w:tc>
        <w:tc>
          <w:tcPr>
            <w:tcW w:w="20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7C7F0A8">
            <w:pPr>
              <w:spacing w:before="0" w:after="0" w:line="580" w:lineRule="auto"/>
              <w:ind w:left="0" w:right="0" w:firstLine="56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手机号码</w:t>
            </w:r>
          </w:p>
        </w:tc>
        <w:tc>
          <w:tcPr>
            <w:tcW w:w="22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759847B">
            <w:pPr>
              <w:spacing w:before="0" w:after="0" w:line="580" w:lineRule="auto"/>
              <w:ind w:left="0" w:right="0" w:firstLine="560"/>
              <w:jc w:val="both"/>
              <w:rPr>
                <w:rFonts w:ascii="宋体" w:hAnsi="宋体" w:eastAsia="宋体" w:cs="宋体"/>
                <w:color w:val="auto"/>
                <w:spacing w:val="0"/>
                <w:position w:val="0"/>
                <w:sz w:val="22"/>
                <w:shd w:val="clear" w:fill="auto"/>
              </w:rPr>
            </w:pPr>
          </w:p>
        </w:tc>
      </w:tr>
      <w:tr w14:paraId="0B7351E8">
        <w:tblPrEx>
          <w:tblCellMar>
            <w:top w:w="0" w:type="dxa"/>
            <w:left w:w="10" w:type="dxa"/>
            <w:bottom w:w="0" w:type="dxa"/>
            <w:right w:w="10"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BD006E">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33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386515">
            <w:pPr>
              <w:spacing w:before="0" w:after="0" w:line="580" w:lineRule="auto"/>
              <w:ind w:left="0" w:right="0" w:firstLine="56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联系电话</w:t>
            </w:r>
          </w:p>
        </w:tc>
        <w:tc>
          <w:tcPr>
            <w:tcW w:w="185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E60B86A">
            <w:pPr>
              <w:spacing w:before="0" w:after="0" w:line="580" w:lineRule="auto"/>
              <w:ind w:left="0" w:right="0" w:firstLine="560"/>
              <w:jc w:val="both"/>
              <w:rPr>
                <w:rFonts w:ascii="宋体" w:hAnsi="宋体" w:eastAsia="宋体" w:cs="宋体"/>
                <w:color w:val="auto"/>
                <w:spacing w:val="0"/>
                <w:position w:val="0"/>
                <w:sz w:val="22"/>
                <w:shd w:val="clear" w:fill="auto"/>
              </w:rPr>
            </w:pPr>
          </w:p>
        </w:tc>
        <w:tc>
          <w:tcPr>
            <w:tcW w:w="20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E711200">
            <w:pPr>
              <w:spacing w:before="0" w:after="0" w:line="580" w:lineRule="auto"/>
              <w:ind w:left="0" w:right="0" w:firstLine="56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图文传真</w:t>
            </w:r>
          </w:p>
        </w:tc>
        <w:tc>
          <w:tcPr>
            <w:tcW w:w="22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AAB3521">
            <w:pPr>
              <w:spacing w:before="0" w:after="0" w:line="580" w:lineRule="auto"/>
              <w:ind w:left="0" w:right="0" w:firstLine="560"/>
              <w:jc w:val="both"/>
              <w:rPr>
                <w:rFonts w:ascii="宋体" w:hAnsi="宋体" w:eastAsia="宋体" w:cs="宋体"/>
                <w:color w:val="auto"/>
                <w:spacing w:val="0"/>
                <w:position w:val="0"/>
                <w:sz w:val="22"/>
                <w:shd w:val="clear" w:fill="auto"/>
              </w:rPr>
            </w:pPr>
          </w:p>
        </w:tc>
      </w:tr>
      <w:tr w14:paraId="4E5FEB0C">
        <w:tblPrEx>
          <w:tblCellMar>
            <w:top w:w="0" w:type="dxa"/>
            <w:left w:w="10" w:type="dxa"/>
            <w:bottom w:w="0" w:type="dxa"/>
            <w:right w:w="10"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6EFF5A">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33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92D3FC">
            <w:pPr>
              <w:spacing w:before="0" w:after="0" w:line="580" w:lineRule="auto"/>
              <w:ind w:left="0" w:right="0" w:firstLine="56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通讯地址</w:t>
            </w:r>
          </w:p>
        </w:tc>
        <w:tc>
          <w:tcPr>
            <w:tcW w:w="613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2957E31">
            <w:pPr>
              <w:spacing w:before="0" w:after="0" w:line="580" w:lineRule="auto"/>
              <w:ind w:left="0" w:right="0" w:firstLine="560"/>
              <w:jc w:val="both"/>
              <w:rPr>
                <w:rFonts w:ascii="宋体" w:hAnsi="宋体" w:eastAsia="宋体" w:cs="宋体"/>
                <w:color w:val="auto"/>
                <w:spacing w:val="0"/>
                <w:position w:val="0"/>
                <w:sz w:val="22"/>
                <w:shd w:val="clear" w:fill="auto"/>
              </w:rPr>
            </w:pPr>
          </w:p>
        </w:tc>
      </w:tr>
      <w:tr w14:paraId="4926FE1D">
        <w:tblPrEx>
          <w:tblCellMar>
            <w:top w:w="0" w:type="dxa"/>
            <w:left w:w="10" w:type="dxa"/>
            <w:bottom w:w="0" w:type="dxa"/>
            <w:right w:w="10"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7879">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33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E680E6">
            <w:pPr>
              <w:spacing w:before="0" w:after="0" w:line="580" w:lineRule="auto"/>
              <w:ind w:left="0" w:right="0" w:firstLine="560"/>
              <w:jc w:val="both"/>
              <w:rPr>
                <w:color w:val="auto"/>
                <w:spacing w:val="0"/>
                <w:position w:val="0"/>
                <w:shd w:val="clear" w:fill="auto"/>
              </w:rPr>
            </w:pPr>
            <w:r>
              <w:rPr>
                <w:rFonts w:ascii="宋体" w:hAnsi="宋体" w:eastAsia="宋体" w:cs="宋体"/>
                <w:color w:val="auto"/>
                <w:spacing w:val="0"/>
                <w:position w:val="0"/>
                <w:sz w:val="28"/>
                <w:shd w:val="clear" w:fill="auto"/>
              </w:rPr>
              <w:t>网</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址</w:t>
            </w:r>
          </w:p>
        </w:tc>
        <w:tc>
          <w:tcPr>
            <w:tcW w:w="613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0B9EE18">
            <w:pPr>
              <w:spacing w:before="0" w:after="0" w:line="580" w:lineRule="auto"/>
              <w:ind w:left="0" w:right="0" w:firstLine="560"/>
              <w:jc w:val="both"/>
              <w:rPr>
                <w:rFonts w:ascii="宋体" w:hAnsi="宋体" w:eastAsia="宋体" w:cs="宋体"/>
                <w:color w:val="auto"/>
                <w:spacing w:val="0"/>
                <w:position w:val="0"/>
                <w:sz w:val="22"/>
                <w:shd w:val="clear" w:fill="auto"/>
              </w:rPr>
            </w:pPr>
          </w:p>
        </w:tc>
      </w:tr>
      <w:tr w14:paraId="1357E7F3">
        <w:tblPrEx>
          <w:tblCellMar>
            <w:top w:w="0" w:type="dxa"/>
            <w:left w:w="10" w:type="dxa"/>
            <w:bottom w:w="0" w:type="dxa"/>
            <w:right w:w="10" w:type="dxa"/>
          </w:tblCellMar>
        </w:tblPrEx>
        <w:trPr>
          <w:trHeight w:val="1"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AE3B0C">
            <w:pPr>
              <w:spacing w:before="0" w:after="0" w:line="58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被授权项目与内容</w:t>
            </w:r>
          </w:p>
        </w:tc>
        <w:tc>
          <w:tcPr>
            <w:tcW w:w="20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9C664D">
            <w:pPr>
              <w:spacing w:before="0" w:after="0" w:line="580" w:lineRule="auto"/>
              <w:ind w:left="0" w:right="0" w:firstLine="56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项目名称</w:t>
            </w:r>
          </w:p>
        </w:tc>
        <w:tc>
          <w:tcPr>
            <w:tcW w:w="7478"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A50B231">
            <w:pPr>
              <w:spacing w:before="0" w:after="0" w:line="580" w:lineRule="auto"/>
              <w:ind w:left="0" w:right="0" w:firstLine="560"/>
              <w:jc w:val="both"/>
              <w:rPr>
                <w:rFonts w:ascii="宋体" w:hAnsi="宋体" w:eastAsia="宋体" w:cs="宋体"/>
                <w:color w:val="auto"/>
                <w:spacing w:val="0"/>
                <w:position w:val="0"/>
                <w:sz w:val="22"/>
                <w:shd w:val="clear" w:fill="auto"/>
              </w:rPr>
            </w:pPr>
          </w:p>
        </w:tc>
      </w:tr>
      <w:tr w14:paraId="14EB3205">
        <w:tblPrEx>
          <w:tblCellMar>
            <w:top w:w="0" w:type="dxa"/>
            <w:left w:w="10" w:type="dxa"/>
            <w:bottom w:w="0" w:type="dxa"/>
            <w:right w:w="10" w:type="dxa"/>
          </w:tblCellMar>
        </w:tblPrEx>
        <w:trPr>
          <w:trHeight w:val="1"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AE051">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0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1908F">
            <w:pPr>
              <w:spacing w:before="0" w:after="0" w:line="580" w:lineRule="auto"/>
              <w:ind w:left="0" w:right="0" w:firstLine="56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项目编号</w:t>
            </w:r>
          </w:p>
        </w:tc>
        <w:tc>
          <w:tcPr>
            <w:tcW w:w="7478"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C166057">
            <w:pPr>
              <w:spacing w:before="0" w:after="0" w:line="580" w:lineRule="auto"/>
              <w:ind w:left="0" w:right="0" w:firstLine="560"/>
              <w:jc w:val="both"/>
              <w:rPr>
                <w:rFonts w:ascii="宋体" w:hAnsi="宋体" w:eastAsia="宋体" w:cs="宋体"/>
                <w:color w:val="auto"/>
                <w:spacing w:val="0"/>
                <w:position w:val="0"/>
                <w:sz w:val="22"/>
                <w:shd w:val="clear" w:fill="auto"/>
              </w:rPr>
            </w:pPr>
          </w:p>
        </w:tc>
      </w:tr>
      <w:tr w14:paraId="014083DB">
        <w:tblPrEx>
          <w:tblCellMar>
            <w:top w:w="0" w:type="dxa"/>
            <w:left w:w="10" w:type="dxa"/>
            <w:bottom w:w="0" w:type="dxa"/>
            <w:right w:w="10"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398BC3">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0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BED3BB">
            <w:pPr>
              <w:spacing w:before="0" w:after="0" w:line="580" w:lineRule="auto"/>
              <w:ind w:left="0" w:right="0" w:firstLine="56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授权范围</w:t>
            </w:r>
          </w:p>
        </w:tc>
        <w:tc>
          <w:tcPr>
            <w:tcW w:w="7478"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FFFDDD">
            <w:pPr>
              <w:spacing w:before="0" w:after="0" w:line="58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全权办理采购项目的报价、联系、洽谈、签约、执行等具体事务，签署全部有关的文件、文书、协议及合同。</w:t>
            </w:r>
          </w:p>
        </w:tc>
      </w:tr>
      <w:tr w14:paraId="166696D8">
        <w:tblPrEx>
          <w:tblCellMar>
            <w:top w:w="0" w:type="dxa"/>
            <w:left w:w="10" w:type="dxa"/>
            <w:bottom w:w="0" w:type="dxa"/>
            <w:right w:w="10"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1F2AB2">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0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DBAFA4">
            <w:pPr>
              <w:spacing w:before="0" w:after="0" w:line="580" w:lineRule="auto"/>
              <w:ind w:left="0" w:right="0" w:firstLine="56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法律责任</w:t>
            </w:r>
          </w:p>
        </w:tc>
        <w:tc>
          <w:tcPr>
            <w:tcW w:w="7478"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A39B5A">
            <w:pPr>
              <w:spacing w:before="0" w:after="0" w:line="58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本公司对被授权人在本项目中的签名承担全部法律责任。</w:t>
            </w:r>
          </w:p>
        </w:tc>
      </w:tr>
      <w:tr w14:paraId="37BC869A">
        <w:tblPrEx>
          <w:tblCellMar>
            <w:top w:w="0" w:type="dxa"/>
            <w:left w:w="10" w:type="dxa"/>
            <w:bottom w:w="0" w:type="dxa"/>
            <w:right w:w="10" w:type="dxa"/>
          </w:tblCellMar>
        </w:tblPrEx>
        <w:trPr>
          <w:trHeight w:val="1"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1D1CC8">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0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19DDE9">
            <w:pPr>
              <w:spacing w:before="0" w:after="0" w:line="580" w:lineRule="auto"/>
              <w:ind w:left="0" w:right="0" w:firstLine="56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授权期限</w:t>
            </w:r>
          </w:p>
        </w:tc>
        <w:tc>
          <w:tcPr>
            <w:tcW w:w="7478"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B4EC55">
            <w:pPr>
              <w:spacing w:before="0" w:after="0" w:line="580" w:lineRule="auto"/>
              <w:ind w:left="0" w:right="0" w:firstLine="0"/>
              <w:jc w:val="both"/>
              <w:rPr>
                <w:color w:val="auto"/>
                <w:spacing w:val="0"/>
                <w:position w:val="0"/>
                <w:shd w:val="clear" w:fill="auto"/>
              </w:rPr>
            </w:pPr>
            <w:r>
              <w:rPr>
                <w:rFonts w:ascii="宋体" w:hAnsi="宋体" w:eastAsia="宋体" w:cs="宋体"/>
                <w:color w:val="auto"/>
                <w:spacing w:val="0"/>
                <w:position w:val="0"/>
                <w:sz w:val="28"/>
                <w:shd w:val="clear" w:fill="auto"/>
              </w:rPr>
              <w:t>本授权书自开标大会之日计算有效期为</w:t>
            </w:r>
            <w:r>
              <w:rPr>
                <w:rFonts w:ascii="仿宋_GB2312" w:hAnsi="仿宋_GB2312" w:eastAsia="仿宋_GB2312" w:cs="仿宋_GB2312"/>
                <w:color w:val="auto"/>
                <w:spacing w:val="0"/>
                <w:position w:val="0"/>
                <w:sz w:val="28"/>
                <w:shd w:val="clear" w:fill="auto"/>
              </w:rPr>
              <w:t>90</w:t>
            </w:r>
            <w:r>
              <w:rPr>
                <w:rFonts w:ascii="宋体" w:hAnsi="宋体" w:eastAsia="宋体" w:cs="宋体"/>
                <w:color w:val="auto"/>
                <w:spacing w:val="0"/>
                <w:position w:val="0"/>
                <w:sz w:val="28"/>
                <w:shd w:val="clear" w:fill="auto"/>
              </w:rPr>
              <w:t>天。</w:t>
            </w:r>
          </w:p>
        </w:tc>
      </w:tr>
      <w:tr w14:paraId="0C963891">
        <w:tblPrEx>
          <w:tblCellMar>
            <w:top w:w="0" w:type="dxa"/>
            <w:left w:w="10" w:type="dxa"/>
            <w:bottom w:w="0" w:type="dxa"/>
            <w:right w:w="10" w:type="dxa"/>
          </w:tblCellMar>
        </w:tblPrEx>
        <w:trPr>
          <w:trHeight w:val="0" w:hRule="atLeast"/>
        </w:trPr>
        <w:tc>
          <w:tcPr>
            <w:tcW w:w="618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761C33">
            <w:pPr>
              <w:spacing w:before="0" w:after="0" w:line="580" w:lineRule="auto"/>
              <w:ind w:left="0" w:right="0" w:firstLine="56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被授权人身份证扫描件正反面</w:t>
            </w:r>
          </w:p>
        </w:tc>
        <w:tc>
          <w:tcPr>
            <w:tcW w:w="457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494E81">
            <w:pPr>
              <w:spacing w:before="0" w:after="0" w:line="580" w:lineRule="auto"/>
              <w:ind w:left="0" w:right="0" w:firstLine="56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签署盖章栏</w:t>
            </w:r>
          </w:p>
        </w:tc>
      </w:tr>
      <w:tr w14:paraId="453F14EA">
        <w:tblPrEx>
          <w:tblCellMar>
            <w:top w:w="0" w:type="dxa"/>
            <w:left w:w="10" w:type="dxa"/>
            <w:bottom w:w="0" w:type="dxa"/>
            <w:right w:w="10" w:type="dxa"/>
          </w:tblCellMar>
        </w:tblPrEx>
        <w:trPr>
          <w:trHeight w:val="0" w:hRule="atLeast"/>
        </w:trPr>
        <w:tc>
          <w:tcPr>
            <w:tcW w:w="6189"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D322A2">
            <w:pPr>
              <w:spacing w:before="0" w:after="0" w:line="580" w:lineRule="auto"/>
              <w:ind w:left="0" w:right="0" w:firstLine="238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（粘贴处）</w:t>
            </w:r>
          </w:p>
        </w:tc>
        <w:tc>
          <w:tcPr>
            <w:tcW w:w="457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B64385">
            <w:pPr>
              <w:spacing w:before="0" w:after="0" w:line="580" w:lineRule="auto"/>
              <w:ind w:left="0" w:right="0" w:firstLine="56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法定代表人签字或盖章</w:t>
            </w:r>
          </w:p>
          <w:p w14:paraId="73D81304">
            <w:pPr>
              <w:spacing w:before="0" w:after="0" w:line="580" w:lineRule="auto"/>
              <w:ind w:left="0" w:right="0" w:firstLine="560"/>
              <w:jc w:val="center"/>
              <w:rPr>
                <w:color w:val="auto"/>
                <w:spacing w:val="0"/>
                <w:position w:val="0"/>
                <w:shd w:val="clear" w:fill="auto"/>
              </w:rPr>
            </w:pP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p>
        </w:tc>
      </w:tr>
      <w:tr w14:paraId="3D9D1931">
        <w:tblPrEx>
          <w:tblCellMar>
            <w:top w:w="0" w:type="dxa"/>
            <w:left w:w="10" w:type="dxa"/>
            <w:bottom w:w="0" w:type="dxa"/>
            <w:right w:w="10" w:type="dxa"/>
          </w:tblCellMar>
        </w:tblPrEx>
        <w:trPr>
          <w:trHeight w:val="0" w:hRule="atLeast"/>
        </w:trPr>
        <w:tc>
          <w:tcPr>
            <w:tcW w:w="6189"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BF499E">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457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BDF945">
            <w:pPr>
              <w:spacing w:before="0" w:after="0" w:line="580" w:lineRule="auto"/>
              <w:ind w:left="0" w:right="0" w:firstLine="56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被授权人签字或盖章</w:t>
            </w:r>
          </w:p>
          <w:p w14:paraId="1373DCC6">
            <w:pPr>
              <w:spacing w:before="0" w:after="0" w:line="580" w:lineRule="auto"/>
              <w:ind w:left="0" w:right="0" w:firstLine="560"/>
              <w:jc w:val="center"/>
              <w:rPr>
                <w:color w:val="auto"/>
                <w:spacing w:val="0"/>
                <w:position w:val="0"/>
                <w:shd w:val="clear" w:fill="auto"/>
              </w:rPr>
            </w:pP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p>
        </w:tc>
      </w:tr>
    </w:tbl>
    <w:p w14:paraId="02F0DDC0">
      <w:pPr>
        <w:widowControl w:val="0"/>
        <w:spacing w:before="0" w:after="0" w:line="24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重要提示：</w:t>
      </w:r>
    </w:p>
    <w:p w14:paraId="3B2B7F7B">
      <w:pPr>
        <w:widowControl w:val="0"/>
        <w:spacing w:before="0" w:after="0" w:line="240" w:lineRule="auto"/>
        <w:ind w:left="0" w:right="0" w:firstLine="0"/>
        <w:jc w:val="left"/>
        <w:rPr>
          <w:rFonts w:ascii="仿宋_GB2312" w:hAnsi="仿宋_GB2312" w:eastAsia="仿宋_GB2312" w:cs="仿宋_GB2312"/>
          <w:color w:val="auto"/>
          <w:spacing w:val="0"/>
          <w:position w:val="0"/>
          <w:sz w:val="21"/>
          <w:shd w:val="clear" w:fill="auto"/>
        </w:rPr>
      </w:pP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非法定代表人参加采购活动的须有法定代表人授权，否则作为符合性审查不合格处理，响应文件自动失效。</w:t>
      </w:r>
      <w:r>
        <w:rPr>
          <w:rFonts w:ascii="仿宋_GB2312" w:hAnsi="仿宋_GB2312" w:eastAsia="仿宋_GB2312" w:cs="仿宋_GB2312"/>
          <w:color w:val="auto"/>
          <w:spacing w:val="0"/>
          <w:position w:val="0"/>
          <w:sz w:val="21"/>
          <w:shd w:val="clear" w:fill="auto"/>
        </w:rPr>
        <w:t xml:space="preserve"> </w:t>
      </w:r>
    </w:p>
    <w:p w14:paraId="33494C4D">
      <w:pPr>
        <w:widowControl w:val="0"/>
        <w:spacing w:before="0" w:after="0" w:line="240" w:lineRule="auto"/>
        <w:ind w:left="0" w:right="0" w:firstLine="0"/>
        <w:jc w:val="left"/>
        <w:rPr>
          <w:rFonts w:ascii="仿宋_GB2312" w:hAnsi="仿宋_GB2312" w:eastAsia="仿宋_GB2312" w:cs="仿宋_GB2312"/>
          <w:color w:val="auto"/>
          <w:spacing w:val="0"/>
          <w:position w:val="0"/>
          <w:sz w:val="21"/>
          <w:shd w:val="clear" w:fill="auto"/>
        </w:rPr>
      </w:pPr>
      <w:r>
        <w:rPr>
          <w:rFonts w:ascii="仿宋_GB2312" w:hAnsi="仿宋_GB2312" w:eastAsia="仿宋_GB2312" w:cs="仿宋_GB2312"/>
          <w:color w:val="auto"/>
          <w:spacing w:val="0"/>
          <w:position w:val="0"/>
          <w:sz w:val="21"/>
          <w:shd w:val="clear" w:fill="auto"/>
        </w:rPr>
        <w:t>2.</w:t>
      </w:r>
      <w:r>
        <w:rPr>
          <w:rFonts w:ascii="宋体" w:hAnsi="宋体" w:eastAsia="宋体" w:cs="宋体"/>
          <w:color w:val="auto"/>
          <w:spacing w:val="0"/>
          <w:position w:val="0"/>
          <w:sz w:val="21"/>
          <w:shd w:val="clear" w:fill="auto"/>
        </w:rPr>
        <w:t>本授权书有效期应自开标大会之日计算不得少于</w:t>
      </w:r>
      <w:r>
        <w:rPr>
          <w:rFonts w:ascii="仿宋_GB2312" w:hAnsi="仿宋_GB2312" w:eastAsia="仿宋_GB2312" w:cs="仿宋_GB2312"/>
          <w:color w:val="auto"/>
          <w:spacing w:val="0"/>
          <w:position w:val="0"/>
          <w:sz w:val="21"/>
          <w:shd w:val="clear" w:fill="auto"/>
        </w:rPr>
        <w:t>90</w:t>
      </w:r>
      <w:r>
        <w:rPr>
          <w:rFonts w:ascii="宋体" w:hAnsi="宋体" w:eastAsia="宋体" w:cs="宋体"/>
          <w:color w:val="auto"/>
          <w:spacing w:val="0"/>
          <w:position w:val="0"/>
          <w:sz w:val="21"/>
          <w:shd w:val="clear" w:fill="auto"/>
        </w:rPr>
        <w:t>天。</w:t>
      </w:r>
    </w:p>
    <w:p w14:paraId="26F69E08">
      <w:pPr>
        <w:spacing w:before="0" w:after="0" w:line="580" w:lineRule="auto"/>
        <w:ind w:left="0" w:right="0" w:firstLine="0"/>
        <w:jc w:val="center"/>
        <w:rPr>
          <w:rFonts w:ascii="宋体" w:hAnsi="宋体" w:eastAsia="宋体" w:cs="宋体"/>
          <w:b/>
          <w:color w:val="auto"/>
          <w:spacing w:val="0"/>
          <w:position w:val="0"/>
          <w:sz w:val="28"/>
          <w:shd w:val="clear" w:fill="auto"/>
        </w:rPr>
      </w:pPr>
    </w:p>
    <w:p w14:paraId="5008DB9F">
      <w:pPr>
        <w:spacing w:before="0" w:after="0" w:line="580" w:lineRule="auto"/>
        <w:ind w:left="0" w:right="0" w:firstLine="0"/>
        <w:jc w:val="center"/>
        <w:rPr>
          <w:rFonts w:ascii="宋体" w:hAnsi="宋体" w:eastAsia="宋体" w:cs="宋体"/>
          <w:b/>
          <w:color w:val="auto"/>
          <w:spacing w:val="0"/>
          <w:position w:val="0"/>
          <w:sz w:val="28"/>
          <w:shd w:val="clear" w:fill="auto"/>
        </w:rPr>
      </w:pPr>
    </w:p>
    <w:p w14:paraId="760A2EDA">
      <w:pPr>
        <w:spacing w:before="0" w:after="0" w:line="580" w:lineRule="auto"/>
        <w:ind w:left="0" w:right="0" w:firstLine="0"/>
        <w:jc w:val="both"/>
        <w:rPr>
          <w:rFonts w:ascii="宋体" w:hAnsi="宋体" w:eastAsia="宋体" w:cs="宋体"/>
          <w:b/>
          <w:color w:val="auto"/>
          <w:spacing w:val="0"/>
          <w:position w:val="0"/>
          <w:sz w:val="28"/>
          <w:shd w:val="clear" w:fill="auto"/>
        </w:rPr>
      </w:pPr>
    </w:p>
    <w:p w14:paraId="041AAE1E">
      <w:pPr>
        <w:spacing w:before="0" w:after="0" w:line="580" w:lineRule="auto"/>
        <w:ind w:left="0" w:right="0" w:firstLine="2811" w:firstLineChars="1000"/>
        <w:jc w:val="both"/>
        <w:rPr>
          <w:rFonts w:ascii="仿宋_GB2312" w:hAnsi="仿宋_GB2312" w:eastAsia="仿宋_GB2312" w:cs="仿宋_GB2312"/>
          <w:color w:val="auto"/>
          <w:spacing w:val="0"/>
          <w:position w:val="0"/>
          <w:sz w:val="28"/>
          <w:shd w:val="clear" w:fill="auto"/>
        </w:rPr>
      </w:pPr>
      <w:r>
        <w:rPr>
          <w:rFonts w:ascii="宋体" w:hAnsi="宋体" w:eastAsia="宋体" w:cs="宋体"/>
          <w:b/>
          <w:color w:val="auto"/>
          <w:spacing w:val="0"/>
          <w:position w:val="0"/>
          <w:sz w:val="28"/>
          <w:shd w:val="clear" w:fill="auto"/>
        </w:rPr>
        <w:t>第</w:t>
      </w:r>
      <w:r>
        <w:rPr>
          <w:rFonts w:ascii="仿宋_GB2312" w:hAnsi="仿宋_GB2312" w:eastAsia="仿宋_GB2312" w:cs="仿宋_GB2312"/>
          <w:b/>
          <w:color w:val="auto"/>
          <w:spacing w:val="0"/>
          <w:position w:val="0"/>
          <w:sz w:val="28"/>
          <w:shd w:val="clear" w:fill="auto"/>
        </w:rPr>
        <w:t>2</w:t>
      </w:r>
      <w:r>
        <w:rPr>
          <w:rFonts w:ascii="宋体" w:hAnsi="宋体" w:eastAsia="宋体" w:cs="宋体"/>
          <w:b/>
          <w:color w:val="auto"/>
          <w:spacing w:val="0"/>
          <w:position w:val="0"/>
          <w:sz w:val="28"/>
          <w:shd w:val="clear" w:fill="auto"/>
        </w:rPr>
        <w:t>部分</w:t>
      </w:r>
      <w:r>
        <w:rPr>
          <w:rFonts w:ascii="仿宋_GB2312" w:hAnsi="仿宋_GB2312" w:eastAsia="仿宋_GB2312" w:cs="仿宋_GB2312"/>
          <w:b/>
          <w:color w:val="auto"/>
          <w:spacing w:val="0"/>
          <w:position w:val="0"/>
          <w:sz w:val="28"/>
          <w:shd w:val="clear" w:fill="auto"/>
        </w:rPr>
        <w:t xml:space="preserve">  </w:t>
      </w:r>
      <w:r>
        <w:rPr>
          <w:rFonts w:ascii="宋体" w:hAnsi="宋体" w:eastAsia="宋体" w:cs="宋体"/>
          <w:b/>
          <w:color w:val="auto"/>
          <w:spacing w:val="0"/>
          <w:position w:val="0"/>
          <w:sz w:val="28"/>
          <w:shd w:val="clear" w:fill="auto"/>
        </w:rPr>
        <w:t>投标函</w:t>
      </w:r>
      <w:bookmarkStart w:id="0" w:name="_GoBack"/>
      <w:bookmarkEnd w:id="0"/>
    </w:p>
    <w:tbl>
      <w:tblPr>
        <w:tblStyle w:val="2"/>
        <w:tblW w:w="0" w:type="auto"/>
        <w:tblInd w:w="108" w:type="dxa"/>
        <w:tblLayout w:type="autofit"/>
        <w:tblCellMar>
          <w:top w:w="0" w:type="dxa"/>
          <w:left w:w="10" w:type="dxa"/>
          <w:bottom w:w="0" w:type="dxa"/>
          <w:right w:w="10" w:type="dxa"/>
        </w:tblCellMar>
      </w:tblPr>
      <w:tblGrid>
        <w:gridCol w:w="723"/>
        <w:gridCol w:w="544"/>
        <w:gridCol w:w="666"/>
        <w:gridCol w:w="999"/>
        <w:gridCol w:w="738"/>
        <w:gridCol w:w="1891"/>
        <w:gridCol w:w="307"/>
        <w:gridCol w:w="577"/>
        <w:gridCol w:w="594"/>
        <w:gridCol w:w="1375"/>
      </w:tblGrid>
      <w:tr w14:paraId="39F11EA3">
        <w:tblPrEx>
          <w:tblCellMar>
            <w:top w:w="0" w:type="dxa"/>
            <w:left w:w="10" w:type="dxa"/>
            <w:bottom w:w="0" w:type="dxa"/>
            <w:right w:w="10" w:type="dxa"/>
          </w:tblCellMar>
        </w:tblPrEx>
        <w:trPr>
          <w:trHeight w:val="0" w:hRule="atLeast"/>
        </w:trPr>
        <w:tc>
          <w:tcPr>
            <w:tcW w:w="10548"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2D662">
            <w:pPr>
              <w:spacing w:before="0" w:after="0" w:line="360" w:lineRule="auto"/>
              <w:ind w:left="0" w:right="0" w:firstLine="134"/>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致：杨陵区政府采购中心</w:t>
            </w:r>
          </w:p>
        </w:tc>
      </w:tr>
      <w:tr w14:paraId="07900FDD">
        <w:tblPrEx>
          <w:tblCellMar>
            <w:top w:w="0" w:type="dxa"/>
            <w:left w:w="10" w:type="dxa"/>
            <w:bottom w:w="0" w:type="dxa"/>
            <w:right w:w="10" w:type="dxa"/>
          </w:tblCellMar>
        </w:tblPrEx>
        <w:trPr>
          <w:cantSplit/>
          <w:trHeight w:val="0" w:hRule="atLeast"/>
        </w:trPr>
        <w:tc>
          <w:tcPr>
            <w:tcW w:w="818"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0A2FFC">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企</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业</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法</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人</w:t>
            </w:r>
          </w:p>
        </w:tc>
        <w:tc>
          <w:tcPr>
            <w:tcW w:w="2829" w:type="dxa"/>
            <w:gridSpan w:val="3"/>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D990F16">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企业名称</w:t>
            </w:r>
          </w:p>
        </w:tc>
        <w:tc>
          <w:tcPr>
            <w:tcW w:w="6901" w:type="dxa"/>
            <w:gridSpan w:val="6"/>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5F87AA68">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2C0C3AA1">
        <w:tblPrEx>
          <w:tblCellMar>
            <w:top w:w="0" w:type="dxa"/>
            <w:left w:w="10" w:type="dxa"/>
            <w:bottom w:w="0" w:type="dxa"/>
            <w:right w:w="10" w:type="dxa"/>
          </w:tblCellMar>
        </w:tblPrEx>
        <w:trPr>
          <w:trHeight w:val="0" w:hRule="atLeast"/>
        </w:trPr>
        <w:tc>
          <w:tcPr>
            <w:tcW w:w="81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1A4760">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829" w:type="dxa"/>
            <w:gridSpan w:val="3"/>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31D077E">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法定地址</w:t>
            </w:r>
          </w:p>
        </w:tc>
        <w:tc>
          <w:tcPr>
            <w:tcW w:w="6901" w:type="dxa"/>
            <w:gridSpan w:val="6"/>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12E0EABA">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1CF6BA18">
        <w:tblPrEx>
          <w:tblCellMar>
            <w:top w:w="0" w:type="dxa"/>
            <w:left w:w="10" w:type="dxa"/>
            <w:bottom w:w="0" w:type="dxa"/>
            <w:right w:w="10" w:type="dxa"/>
          </w:tblCellMar>
        </w:tblPrEx>
        <w:trPr>
          <w:trHeight w:val="608" w:hRule="atLeast"/>
        </w:trPr>
        <w:tc>
          <w:tcPr>
            <w:tcW w:w="81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16140">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829" w:type="dxa"/>
            <w:gridSpan w:val="3"/>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AD7EE92">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法定代表人</w:t>
            </w:r>
          </w:p>
        </w:tc>
        <w:tc>
          <w:tcPr>
            <w:tcW w:w="3369"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4BB66B2A">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972"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18BB886">
            <w:pPr>
              <w:spacing w:before="0" w:after="0" w:line="360" w:lineRule="auto"/>
              <w:ind w:left="0" w:right="0" w:firstLine="0"/>
              <w:jc w:val="both"/>
              <w:rPr>
                <w:color w:val="auto"/>
                <w:spacing w:val="0"/>
                <w:position w:val="0"/>
                <w:shd w:val="clear" w:fill="auto"/>
              </w:rPr>
            </w:pPr>
            <w:r>
              <w:rPr>
                <w:rFonts w:ascii="宋体" w:hAnsi="宋体" w:eastAsia="宋体" w:cs="宋体"/>
                <w:color w:val="auto"/>
                <w:spacing w:val="0"/>
                <w:position w:val="0"/>
                <w:sz w:val="24"/>
                <w:shd w:val="clear" w:fill="auto"/>
              </w:rPr>
              <w:t>职</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务</w:t>
            </w:r>
          </w:p>
        </w:tc>
        <w:tc>
          <w:tcPr>
            <w:tcW w:w="256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17767FE7">
            <w:pPr>
              <w:spacing w:before="0" w:after="0" w:line="360" w:lineRule="auto"/>
              <w:ind w:left="0" w:right="0" w:firstLine="459"/>
              <w:jc w:val="both"/>
              <w:rPr>
                <w:rFonts w:ascii="宋体" w:hAnsi="宋体" w:eastAsia="宋体" w:cs="宋体"/>
                <w:color w:val="auto"/>
                <w:spacing w:val="0"/>
                <w:position w:val="0"/>
                <w:sz w:val="22"/>
                <w:shd w:val="clear" w:fill="auto"/>
              </w:rPr>
            </w:pPr>
          </w:p>
        </w:tc>
      </w:tr>
      <w:tr w14:paraId="0EDFB8E2">
        <w:tblPrEx>
          <w:tblCellMar>
            <w:top w:w="0" w:type="dxa"/>
            <w:left w:w="10" w:type="dxa"/>
            <w:bottom w:w="0" w:type="dxa"/>
            <w:right w:w="10" w:type="dxa"/>
          </w:tblCellMar>
        </w:tblPrEx>
        <w:trPr>
          <w:trHeight w:val="0" w:hRule="atLeast"/>
        </w:trPr>
        <w:tc>
          <w:tcPr>
            <w:tcW w:w="818"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69B7BB">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投</w:t>
            </w:r>
            <w:r>
              <w:rPr>
                <w:rFonts w:ascii="仿宋_GB2312" w:hAnsi="仿宋_GB2312" w:eastAsia="仿宋_GB2312" w:cs="仿宋_GB2312"/>
                <w:color w:val="auto"/>
                <w:spacing w:val="0"/>
                <w:position w:val="0"/>
                <w:sz w:val="24"/>
                <w:shd w:val="clear" w:fill="auto"/>
              </w:rPr>
              <w:t xml:space="preserve"> </w:t>
            </w:r>
          </w:p>
          <w:p w14:paraId="44E0B2A8">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标</w:t>
            </w:r>
          </w:p>
          <w:p w14:paraId="68C2AA12">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与</w:t>
            </w:r>
          </w:p>
          <w:p w14:paraId="27572565">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声</w:t>
            </w:r>
          </w:p>
          <w:p w14:paraId="6E3D5711">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明</w:t>
            </w:r>
          </w:p>
        </w:tc>
        <w:tc>
          <w:tcPr>
            <w:tcW w:w="2829" w:type="dxa"/>
            <w:gridSpan w:val="3"/>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3104D80A">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项目名称</w:t>
            </w:r>
          </w:p>
        </w:tc>
        <w:tc>
          <w:tcPr>
            <w:tcW w:w="6901" w:type="dxa"/>
            <w:gridSpan w:val="6"/>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6653B563">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2805EEA2">
        <w:tblPrEx>
          <w:tblCellMar>
            <w:top w:w="0" w:type="dxa"/>
            <w:left w:w="10" w:type="dxa"/>
            <w:bottom w:w="0" w:type="dxa"/>
            <w:right w:w="10" w:type="dxa"/>
          </w:tblCellMar>
        </w:tblPrEx>
        <w:trPr>
          <w:trHeight w:val="0" w:hRule="atLeast"/>
        </w:trPr>
        <w:tc>
          <w:tcPr>
            <w:tcW w:w="81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78F21A">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829" w:type="dxa"/>
            <w:gridSpan w:val="3"/>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55ADB838">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文件编号</w:t>
            </w:r>
          </w:p>
        </w:tc>
        <w:tc>
          <w:tcPr>
            <w:tcW w:w="6901" w:type="dxa"/>
            <w:gridSpan w:val="6"/>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31FF6022">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42DA8B81">
        <w:tblPrEx>
          <w:tblCellMar>
            <w:top w:w="0" w:type="dxa"/>
            <w:left w:w="10" w:type="dxa"/>
            <w:bottom w:w="0" w:type="dxa"/>
            <w:right w:w="10" w:type="dxa"/>
          </w:tblCellMar>
        </w:tblPrEx>
        <w:trPr>
          <w:trHeight w:val="0" w:hRule="atLeast"/>
        </w:trPr>
        <w:tc>
          <w:tcPr>
            <w:tcW w:w="81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F58D70">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829" w:type="dxa"/>
            <w:gridSpan w:val="3"/>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0C1DEA69">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被授权人</w:t>
            </w:r>
          </w:p>
        </w:tc>
        <w:tc>
          <w:tcPr>
            <w:tcW w:w="3369"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6C9E193E">
            <w:pPr>
              <w:spacing w:before="0" w:after="0" w:line="360" w:lineRule="auto"/>
              <w:ind w:left="0" w:right="0" w:firstLine="459"/>
              <w:jc w:val="both"/>
              <w:rPr>
                <w:rFonts w:ascii="宋体" w:hAnsi="宋体" w:eastAsia="宋体" w:cs="宋体"/>
                <w:color w:val="auto"/>
                <w:spacing w:val="0"/>
                <w:position w:val="0"/>
                <w:sz w:val="22"/>
                <w:shd w:val="clear" w:fill="auto"/>
              </w:rPr>
            </w:pPr>
          </w:p>
        </w:tc>
        <w:tc>
          <w:tcPr>
            <w:tcW w:w="972"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34DD93B">
            <w:pPr>
              <w:spacing w:before="0" w:after="0" w:line="360" w:lineRule="auto"/>
              <w:ind w:left="0" w:right="0" w:firstLine="0"/>
              <w:jc w:val="both"/>
              <w:rPr>
                <w:color w:val="auto"/>
                <w:spacing w:val="0"/>
                <w:position w:val="0"/>
                <w:shd w:val="clear" w:fill="auto"/>
              </w:rPr>
            </w:pPr>
            <w:r>
              <w:rPr>
                <w:rFonts w:ascii="宋体" w:hAnsi="宋体" w:eastAsia="宋体" w:cs="宋体"/>
                <w:color w:val="auto"/>
                <w:spacing w:val="0"/>
                <w:position w:val="0"/>
                <w:sz w:val="24"/>
                <w:shd w:val="clear" w:fill="auto"/>
              </w:rPr>
              <w:t>职</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务</w:t>
            </w:r>
          </w:p>
        </w:tc>
        <w:tc>
          <w:tcPr>
            <w:tcW w:w="256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56A8255F">
            <w:pPr>
              <w:spacing w:before="0" w:after="0" w:line="360" w:lineRule="auto"/>
              <w:ind w:left="0" w:right="0" w:firstLine="459"/>
              <w:jc w:val="both"/>
              <w:rPr>
                <w:rFonts w:ascii="宋体" w:hAnsi="宋体" w:eastAsia="宋体" w:cs="宋体"/>
                <w:color w:val="auto"/>
                <w:spacing w:val="0"/>
                <w:position w:val="0"/>
                <w:sz w:val="22"/>
                <w:shd w:val="clear" w:fill="auto"/>
              </w:rPr>
            </w:pPr>
          </w:p>
        </w:tc>
      </w:tr>
      <w:tr w14:paraId="167970A0">
        <w:tblPrEx>
          <w:tblCellMar>
            <w:top w:w="0" w:type="dxa"/>
            <w:left w:w="10" w:type="dxa"/>
            <w:bottom w:w="0" w:type="dxa"/>
            <w:right w:w="10" w:type="dxa"/>
          </w:tblCellMar>
        </w:tblPrEx>
        <w:trPr>
          <w:trHeight w:val="0" w:hRule="atLeast"/>
        </w:trPr>
        <w:tc>
          <w:tcPr>
            <w:tcW w:w="81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6542D4">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2829" w:type="dxa"/>
            <w:gridSpan w:val="3"/>
            <w:tcBorders>
              <w:top w:val="single" w:color="000000" w:sz="4"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5726E240">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递交投标文件</w:t>
            </w:r>
          </w:p>
        </w:tc>
        <w:tc>
          <w:tcPr>
            <w:tcW w:w="6901" w:type="dxa"/>
            <w:gridSpan w:val="6"/>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E1C49EE">
            <w:pPr>
              <w:spacing w:before="0" w:after="0" w:line="360" w:lineRule="auto"/>
              <w:ind w:left="0" w:right="0" w:firstLine="0"/>
              <w:jc w:val="both"/>
              <w:rPr>
                <w:color w:val="auto"/>
                <w:spacing w:val="0"/>
                <w:position w:val="0"/>
                <w:shd w:val="clear" w:fill="auto"/>
              </w:rPr>
            </w:pPr>
            <w:r>
              <w:rPr>
                <w:rFonts w:ascii="宋体" w:hAnsi="宋体" w:eastAsia="宋体" w:cs="宋体"/>
                <w:color w:val="auto"/>
                <w:spacing w:val="0"/>
                <w:position w:val="0"/>
                <w:sz w:val="24"/>
                <w:shd w:val="clear" w:fill="auto"/>
              </w:rPr>
              <w:t>正本</w:t>
            </w: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份、副本</w:t>
            </w:r>
            <w:r>
              <w:rPr>
                <w:rFonts w:ascii="仿宋_GB2312" w:hAnsi="仿宋_GB2312" w:eastAsia="仿宋_GB2312" w:cs="仿宋_GB2312"/>
                <w:color w:val="auto"/>
                <w:spacing w:val="0"/>
                <w:position w:val="0"/>
                <w:sz w:val="24"/>
                <w:shd w:val="clear" w:fill="auto"/>
              </w:rPr>
              <w:t>4</w:t>
            </w:r>
            <w:r>
              <w:rPr>
                <w:rFonts w:ascii="宋体" w:hAnsi="宋体" w:eastAsia="宋体" w:cs="宋体"/>
                <w:color w:val="auto"/>
                <w:spacing w:val="0"/>
                <w:position w:val="0"/>
                <w:sz w:val="24"/>
                <w:shd w:val="clear" w:fill="auto"/>
              </w:rPr>
              <w:t>份</w:t>
            </w:r>
          </w:p>
        </w:tc>
      </w:tr>
      <w:tr w14:paraId="7518A9B3">
        <w:tblPrEx>
          <w:tblCellMar>
            <w:top w:w="0" w:type="dxa"/>
            <w:left w:w="10" w:type="dxa"/>
            <w:bottom w:w="0" w:type="dxa"/>
            <w:right w:w="10" w:type="dxa"/>
          </w:tblCellMar>
        </w:tblPrEx>
        <w:trPr>
          <w:trHeight w:val="0" w:hRule="atLeast"/>
        </w:trPr>
        <w:tc>
          <w:tcPr>
            <w:tcW w:w="81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290A38">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9730" w:type="dxa"/>
            <w:gridSpan w:val="9"/>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F53ACAC">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作为投标人郑重声明</w:t>
            </w:r>
          </w:p>
        </w:tc>
      </w:tr>
      <w:tr w14:paraId="5E1313A9">
        <w:tblPrEx>
          <w:tblCellMar>
            <w:top w:w="0" w:type="dxa"/>
            <w:left w:w="10" w:type="dxa"/>
            <w:bottom w:w="0" w:type="dxa"/>
            <w:right w:w="10" w:type="dxa"/>
          </w:tblCellMar>
        </w:tblPrEx>
        <w:trPr>
          <w:trHeight w:val="0" w:hRule="atLeast"/>
        </w:trPr>
        <w:tc>
          <w:tcPr>
            <w:tcW w:w="81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AD3BCA">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60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E256842">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A</w:t>
            </w:r>
          </w:p>
        </w:tc>
        <w:tc>
          <w:tcPr>
            <w:tcW w:w="9125" w:type="dxa"/>
            <w:gridSpan w:val="8"/>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3857DC6">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依据招标文件的内容要求，提供完全满足采购需求的服务。</w:t>
            </w:r>
          </w:p>
        </w:tc>
      </w:tr>
      <w:tr w14:paraId="3B66CA70">
        <w:tblPrEx>
          <w:tblCellMar>
            <w:top w:w="0" w:type="dxa"/>
            <w:left w:w="10" w:type="dxa"/>
            <w:bottom w:w="0" w:type="dxa"/>
            <w:right w:w="10" w:type="dxa"/>
          </w:tblCellMar>
        </w:tblPrEx>
        <w:trPr>
          <w:trHeight w:val="0" w:hRule="atLeast"/>
        </w:trPr>
        <w:tc>
          <w:tcPr>
            <w:tcW w:w="81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1CF482">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60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9D93566">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B</w:t>
            </w:r>
          </w:p>
        </w:tc>
        <w:tc>
          <w:tcPr>
            <w:tcW w:w="9125" w:type="dxa"/>
            <w:gridSpan w:val="8"/>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E318B5A">
            <w:pPr>
              <w:spacing w:before="0" w:after="0" w:line="360" w:lineRule="auto"/>
              <w:ind w:left="0" w:right="0" w:firstLine="0"/>
              <w:jc w:val="both"/>
              <w:rPr>
                <w:color w:val="auto"/>
                <w:spacing w:val="0"/>
                <w:position w:val="0"/>
                <w:shd w:val="clear" w:fill="auto"/>
              </w:rPr>
            </w:pPr>
            <w:r>
              <w:rPr>
                <w:rFonts w:ascii="宋体" w:hAnsi="宋体" w:eastAsia="宋体" w:cs="宋体"/>
                <w:color w:val="auto"/>
                <w:spacing w:val="0"/>
                <w:position w:val="0"/>
                <w:sz w:val="24"/>
                <w:shd w:val="clear" w:fill="auto"/>
              </w:rPr>
              <w:t>已详细阅读和核实全部招标文件内容</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完全清楚和知道必须放弃提出含糊不清或误解问题的所有权利。</w:t>
            </w:r>
          </w:p>
        </w:tc>
      </w:tr>
      <w:tr w14:paraId="34ACBAC6">
        <w:tblPrEx>
          <w:tblCellMar>
            <w:top w:w="0" w:type="dxa"/>
            <w:left w:w="10" w:type="dxa"/>
            <w:bottom w:w="0" w:type="dxa"/>
            <w:right w:w="10" w:type="dxa"/>
          </w:tblCellMar>
        </w:tblPrEx>
        <w:trPr>
          <w:trHeight w:val="0" w:hRule="atLeast"/>
        </w:trPr>
        <w:tc>
          <w:tcPr>
            <w:tcW w:w="81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99CF17">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60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17E3CD5">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C</w:t>
            </w:r>
          </w:p>
        </w:tc>
        <w:tc>
          <w:tcPr>
            <w:tcW w:w="9125" w:type="dxa"/>
            <w:gridSpan w:val="8"/>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D8A01F4">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同意提供与本次招标采购活动相关的其他任何证据和资料。</w:t>
            </w:r>
          </w:p>
        </w:tc>
      </w:tr>
      <w:tr w14:paraId="507C84BB">
        <w:tblPrEx>
          <w:tblCellMar>
            <w:top w:w="0" w:type="dxa"/>
            <w:left w:w="10" w:type="dxa"/>
            <w:bottom w:w="0" w:type="dxa"/>
            <w:right w:w="10" w:type="dxa"/>
          </w:tblCellMar>
        </w:tblPrEx>
        <w:trPr>
          <w:trHeight w:val="0" w:hRule="atLeast"/>
        </w:trPr>
        <w:tc>
          <w:tcPr>
            <w:tcW w:w="81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579E18">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60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6B58148">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D</w:t>
            </w:r>
          </w:p>
        </w:tc>
        <w:tc>
          <w:tcPr>
            <w:tcW w:w="9125" w:type="dxa"/>
            <w:gridSpan w:val="8"/>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162EF74">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完全理解最低投标报价不作为中标的唯一条件，且尊重评标委员会的评审结论及中标结果。</w:t>
            </w:r>
          </w:p>
        </w:tc>
      </w:tr>
      <w:tr w14:paraId="40A55DC8">
        <w:tblPrEx>
          <w:tblCellMar>
            <w:top w:w="0" w:type="dxa"/>
            <w:left w:w="10" w:type="dxa"/>
            <w:bottom w:w="0" w:type="dxa"/>
            <w:right w:w="10" w:type="dxa"/>
          </w:tblCellMar>
        </w:tblPrEx>
        <w:trPr>
          <w:trHeight w:val="0" w:hRule="atLeast"/>
        </w:trPr>
        <w:tc>
          <w:tcPr>
            <w:tcW w:w="81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7EF7E7">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60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C735F48">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E</w:t>
            </w:r>
          </w:p>
        </w:tc>
        <w:tc>
          <w:tcPr>
            <w:tcW w:w="9125" w:type="dxa"/>
            <w:gridSpan w:val="8"/>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884D578">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如若中标，将根据招标文件的要求、投标文件及承诺条件，全面签约并履行约定书规定的责任和义务。</w:t>
            </w:r>
          </w:p>
        </w:tc>
      </w:tr>
      <w:tr w14:paraId="0B0C4FCD">
        <w:tblPrEx>
          <w:tblCellMar>
            <w:top w:w="0" w:type="dxa"/>
            <w:left w:w="10" w:type="dxa"/>
            <w:bottom w:w="0" w:type="dxa"/>
            <w:right w:w="10" w:type="dxa"/>
          </w:tblCellMar>
        </w:tblPrEx>
        <w:trPr>
          <w:trHeight w:val="0" w:hRule="atLeast"/>
        </w:trPr>
        <w:tc>
          <w:tcPr>
            <w:tcW w:w="81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69EC94">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60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590CEC1">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F</w:t>
            </w:r>
          </w:p>
        </w:tc>
        <w:tc>
          <w:tcPr>
            <w:tcW w:w="9125" w:type="dxa"/>
            <w:gridSpan w:val="8"/>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600D879">
            <w:pPr>
              <w:spacing w:before="0" w:after="0" w:line="360" w:lineRule="auto"/>
              <w:ind w:left="0" w:right="0" w:firstLine="0"/>
              <w:jc w:val="both"/>
              <w:rPr>
                <w:color w:val="auto"/>
                <w:spacing w:val="0"/>
                <w:position w:val="0"/>
                <w:shd w:val="clear" w:fill="auto"/>
              </w:rPr>
            </w:pPr>
            <w:r>
              <w:rPr>
                <w:rFonts w:ascii="宋体" w:hAnsi="宋体" w:eastAsia="宋体" w:cs="宋体"/>
                <w:color w:val="auto"/>
                <w:spacing w:val="0"/>
                <w:position w:val="0"/>
                <w:sz w:val="24"/>
                <w:shd w:val="clear" w:fill="auto"/>
              </w:rPr>
              <w:t>本投标文件自开标大会之日计算有效期为</w:t>
            </w:r>
            <w:r>
              <w:rPr>
                <w:rFonts w:ascii="仿宋_GB2312" w:hAnsi="仿宋_GB2312" w:eastAsia="仿宋_GB2312" w:cs="仿宋_GB2312"/>
                <w:color w:val="auto"/>
                <w:spacing w:val="0"/>
                <w:position w:val="0"/>
                <w:sz w:val="24"/>
                <w:shd w:val="clear" w:fill="auto"/>
              </w:rPr>
              <w:t>90</w:t>
            </w:r>
            <w:r>
              <w:rPr>
                <w:rFonts w:ascii="宋体" w:hAnsi="宋体" w:eastAsia="宋体" w:cs="宋体"/>
                <w:color w:val="auto"/>
                <w:spacing w:val="0"/>
                <w:position w:val="0"/>
                <w:sz w:val="24"/>
                <w:shd w:val="clear" w:fill="auto"/>
              </w:rPr>
              <w:t>天。</w:t>
            </w:r>
          </w:p>
        </w:tc>
      </w:tr>
      <w:tr w14:paraId="2EBDEDFB">
        <w:tblPrEx>
          <w:tblCellMar>
            <w:top w:w="0" w:type="dxa"/>
            <w:left w:w="10" w:type="dxa"/>
            <w:bottom w:w="0" w:type="dxa"/>
            <w:right w:w="10" w:type="dxa"/>
          </w:tblCellMar>
        </w:tblPrEx>
        <w:trPr>
          <w:trHeight w:val="0" w:hRule="atLeast"/>
        </w:trPr>
        <w:tc>
          <w:tcPr>
            <w:tcW w:w="10548"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F86630">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有关本次招标的所有联络函电，请按下列方式联系：</w:t>
            </w:r>
          </w:p>
        </w:tc>
      </w:tr>
      <w:tr w14:paraId="47FF0296">
        <w:tblPrEx>
          <w:tblCellMar>
            <w:top w:w="0" w:type="dxa"/>
            <w:left w:w="10" w:type="dxa"/>
            <w:bottom w:w="0" w:type="dxa"/>
            <w:right w:w="10" w:type="dxa"/>
          </w:tblCellMar>
        </w:tblPrEx>
        <w:trPr>
          <w:trHeight w:val="668" w:hRule="atLeast"/>
        </w:trPr>
        <w:tc>
          <w:tcPr>
            <w:tcW w:w="231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1DAEAF">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地</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址</w:t>
            </w:r>
          </w:p>
        </w:tc>
        <w:tc>
          <w:tcPr>
            <w:tcW w:w="5030" w:type="dxa"/>
            <w:gridSpan w:val="4"/>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36D8E08">
            <w:pPr>
              <w:spacing w:before="0" w:after="0" w:line="360" w:lineRule="auto"/>
              <w:ind w:left="0" w:right="0" w:firstLine="394"/>
              <w:jc w:val="center"/>
              <w:rPr>
                <w:rFonts w:ascii="宋体" w:hAnsi="宋体" w:eastAsia="宋体" w:cs="宋体"/>
                <w:color w:val="auto"/>
                <w:spacing w:val="0"/>
                <w:position w:val="0"/>
                <w:sz w:val="22"/>
                <w:shd w:val="clear" w:fill="auto"/>
              </w:rPr>
            </w:pPr>
          </w:p>
        </w:tc>
        <w:tc>
          <w:tcPr>
            <w:tcW w:w="1424"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03B1B39">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邮政编码</w:t>
            </w:r>
          </w:p>
        </w:tc>
        <w:tc>
          <w:tcPr>
            <w:tcW w:w="17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86B7D1E">
            <w:pPr>
              <w:spacing w:before="0" w:after="0" w:line="360" w:lineRule="auto"/>
              <w:ind w:left="0" w:right="0" w:firstLine="459"/>
              <w:jc w:val="both"/>
              <w:rPr>
                <w:rFonts w:ascii="宋体" w:hAnsi="宋体" w:eastAsia="宋体" w:cs="宋体"/>
                <w:color w:val="auto"/>
                <w:spacing w:val="0"/>
                <w:position w:val="0"/>
                <w:sz w:val="22"/>
                <w:shd w:val="clear" w:fill="auto"/>
              </w:rPr>
            </w:pPr>
          </w:p>
        </w:tc>
      </w:tr>
      <w:tr w14:paraId="0925625A">
        <w:tblPrEx>
          <w:tblCellMar>
            <w:top w:w="0" w:type="dxa"/>
            <w:left w:w="10" w:type="dxa"/>
            <w:bottom w:w="0" w:type="dxa"/>
            <w:right w:w="10" w:type="dxa"/>
          </w:tblCellMar>
        </w:tblPrEx>
        <w:trPr>
          <w:trHeight w:val="0" w:hRule="atLeast"/>
        </w:trPr>
        <w:tc>
          <w:tcPr>
            <w:tcW w:w="231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4E2B6B">
            <w:pPr>
              <w:spacing w:before="0" w:after="0" w:line="360" w:lineRule="auto"/>
              <w:ind w:left="0" w:right="0" w:firstLine="0"/>
              <w:jc w:val="both"/>
              <w:rPr>
                <w:color w:val="auto"/>
                <w:spacing w:val="0"/>
                <w:position w:val="0"/>
                <w:shd w:val="clear" w:fill="auto"/>
              </w:rPr>
            </w:pPr>
            <w:r>
              <w:rPr>
                <w:rFonts w:ascii="宋体" w:hAnsi="宋体" w:eastAsia="宋体" w:cs="宋体"/>
                <w:color w:val="auto"/>
                <w:spacing w:val="0"/>
                <w:position w:val="0"/>
                <w:sz w:val="24"/>
                <w:shd w:val="clear" w:fill="auto"/>
              </w:rPr>
              <w:t>电话</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传真</w:t>
            </w:r>
          </w:p>
        </w:tc>
        <w:tc>
          <w:tcPr>
            <w:tcW w:w="5030" w:type="dxa"/>
            <w:gridSpan w:val="4"/>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55614D4">
            <w:pPr>
              <w:spacing w:before="0" w:after="0" w:line="360" w:lineRule="auto"/>
              <w:ind w:left="0" w:right="0" w:firstLine="394"/>
              <w:jc w:val="center"/>
              <w:rPr>
                <w:rFonts w:ascii="宋体" w:hAnsi="宋体" w:eastAsia="宋体" w:cs="宋体"/>
                <w:color w:val="auto"/>
                <w:spacing w:val="0"/>
                <w:position w:val="0"/>
                <w:sz w:val="22"/>
                <w:shd w:val="clear" w:fill="auto"/>
              </w:rPr>
            </w:pPr>
          </w:p>
        </w:tc>
        <w:tc>
          <w:tcPr>
            <w:tcW w:w="1424"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ABC657D">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联</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系</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人</w:t>
            </w:r>
          </w:p>
        </w:tc>
        <w:tc>
          <w:tcPr>
            <w:tcW w:w="17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F5EB541">
            <w:pPr>
              <w:spacing w:before="0" w:after="0" w:line="360" w:lineRule="auto"/>
              <w:ind w:left="0" w:right="0" w:firstLine="459"/>
              <w:jc w:val="both"/>
              <w:rPr>
                <w:rFonts w:ascii="宋体" w:hAnsi="宋体" w:eastAsia="宋体" w:cs="宋体"/>
                <w:color w:val="auto"/>
                <w:spacing w:val="0"/>
                <w:position w:val="0"/>
                <w:sz w:val="22"/>
                <w:shd w:val="clear" w:fill="auto"/>
              </w:rPr>
            </w:pPr>
          </w:p>
        </w:tc>
      </w:tr>
      <w:tr w14:paraId="2102C02B">
        <w:tblPrEx>
          <w:tblCellMar>
            <w:top w:w="0" w:type="dxa"/>
            <w:left w:w="10" w:type="dxa"/>
            <w:bottom w:w="0" w:type="dxa"/>
            <w:right w:w="10" w:type="dxa"/>
          </w:tblCellMar>
        </w:tblPrEx>
        <w:trPr>
          <w:trHeight w:val="0" w:hRule="atLeast"/>
        </w:trPr>
        <w:tc>
          <w:tcPr>
            <w:tcW w:w="231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EF28F7">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网</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址</w:t>
            </w:r>
          </w:p>
        </w:tc>
        <w:tc>
          <w:tcPr>
            <w:tcW w:w="5030" w:type="dxa"/>
            <w:gridSpan w:val="4"/>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9B82244">
            <w:pPr>
              <w:spacing w:before="0" w:after="0" w:line="360" w:lineRule="auto"/>
              <w:ind w:left="0" w:right="0" w:firstLine="394"/>
              <w:jc w:val="center"/>
              <w:rPr>
                <w:rFonts w:ascii="宋体" w:hAnsi="宋体" w:eastAsia="宋体" w:cs="宋体"/>
                <w:color w:val="auto"/>
                <w:spacing w:val="0"/>
                <w:position w:val="0"/>
                <w:sz w:val="22"/>
                <w:shd w:val="clear" w:fill="auto"/>
              </w:rPr>
            </w:pPr>
          </w:p>
        </w:tc>
        <w:tc>
          <w:tcPr>
            <w:tcW w:w="1424"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70E6AA3">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手机号码</w:t>
            </w:r>
          </w:p>
        </w:tc>
        <w:tc>
          <w:tcPr>
            <w:tcW w:w="17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4AA6E5B">
            <w:pPr>
              <w:spacing w:before="0" w:after="0" w:line="360" w:lineRule="auto"/>
              <w:ind w:left="0" w:right="0" w:firstLine="459"/>
              <w:jc w:val="both"/>
              <w:rPr>
                <w:rFonts w:ascii="宋体" w:hAnsi="宋体" w:eastAsia="宋体" w:cs="宋体"/>
                <w:color w:val="auto"/>
                <w:spacing w:val="0"/>
                <w:position w:val="0"/>
                <w:sz w:val="22"/>
                <w:shd w:val="clear" w:fill="auto"/>
              </w:rPr>
            </w:pPr>
          </w:p>
        </w:tc>
      </w:tr>
      <w:tr w14:paraId="479D8DEC">
        <w:tblPrEx>
          <w:tblCellMar>
            <w:top w:w="0" w:type="dxa"/>
            <w:left w:w="10" w:type="dxa"/>
            <w:bottom w:w="0" w:type="dxa"/>
            <w:right w:w="10" w:type="dxa"/>
          </w:tblCellMar>
        </w:tblPrEx>
        <w:trPr>
          <w:trHeight w:val="0" w:hRule="atLeast"/>
        </w:trPr>
        <w:tc>
          <w:tcPr>
            <w:tcW w:w="4614" w:type="dxa"/>
            <w:gridSpan w:val="5"/>
            <w:tcBorders>
              <w:top w:val="single" w:color="000000" w:sz="4" w:space="0"/>
              <w:left w:val="single" w:color="000000" w:sz="4" w:space="0"/>
              <w:bottom w:val="single" w:color="000000" w:sz="4" w:space="0"/>
              <w:right w:val="single" w:color="000000" w:sz="0" w:space="0"/>
            </w:tcBorders>
            <w:shd w:val="clear" w:color="000000" w:fill="FFFFFF"/>
            <w:tcMar>
              <w:left w:w="108" w:type="dxa"/>
              <w:right w:w="108" w:type="dxa"/>
            </w:tcMar>
            <w:vAlign w:val="center"/>
          </w:tcPr>
          <w:p w14:paraId="0198F765">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p>
          <w:p w14:paraId="0AA9A1A5">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投标人</w:t>
            </w:r>
          </w:p>
          <w:p w14:paraId="4E8F85EA">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p>
          <w:p w14:paraId="6FF60A8B">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（单位公章）</w:t>
            </w:r>
          </w:p>
          <w:p w14:paraId="4A3C40D3">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p>
          <w:p w14:paraId="7EC8B78C">
            <w:pPr>
              <w:spacing w:before="0" w:after="0" w:line="360" w:lineRule="auto"/>
              <w:ind w:left="0" w:right="0" w:firstLine="0"/>
              <w:jc w:val="center"/>
              <w:rPr>
                <w:color w:val="auto"/>
                <w:spacing w:val="0"/>
                <w:position w:val="0"/>
                <w:shd w:val="clear" w:fill="auto"/>
              </w:rPr>
            </w:pPr>
          </w:p>
        </w:tc>
        <w:tc>
          <w:tcPr>
            <w:tcW w:w="2729" w:type="dxa"/>
            <w:gridSpan w:val="2"/>
            <w:tcBorders>
              <w:top w:val="single" w:color="000000" w:sz="4" w:space="0"/>
              <w:left w:val="single" w:color="000000" w:sz="4" w:space="0"/>
              <w:bottom w:val="single" w:color="000000" w:sz="4" w:space="0"/>
              <w:right w:val="single" w:color="000000" w:sz="0" w:space="0"/>
            </w:tcBorders>
            <w:shd w:val="clear" w:color="000000" w:fill="FFFFFF"/>
            <w:tcMar>
              <w:left w:w="108" w:type="dxa"/>
              <w:right w:w="108" w:type="dxa"/>
            </w:tcMar>
            <w:vAlign w:val="center"/>
          </w:tcPr>
          <w:p w14:paraId="38DD64AD">
            <w:pPr>
              <w:spacing w:before="0" w:after="0" w:line="36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法定代表人或被授权人</w:t>
            </w:r>
          </w:p>
          <w:p w14:paraId="2DEC1488">
            <w:pPr>
              <w:spacing w:before="0" w:after="0" w:line="360" w:lineRule="auto"/>
              <w:ind w:left="0" w:right="0" w:firstLine="0"/>
              <w:jc w:val="both"/>
              <w:rPr>
                <w:rFonts w:ascii="仿宋_GB2312" w:hAnsi="仿宋_GB2312" w:eastAsia="仿宋_GB2312" w:cs="仿宋_GB2312"/>
                <w:color w:val="auto"/>
                <w:spacing w:val="0"/>
                <w:position w:val="0"/>
                <w:sz w:val="24"/>
                <w:shd w:val="clear" w:fill="auto"/>
              </w:rPr>
            </w:pPr>
          </w:p>
          <w:p w14:paraId="3D2F58AF">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（签字或盖章）</w:t>
            </w:r>
          </w:p>
        </w:tc>
        <w:tc>
          <w:tcPr>
            <w:tcW w:w="320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FF22D5">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签署日期</w:t>
            </w:r>
          </w:p>
          <w:p w14:paraId="73690183">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p>
          <w:p w14:paraId="74C39706">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p>
          <w:p w14:paraId="633B436A">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年</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月</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日</w:t>
            </w:r>
          </w:p>
        </w:tc>
      </w:tr>
    </w:tbl>
    <w:p w14:paraId="4AA98788">
      <w:pPr>
        <w:spacing w:before="0" w:after="0" w:line="360" w:lineRule="auto"/>
        <w:ind w:left="0" w:right="0" w:firstLine="1446"/>
        <w:jc w:val="both"/>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 xml:space="preserve"> </w:t>
      </w:r>
    </w:p>
    <w:p w14:paraId="7FFDFCE2">
      <w:pPr>
        <w:spacing w:before="0" w:after="0" w:line="360" w:lineRule="auto"/>
        <w:ind w:left="0" w:right="0" w:firstLine="2331"/>
        <w:jc w:val="both"/>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第</w:t>
      </w:r>
      <w:r>
        <w:rPr>
          <w:rFonts w:ascii="仿宋_GB2312" w:hAnsi="仿宋_GB2312" w:eastAsia="仿宋_GB2312" w:cs="仿宋_GB2312"/>
          <w:b/>
          <w:color w:val="auto"/>
          <w:spacing w:val="0"/>
          <w:position w:val="0"/>
          <w:sz w:val="36"/>
          <w:shd w:val="clear" w:fill="auto"/>
        </w:rPr>
        <w:t>3</w:t>
      </w:r>
      <w:r>
        <w:rPr>
          <w:rFonts w:ascii="宋体" w:hAnsi="宋体" w:eastAsia="宋体" w:cs="宋体"/>
          <w:b/>
          <w:color w:val="auto"/>
          <w:spacing w:val="0"/>
          <w:position w:val="0"/>
          <w:sz w:val="36"/>
          <w:shd w:val="clear" w:fill="auto"/>
        </w:rPr>
        <w:t>部分</w:t>
      </w:r>
      <w:r>
        <w:rPr>
          <w:rFonts w:ascii="仿宋_GB2312" w:hAnsi="仿宋_GB2312" w:eastAsia="仿宋_GB2312" w:cs="仿宋_GB2312"/>
          <w:b/>
          <w:color w:val="auto"/>
          <w:spacing w:val="0"/>
          <w:position w:val="0"/>
          <w:sz w:val="36"/>
          <w:shd w:val="clear" w:fill="auto"/>
        </w:rPr>
        <w:t xml:space="preserve">  </w:t>
      </w:r>
      <w:r>
        <w:rPr>
          <w:rFonts w:ascii="宋体" w:hAnsi="宋体" w:eastAsia="宋体" w:cs="宋体"/>
          <w:b/>
          <w:color w:val="auto"/>
          <w:spacing w:val="0"/>
          <w:position w:val="0"/>
          <w:sz w:val="36"/>
          <w:shd w:val="clear" w:fill="auto"/>
        </w:rPr>
        <w:t>开标一览表</w:t>
      </w:r>
      <w:r>
        <w:rPr>
          <w:rFonts w:ascii="仿宋_GB2312" w:hAnsi="仿宋_GB2312" w:eastAsia="仿宋_GB2312" w:cs="仿宋_GB2312"/>
          <w:b/>
          <w:color w:val="auto"/>
          <w:spacing w:val="0"/>
          <w:position w:val="0"/>
          <w:sz w:val="36"/>
          <w:shd w:val="clear" w:fill="auto"/>
        </w:rPr>
        <w:t xml:space="preserve"> </w:t>
      </w:r>
    </w:p>
    <w:p w14:paraId="70B6D113">
      <w:pPr>
        <w:spacing w:before="0" w:after="0" w:line="360" w:lineRule="auto"/>
        <w:ind w:left="0" w:right="0" w:firstLine="0"/>
        <w:jc w:val="center"/>
        <w:rPr>
          <w:rFonts w:ascii="仿宋_GB2312" w:hAnsi="仿宋_GB2312" w:eastAsia="仿宋_GB2312" w:cs="仿宋_GB2312"/>
          <w:b/>
          <w:color w:val="auto"/>
          <w:spacing w:val="0"/>
          <w:position w:val="0"/>
          <w:sz w:val="24"/>
          <w:u w:val="single"/>
          <w:shd w:val="clear" w:fill="auto"/>
        </w:rPr>
      </w:pPr>
      <w:r>
        <w:rPr>
          <w:rFonts w:ascii="仿宋_GB2312" w:hAnsi="仿宋_GB2312" w:eastAsia="仿宋_GB2312" w:cs="仿宋_GB2312"/>
          <w:b/>
          <w:color w:val="auto"/>
          <w:spacing w:val="0"/>
          <w:position w:val="0"/>
          <w:sz w:val="24"/>
          <w:u w:val="single"/>
          <w:shd w:val="clear" w:fill="auto"/>
        </w:rPr>
        <w:t>3.1</w:t>
      </w:r>
      <w:r>
        <w:rPr>
          <w:rFonts w:ascii="宋体" w:hAnsi="宋体" w:eastAsia="宋体" w:cs="宋体"/>
          <w:b/>
          <w:color w:val="auto"/>
          <w:spacing w:val="0"/>
          <w:position w:val="0"/>
          <w:sz w:val="24"/>
          <w:u w:val="single"/>
          <w:shd w:val="clear" w:fill="auto"/>
        </w:rPr>
        <w:t>投标报价总表</w:t>
      </w:r>
    </w:p>
    <w:p w14:paraId="12F5D0B1">
      <w:pPr>
        <w:spacing w:before="0" w:after="0" w:line="52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单位：元</w:t>
      </w:r>
      <w:r>
        <w:rPr>
          <w:rFonts w:ascii="仿宋_GB2312" w:hAnsi="仿宋_GB2312" w:eastAsia="仿宋_GB2312" w:cs="仿宋_GB2312"/>
          <w:color w:val="auto"/>
          <w:spacing w:val="0"/>
          <w:position w:val="0"/>
          <w:sz w:val="24"/>
          <w:shd w:val="clear" w:fill="auto"/>
        </w:rPr>
        <w:t xml:space="preserve"> </w:t>
      </w:r>
    </w:p>
    <w:tbl>
      <w:tblPr>
        <w:tblStyle w:val="2"/>
        <w:tblW w:w="0" w:type="auto"/>
        <w:tblInd w:w="0" w:type="dxa"/>
        <w:tblLayout w:type="autofit"/>
        <w:tblCellMar>
          <w:top w:w="0" w:type="dxa"/>
          <w:left w:w="10" w:type="dxa"/>
          <w:bottom w:w="0" w:type="dxa"/>
          <w:right w:w="10" w:type="dxa"/>
        </w:tblCellMar>
      </w:tblPr>
      <w:tblGrid>
        <w:gridCol w:w="2318"/>
        <w:gridCol w:w="1708"/>
        <w:gridCol w:w="2001"/>
        <w:gridCol w:w="2495"/>
      </w:tblGrid>
      <w:tr w14:paraId="7B5A7B83">
        <w:tblPrEx>
          <w:tblCellMar>
            <w:top w:w="0" w:type="dxa"/>
            <w:left w:w="10" w:type="dxa"/>
            <w:bottom w:w="0" w:type="dxa"/>
            <w:right w:w="10" w:type="dxa"/>
          </w:tblCellMar>
        </w:tblPrEx>
        <w:trPr>
          <w:trHeight w:val="0" w:hRule="atLeast"/>
        </w:trPr>
        <w:tc>
          <w:tcPr>
            <w:tcW w:w="51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0A80A5">
            <w:pPr>
              <w:spacing w:before="0" w:after="0" w:line="48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项目名称</w:t>
            </w:r>
          </w:p>
        </w:tc>
        <w:tc>
          <w:tcPr>
            <w:tcW w:w="594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03F197">
            <w:pPr>
              <w:spacing w:before="0" w:after="0" w:line="480" w:lineRule="auto"/>
              <w:ind w:left="0" w:right="0" w:firstLine="0"/>
              <w:jc w:val="both"/>
              <w:rPr>
                <w:rFonts w:ascii="宋体" w:hAnsi="宋体" w:eastAsia="宋体" w:cs="宋体"/>
                <w:color w:val="auto"/>
                <w:spacing w:val="0"/>
                <w:position w:val="0"/>
                <w:sz w:val="22"/>
                <w:shd w:val="clear" w:fill="auto"/>
              </w:rPr>
            </w:pPr>
          </w:p>
        </w:tc>
      </w:tr>
      <w:tr w14:paraId="205E63B6">
        <w:tblPrEx>
          <w:tblCellMar>
            <w:top w:w="0" w:type="dxa"/>
            <w:left w:w="10" w:type="dxa"/>
            <w:bottom w:w="0" w:type="dxa"/>
            <w:right w:w="10" w:type="dxa"/>
          </w:tblCellMar>
        </w:tblPrEx>
        <w:trPr>
          <w:trHeight w:val="0" w:hRule="atLeast"/>
        </w:trPr>
        <w:tc>
          <w:tcPr>
            <w:tcW w:w="51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6785E8">
            <w:pPr>
              <w:spacing w:before="0" w:after="0" w:line="48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项目编号</w:t>
            </w:r>
          </w:p>
        </w:tc>
        <w:tc>
          <w:tcPr>
            <w:tcW w:w="594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CDA790">
            <w:pPr>
              <w:spacing w:before="0" w:after="0" w:line="480" w:lineRule="auto"/>
              <w:ind w:left="0" w:right="0" w:firstLine="0"/>
              <w:jc w:val="both"/>
              <w:rPr>
                <w:rFonts w:ascii="宋体" w:hAnsi="宋体" w:eastAsia="宋体" w:cs="宋体"/>
                <w:color w:val="auto"/>
                <w:spacing w:val="0"/>
                <w:position w:val="0"/>
                <w:sz w:val="22"/>
                <w:shd w:val="clear" w:fill="auto"/>
              </w:rPr>
            </w:pPr>
          </w:p>
        </w:tc>
      </w:tr>
      <w:tr w14:paraId="1ACD67D5">
        <w:tblPrEx>
          <w:tblCellMar>
            <w:top w:w="0" w:type="dxa"/>
            <w:left w:w="10" w:type="dxa"/>
            <w:bottom w:w="0" w:type="dxa"/>
            <w:right w:w="10" w:type="dxa"/>
          </w:tblCellMar>
        </w:tblPrEx>
        <w:trPr>
          <w:trHeight w:val="0" w:hRule="atLeast"/>
        </w:trPr>
        <w:tc>
          <w:tcPr>
            <w:tcW w:w="51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916760">
            <w:pPr>
              <w:spacing w:before="0" w:after="0" w:line="48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单位全称</w:t>
            </w:r>
          </w:p>
        </w:tc>
        <w:tc>
          <w:tcPr>
            <w:tcW w:w="594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CA574E6">
            <w:pPr>
              <w:spacing w:before="0" w:after="0" w:line="480" w:lineRule="auto"/>
              <w:ind w:left="0" w:right="0" w:firstLine="0"/>
              <w:jc w:val="both"/>
              <w:rPr>
                <w:rFonts w:ascii="宋体" w:hAnsi="宋体" w:eastAsia="宋体" w:cs="宋体"/>
                <w:color w:val="auto"/>
                <w:spacing w:val="0"/>
                <w:position w:val="0"/>
                <w:sz w:val="22"/>
                <w:shd w:val="clear" w:fill="auto"/>
              </w:rPr>
            </w:pPr>
          </w:p>
        </w:tc>
      </w:tr>
      <w:tr w14:paraId="0A6E65A2">
        <w:tblPrEx>
          <w:tblCellMar>
            <w:top w:w="0" w:type="dxa"/>
            <w:left w:w="10" w:type="dxa"/>
            <w:bottom w:w="0" w:type="dxa"/>
            <w:right w:w="10" w:type="dxa"/>
          </w:tblCellMar>
        </w:tblPrEx>
        <w:trPr>
          <w:trHeight w:val="0" w:hRule="atLeast"/>
        </w:trPr>
        <w:tc>
          <w:tcPr>
            <w:tcW w:w="51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BB46B4">
            <w:pPr>
              <w:spacing w:before="0" w:after="0" w:line="480" w:lineRule="auto"/>
              <w:ind w:left="0" w:right="0" w:firstLine="0"/>
              <w:jc w:val="both"/>
              <w:rPr>
                <w:color w:val="auto"/>
                <w:spacing w:val="0"/>
                <w:position w:val="0"/>
                <w:shd w:val="clear" w:fill="auto"/>
              </w:rPr>
            </w:pPr>
            <w:r>
              <w:rPr>
                <w:rFonts w:ascii="宋体" w:hAnsi="宋体" w:eastAsia="宋体" w:cs="宋体"/>
                <w:color w:val="auto"/>
                <w:spacing w:val="0"/>
                <w:position w:val="0"/>
                <w:sz w:val="28"/>
                <w:shd w:val="clear" w:fill="auto"/>
              </w:rPr>
              <w:t>总报价</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人民币</w:t>
            </w:r>
            <w:r>
              <w:rPr>
                <w:rFonts w:ascii="仿宋_GB2312" w:hAnsi="仿宋_GB2312" w:eastAsia="仿宋_GB2312" w:cs="仿宋_GB2312"/>
                <w:color w:val="auto"/>
                <w:spacing w:val="0"/>
                <w:position w:val="0"/>
                <w:sz w:val="28"/>
                <w:shd w:val="clear" w:fill="auto"/>
              </w:rPr>
              <w:t>)</w:t>
            </w:r>
          </w:p>
        </w:tc>
        <w:tc>
          <w:tcPr>
            <w:tcW w:w="594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3CCC43">
            <w:pPr>
              <w:spacing w:before="0" w:after="0" w:line="48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小写</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元</w:t>
            </w:r>
          </w:p>
          <w:p w14:paraId="0AA9803B">
            <w:pPr>
              <w:spacing w:before="0" w:after="0" w:line="480" w:lineRule="auto"/>
              <w:ind w:left="0" w:right="0" w:firstLine="0"/>
              <w:jc w:val="both"/>
              <w:rPr>
                <w:color w:val="auto"/>
                <w:spacing w:val="0"/>
                <w:position w:val="0"/>
                <w:shd w:val="clear" w:fill="auto"/>
              </w:rPr>
            </w:pPr>
            <w:r>
              <w:rPr>
                <w:rFonts w:ascii="宋体" w:hAnsi="宋体" w:eastAsia="宋体" w:cs="宋体"/>
                <w:color w:val="auto"/>
                <w:spacing w:val="0"/>
                <w:position w:val="0"/>
                <w:sz w:val="28"/>
                <w:shd w:val="clear" w:fill="auto"/>
              </w:rPr>
              <w:t>大写：</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元</w:t>
            </w:r>
          </w:p>
        </w:tc>
      </w:tr>
      <w:tr w14:paraId="70DB059C">
        <w:tblPrEx>
          <w:tblCellMar>
            <w:top w:w="0" w:type="dxa"/>
            <w:left w:w="10" w:type="dxa"/>
            <w:bottom w:w="0" w:type="dxa"/>
            <w:right w:w="10" w:type="dxa"/>
          </w:tblCellMar>
        </w:tblPrEx>
        <w:trPr>
          <w:trHeight w:val="0" w:hRule="atLeast"/>
        </w:trPr>
        <w:tc>
          <w:tcPr>
            <w:tcW w:w="51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390CDF">
            <w:pPr>
              <w:spacing w:before="0" w:after="0" w:line="48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服务周期</w:t>
            </w:r>
          </w:p>
        </w:tc>
        <w:tc>
          <w:tcPr>
            <w:tcW w:w="594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FCC2AB">
            <w:pPr>
              <w:spacing w:before="0" w:after="0" w:line="48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一年</w:t>
            </w:r>
          </w:p>
        </w:tc>
      </w:tr>
      <w:tr w14:paraId="10581957">
        <w:tblPrEx>
          <w:tblCellMar>
            <w:top w:w="0" w:type="dxa"/>
            <w:left w:w="10" w:type="dxa"/>
            <w:bottom w:w="0" w:type="dxa"/>
            <w:right w:w="10" w:type="dxa"/>
          </w:tblCellMar>
        </w:tblPrEx>
        <w:trPr>
          <w:trHeight w:val="0" w:hRule="atLeast"/>
        </w:trPr>
        <w:tc>
          <w:tcPr>
            <w:tcW w:w="51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B5198A">
            <w:pPr>
              <w:spacing w:before="0" w:after="0" w:line="48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小型、微型企业</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监狱、戒毒企业</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残疾人福利性单位</w:t>
            </w:r>
          </w:p>
        </w:tc>
        <w:tc>
          <w:tcPr>
            <w:tcW w:w="594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567D23">
            <w:pPr>
              <w:spacing w:before="0" w:after="0" w:line="480" w:lineRule="auto"/>
              <w:ind w:left="0" w:right="0" w:firstLine="0"/>
              <w:jc w:val="center"/>
              <w:rPr>
                <w:rFonts w:ascii="宋体" w:hAnsi="宋体" w:eastAsia="宋体" w:cs="宋体"/>
                <w:color w:val="auto"/>
                <w:spacing w:val="0"/>
                <w:position w:val="0"/>
                <w:sz w:val="22"/>
                <w:shd w:val="clear" w:fill="auto"/>
              </w:rPr>
            </w:pPr>
          </w:p>
        </w:tc>
      </w:tr>
      <w:tr w14:paraId="073EB204">
        <w:tblPrEx>
          <w:tblCellMar>
            <w:top w:w="0" w:type="dxa"/>
            <w:left w:w="10" w:type="dxa"/>
            <w:bottom w:w="0" w:type="dxa"/>
            <w:right w:w="10" w:type="dxa"/>
          </w:tblCellMar>
        </w:tblPrEx>
        <w:trPr>
          <w:cantSplit/>
          <w:trHeight w:val="0" w:hRule="atLeast"/>
        </w:trPr>
        <w:tc>
          <w:tcPr>
            <w:tcW w:w="1112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F68629">
            <w:pPr>
              <w:spacing w:before="0" w:after="0" w:line="48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报价声明：</w:t>
            </w:r>
          </w:p>
        </w:tc>
      </w:tr>
      <w:tr w14:paraId="6BF58C79">
        <w:tblPrEx>
          <w:tblCellMar>
            <w:top w:w="0" w:type="dxa"/>
            <w:left w:w="10" w:type="dxa"/>
            <w:bottom w:w="0" w:type="dxa"/>
            <w:right w:w="10" w:type="dxa"/>
          </w:tblCellMar>
        </w:tblPrEx>
        <w:trPr>
          <w:trHeight w:val="0" w:hRule="atLeast"/>
        </w:trPr>
        <w:tc>
          <w:tcPr>
            <w:tcW w:w="2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B38AB2">
            <w:pPr>
              <w:spacing w:before="0" w:after="0" w:line="360" w:lineRule="auto"/>
              <w:ind w:left="0" w:right="-565" w:firstLine="1120"/>
              <w:jc w:val="both"/>
              <w:rPr>
                <w:color w:val="auto"/>
                <w:spacing w:val="0"/>
                <w:position w:val="0"/>
                <w:shd w:val="clear" w:fill="auto"/>
              </w:rPr>
            </w:pPr>
            <w:r>
              <w:rPr>
                <w:rFonts w:ascii="宋体" w:hAnsi="宋体" w:eastAsia="宋体" w:cs="宋体"/>
                <w:color w:val="auto"/>
                <w:spacing w:val="0"/>
                <w:position w:val="0"/>
                <w:sz w:val="28"/>
                <w:shd w:val="clear" w:fill="auto"/>
              </w:rPr>
              <w:t>投</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标</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人</w:t>
            </w:r>
          </w:p>
        </w:tc>
        <w:tc>
          <w:tcPr>
            <w:tcW w:w="502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C88C30">
            <w:pPr>
              <w:spacing w:before="0" w:after="0" w:line="360" w:lineRule="auto"/>
              <w:ind w:left="0" w:right="-565" w:firstLine="994"/>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被授权人</w:t>
            </w:r>
          </w:p>
        </w:tc>
        <w:tc>
          <w:tcPr>
            <w:tcW w:w="31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57E973">
            <w:pPr>
              <w:spacing w:before="0" w:after="0" w:line="360" w:lineRule="auto"/>
              <w:ind w:left="0" w:right="-565" w:firstLine="11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签署日期</w:t>
            </w:r>
          </w:p>
        </w:tc>
      </w:tr>
      <w:tr w14:paraId="615604AD">
        <w:tblPrEx>
          <w:tblCellMar>
            <w:top w:w="0" w:type="dxa"/>
            <w:left w:w="10" w:type="dxa"/>
            <w:bottom w:w="0" w:type="dxa"/>
            <w:right w:w="10" w:type="dxa"/>
          </w:tblCellMar>
        </w:tblPrEx>
        <w:trPr>
          <w:trHeight w:val="0" w:hRule="atLeast"/>
        </w:trPr>
        <w:tc>
          <w:tcPr>
            <w:tcW w:w="2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5C48C5">
            <w:pPr>
              <w:spacing w:before="0" w:after="0" w:line="360" w:lineRule="auto"/>
              <w:ind w:left="0" w:right="-565" w:firstLine="70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（单位公章）</w:t>
            </w:r>
          </w:p>
        </w:tc>
        <w:tc>
          <w:tcPr>
            <w:tcW w:w="502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A9F9BA">
            <w:pPr>
              <w:spacing w:before="0" w:after="0" w:line="360" w:lineRule="auto"/>
              <w:ind w:left="0" w:right="-565" w:firstLine="70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（签字或盖章）</w:t>
            </w:r>
          </w:p>
        </w:tc>
        <w:tc>
          <w:tcPr>
            <w:tcW w:w="31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ED7C4A">
            <w:pPr>
              <w:spacing w:before="0" w:after="0" w:line="360" w:lineRule="auto"/>
              <w:ind w:left="0" w:right="-565" w:firstLine="0"/>
              <w:jc w:val="center"/>
              <w:rPr>
                <w:color w:val="auto"/>
                <w:spacing w:val="0"/>
                <w:position w:val="0"/>
                <w:shd w:val="clear" w:fill="auto"/>
              </w:rPr>
            </w:pP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p>
        </w:tc>
      </w:tr>
    </w:tbl>
    <w:p w14:paraId="0DFF4293">
      <w:pPr>
        <w:widowControl w:val="0"/>
        <w:spacing w:before="0" w:after="0" w:line="24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备注：</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、报价精确到元。</w:t>
      </w:r>
    </w:p>
    <w:p w14:paraId="0A20AD3D">
      <w:pPr>
        <w:widowControl w:val="0"/>
        <w:spacing w:before="0" w:after="0" w:line="240" w:lineRule="auto"/>
        <w:ind w:left="0" w:right="0" w:firstLine="630"/>
        <w:jc w:val="left"/>
        <w:rPr>
          <w:rFonts w:ascii="仿宋_GB2312" w:hAnsi="仿宋_GB2312" w:eastAsia="仿宋_GB2312" w:cs="仿宋_GB2312"/>
          <w:color w:val="auto"/>
          <w:spacing w:val="0"/>
          <w:position w:val="0"/>
          <w:sz w:val="21"/>
          <w:shd w:val="clear" w:fill="auto"/>
        </w:rPr>
      </w:pPr>
      <w:r>
        <w:rPr>
          <w:rFonts w:ascii="仿宋_GB2312" w:hAnsi="仿宋_GB2312" w:eastAsia="仿宋_GB2312" w:cs="仿宋_GB2312"/>
          <w:color w:val="auto"/>
          <w:spacing w:val="0"/>
          <w:position w:val="0"/>
          <w:sz w:val="21"/>
          <w:shd w:val="clear" w:fill="auto"/>
        </w:rPr>
        <w:t>2</w:t>
      </w:r>
      <w:r>
        <w:rPr>
          <w:rFonts w:ascii="宋体" w:hAnsi="宋体" w:eastAsia="宋体" w:cs="宋体"/>
          <w:color w:val="auto"/>
          <w:spacing w:val="0"/>
          <w:position w:val="0"/>
          <w:sz w:val="21"/>
          <w:shd w:val="clear" w:fill="auto"/>
        </w:rPr>
        <w:t>、小型、微型企业</w:t>
      </w:r>
      <w:r>
        <w:rPr>
          <w:rFonts w:ascii="仿宋_GB2312" w:hAnsi="仿宋_GB2312" w:eastAsia="仿宋_GB2312" w:cs="仿宋_GB2312"/>
          <w:color w:val="auto"/>
          <w:spacing w:val="0"/>
          <w:position w:val="0"/>
          <w:sz w:val="21"/>
          <w:shd w:val="clear" w:fill="auto"/>
        </w:rPr>
        <w:t>/</w:t>
      </w:r>
      <w:r>
        <w:rPr>
          <w:rFonts w:ascii="宋体" w:hAnsi="宋体" w:eastAsia="宋体" w:cs="宋体"/>
          <w:color w:val="auto"/>
          <w:spacing w:val="0"/>
          <w:position w:val="0"/>
          <w:sz w:val="21"/>
          <w:shd w:val="clear" w:fill="auto"/>
        </w:rPr>
        <w:t>监狱企业</w:t>
      </w:r>
      <w:r>
        <w:rPr>
          <w:rFonts w:ascii="仿宋_GB2312" w:hAnsi="仿宋_GB2312" w:eastAsia="仿宋_GB2312" w:cs="仿宋_GB2312"/>
          <w:color w:val="auto"/>
          <w:spacing w:val="0"/>
          <w:position w:val="0"/>
          <w:sz w:val="21"/>
          <w:shd w:val="clear" w:fill="auto"/>
        </w:rPr>
        <w:t>/</w:t>
      </w:r>
      <w:r>
        <w:rPr>
          <w:rFonts w:ascii="宋体" w:hAnsi="宋体" w:eastAsia="宋体" w:cs="宋体"/>
          <w:color w:val="auto"/>
          <w:spacing w:val="0"/>
          <w:position w:val="0"/>
          <w:sz w:val="21"/>
          <w:shd w:val="clear" w:fill="auto"/>
        </w:rPr>
        <w:t>残疾人福利性单位一栏填写“是”或“否”，如符合上述企业标准，需按文件要求后附相关证明材料。</w:t>
      </w:r>
    </w:p>
    <w:p w14:paraId="050ECE1D">
      <w:pPr>
        <w:widowControl w:val="0"/>
        <w:spacing w:before="0" w:after="0" w:line="24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特别提示：</w:t>
      </w:r>
    </w:p>
    <w:p w14:paraId="25BF3F9E">
      <w:pPr>
        <w:widowControl w:val="0"/>
        <w:spacing w:before="0" w:after="0" w:line="24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1"/>
          <w:shd w:val="clear" w:fill="auto"/>
        </w:rPr>
        <w:t>投标人除按照要求编制、装订投标文件正、副本外，为便于唱标，还必须提供本开标一览表（原件），并进行单独封装密封（参见格式</w:t>
      </w:r>
      <w:r>
        <w:rPr>
          <w:rFonts w:ascii="仿宋_GB2312" w:hAnsi="仿宋_GB2312" w:eastAsia="仿宋_GB2312" w:cs="仿宋_GB2312"/>
          <w:color w:val="auto"/>
          <w:spacing w:val="0"/>
          <w:position w:val="0"/>
          <w:sz w:val="21"/>
          <w:shd w:val="clear" w:fill="auto"/>
        </w:rPr>
        <w:t>B</w:t>
      </w:r>
      <w:r>
        <w:rPr>
          <w:rFonts w:ascii="宋体" w:hAnsi="宋体" w:eastAsia="宋体" w:cs="宋体"/>
          <w:color w:val="auto"/>
          <w:spacing w:val="0"/>
          <w:position w:val="0"/>
          <w:sz w:val="21"/>
          <w:shd w:val="clear" w:fill="auto"/>
        </w:rPr>
        <w:t>），开标大会签到时，与投标文件一并递交。本表报价大小写不符的以大写为准。</w:t>
      </w:r>
    </w:p>
    <w:p w14:paraId="79E54BBE">
      <w:pPr>
        <w:spacing w:before="0" w:after="0" w:line="360" w:lineRule="auto"/>
        <w:ind w:left="0" w:right="0" w:firstLine="0"/>
        <w:jc w:val="center"/>
        <w:rPr>
          <w:rFonts w:ascii="仿宋_GB2312" w:hAnsi="仿宋_GB2312" w:eastAsia="仿宋_GB2312" w:cs="仿宋_GB2312"/>
          <w:b/>
          <w:color w:val="auto"/>
          <w:spacing w:val="0"/>
          <w:position w:val="0"/>
          <w:sz w:val="24"/>
          <w:u w:val="single"/>
          <w:shd w:val="clear" w:fill="auto"/>
        </w:rPr>
      </w:pPr>
      <w:r>
        <w:rPr>
          <w:rFonts w:ascii="仿宋_GB2312" w:hAnsi="仿宋_GB2312" w:eastAsia="仿宋_GB2312" w:cs="仿宋_GB2312"/>
          <w:b/>
          <w:color w:val="auto"/>
          <w:spacing w:val="0"/>
          <w:position w:val="0"/>
          <w:sz w:val="24"/>
          <w:u w:val="single"/>
          <w:shd w:val="clear" w:fill="auto"/>
        </w:rPr>
        <w:t>3.2</w:t>
      </w:r>
      <w:r>
        <w:rPr>
          <w:rFonts w:ascii="宋体" w:hAnsi="宋体" w:eastAsia="宋体" w:cs="宋体"/>
          <w:b/>
          <w:color w:val="auto"/>
          <w:spacing w:val="0"/>
          <w:position w:val="0"/>
          <w:sz w:val="24"/>
          <w:u w:val="single"/>
          <w:shd w:val="clear" w:fill="auto"/>
        </w:rPr>
        <w:t>投标报价分项价格表</w:t>
      </w:r>
    </w:p>
    <w:p w14:paraId="02119F09">
      <w:pPr>
        <w:spacing w:before="0" w:after="0" w:line="36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5CB515D9">
      <w:pPr>
        <w:spacing w:before="0" w:after="0" w:line="48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项目名称：</w:t>
      </w:r>
    </w:p>
    <w:p w14:paraId="45637346">
      <w:pPr>
        <w:spacing w:before="0" w:after="0" w:line="48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项目编号：</w:t>
      </w:r>
    </w:p>
    <w:tbl>
      <w:tblPr>
        <w:tblStyle w:val="2"/>
        <w:tblW w:w="0" w:type="auto"/>
        <w:tblInd w:w="0" w:type="dxa"/>
        <w:tblLayout w:type="autofit"/>
        <w:tblCellMar>
          <w:top w:w="0" w:type="dxa"/>
          <w:left w:w="10" w:type="dxa"/>
          <w:bottom w:w="0" w:type="dxa"/>
          <w:right w:w="10" w:type="dxa"/>
        </w:tblCellMar>
      </w:tblPr>
      <w:tblGrid>
        <w:gridCol w:w="1092"/>
        <w:gridCol w:w="1163"/>
        <w:gridCol w:w="657"/>
        <w:gridCol w:w="2349"/>
        <w:gridCol w:w="217"/>
        <w:gridCol w:w="571"/>
        <w:gridCol w:w="753"/>
        <w:gridCol w:w="734"/>
        <w:gridCol w:w="986"/>
      </w:tblGrid>
      <w:tr w14:paraId="768E42C5">
        <w:tblPrEx>
          <w:tblCellMar>
            <w:top w:w="0" w:type="dxa"/>
            <w:left w:w="10" w:type="dxa"/>
            <w:bottom w:w="0" w:type="dxa"/>
            <w:right w:w="10" w:type="dxa"/>
          </w:tblCellMar>
        </w:tblPrEx>
        <w:trPr>
          <w:trHeight w:val="0" w:hRule="atLeast"/>
        </w:trPr>
        <w:tc>
          <w:tcPr>
            <w:tcW w:w="12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3A9B20">
            <w:pPr>
              <w:spacing w:before="0" w:after="0" w:line="4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序号</w:t>
            </w:r>
          </w:p>
        </w:tc>
        <w:tc>
          <w:tcPr>
            <w:tcW w:w="13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51A743">
            <w:pPr>
              <w:spacing w:before="0" w:after="0" w:line="4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名称</w:t>
            </w:r>
          </w:p>
        </w:tc>
        <w:tc>
          <w:tcPr>
            <w:tcW w:w="351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4CF03A">
            <w:pPr>
              <w:spacing w:before="0" w:after="0" w:line="4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服务内容及物品</w:t>
            </w:r>
          </w:p>
        </w:tc>
        <w:tc>
          <w:tcPr>
            <w:tcW w:w="84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7F4A0C">
            <w:pPr>
              <w:spacing w:before="0" w:after="0" w:line="4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数量</w:t>
            </w:r>
          </w:p>
        </w:tc>
        <w:tc>
          <w:tcPr>
            <w:tcW w:w="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CF6CB">
            <w:pPr>
              <w:spacing w:before="0" w:after="0" w:line="4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单价</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551292">
            <w:pPr>
              <w:spacing w:before="0" w:after="0" w:line="4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小计</w:t>
            </w:r>
          </w:p>
        </w:tc>
        <w:tc>
          <w:tcPr>
            <w:tcW w:w="1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9D0993">
            <w:pPr>
              <w:spacing w:before="0" w:after="0" w:line="4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备注</w:t>
            </w:r>
          </w:p>
        </w:tc>
      </w:tr>
      <w:tr w14:paraId="6B0BCE87">
        <w:tblPrEx>
          <w:tblCellMar>
            <w:top w:w="0" w:type="dxa"/>
            <w:left w:w="10" w:type="dxa"/>
            <w:bottom w:w="0" w:type="dxa"/>
            <w:right w:w="10" w:type="dxa"/>
          </w:tblCellMar>
        </w:tblPrEx>
        <w:trPr>
          <w:trHeight w:val="0" w:hRule="atLeast"/>
        </w:trPr>
        <w:tc>
          <w:tcPr>
            <w:tcW w:w="12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F534F9">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13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632FC4">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351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456D7C">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84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F5A6D9">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14B1AA">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E127AC">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1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51052D">
            <w:pPr>
              <w:spacing w:before="0" w:after="0" w:line="480" w:lineRule="auto"/>
              <w:ind w:left="0" w:right="0" w:firstLine="0"/>
              <w:jc w:val="both"/>
              <w:rPr>
                <w:rFonts w:ascii="宋体" w:hAnsi="宋体" w:eastAsia="宋体" w:cs="宋体"/>
                <w:color w:val="auto"/>
                <w:spacing w:val="0"/>
                <w:position w:val="0"/>
                <w:sz w:val="22"/>
                <w:shd w:val="clear" w:fill="auto"/>
              </w:rPr>
            </w:pPr>
          </w:p>
        </w:tc>
      </w:tr>
      <w:tr w14:paraId="33CFE09F">
        <w:tblPrEx>
          <w:tblCellMar>
            <w:top w:w="0" w:type="dxa"/>
            <w:left w:w="10" w:type="dxa"/>
            <w:bottom w:w="0" w:type="dxa"/>
            <w:right w:w="10" w:type="dxa"/>
          </w:tblCellMar>
        </w:tblPrEx>
        <w:trPr>
          <w:trHeight w:val="0" w:hRule="atLeast"/>
        </w:trPr>
        <w:tc>
          <w:tcPr>
            <w:tcW w:w="12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A49A8B">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13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6919D">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351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EF9DF0">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84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B2C4AF">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1E28B">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3F67E0">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1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02600A">
            <w:pPr>
              <w:spacing w:before="0" w:after="0" w:line="480" w:lineRule="auto"/>
              <w:ind w:left="0" w:right="0" w:firstLine="0"/>
              <w:jc w:val="both"/>
              <w:rPr>
                <w:rFonts w:ascii="宋体" w:hAnsi="宋体" w:eastAsia="宋体" w:cs="宋体"/>
                <w:color w:val="auto"/>
                <w:spacing w:val="0"/>
                <w:position w:val="0"/>
                <w:sz w:val="22"/>
                <w:shd w:val="clear" w:fill="auto"/>
              </w:rPr>
            </w:pPr>
          </w:p>
        </w:tc>
      </w:tr>
      <w:tr w14:paraId="32FCBC59">
        <w:tblPrEx>
          <w:tblCellMar>
            <w:top w:w="0" w:type="dxa"/>
            <w:left w:w="10" w:type="dxa"/>
            <w:bottom w:w="0" w:type="dxa"/>
            <w:right w:w="10" w:type="dxa"/>
          </w:tblCellMar>
        </w:tblPrEx>
        <w:trPr>
          <w:trHeight w:val="0" w:hRule="atLeast"/>
        </w:trPr>
        <w:tc>
          <w:tcPr>
            <w:tcW w:w="12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056BB1">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13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9B4B35">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351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1AEFA1">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84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669A0E">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200D4A">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774014">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1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C1A5F3">
            <w:pPr>
              <w:spacing w:before="0" w:after="0" w:line="480" w:lineRule="auto"/>
              <w:ind w:left="0" w:right="0" w:firstLine="0"/>
              <w:jc w:val="both"/>
              <w:rPr>
                <w:rFonts w:ascii="宋体" w:hAnsi="宋体" w:eastAsia="宋体" w:cs="宋体"/>
                <w:color w:val="auto"/>
                <w:spacing w:val="0"/>
                <w:position w:val="0"/>
                <w:sz w:val="22"/>
                <w:shd w:val="clear" w:fill="auto"/>
              </w:rPr>
            </w:pPr>
          </w:p>
        </w:tc>
      </w:tr>
      <w:tr w14:paraId="5B2E1BA9">
        <w:tblPrEx>
          <w:tblCellMar>
            <w:top w:w="0" w:type="dxa"/>
            <w:left w:w="10" w:type="dxa"/>
            <w:bottom w:w="0" w:type="dxa"/>
            <w:right w:w="10" w:type="dxa"/>
          </w:tblCellMar>
        </w:tblPrEx>
        <w:trPr>
          <w:trHeight w:val="0" w:hRule="atLeast"/>
        </w:trPr>
        <w:tc>
          <w:tcPr>
            <w:tcW w:w="12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E7D19B">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13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B1CD95">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351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0DBABC">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84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DC5E67">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6EFE07">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160D91">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1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1941BB">
            <w:pPr>
              <w:spacing w:before="0" w:after="0" w:line="480" w:lineRule="auto"/>
              <w:ind w:left="0" w:right="0" w:firstLine="0"/>
              <w:jc w:val="both"/>
              <w:rPr>
                <w:rFonts w:ascii="宋体" w:hAnsi="宋体" w:eastAsia="宋体" w:cs="宋体"/>
                <w:color w:val="auto"/>
                <w:spacing w:val="0"/>
                <w:position w:val="0"/>
                <w:sz w:val="22"/>
                <w:shd w:val="clear" w:fill="auto"/>
              </w:rPr>
            </w:pPr>
          </w:p>
        </w:tc>
      </w:tr>
      <w:tr w14:paraId="0C11AAFB">
        <w:tblPrEx>
          <w:tblCellMar>
            <w:top w:w="0" w:type="dxa"/>
            <w:left w:w="10" w:type="dxa"/>
            <w:bottom w:w="0" w:type="dxa"/>
            <w:right w:w="10" w:type="dxa"/>
          </w:tblCellMar>
        </w:tblPrEx>
        <w:trPr>
          <w:trHeight w:val="0" w:hRule="atLeast"/>
        </w:trPr>
        <w:tc>
          <w:tcPr>
            <w:tcW w:w="12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9FE7FD">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13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F4B25E">
            <w:pPr>
              <w:spacing w:before="0" w:after="0" w:line="480" w:lineRule="auto"/>
              <w:ind w:left="0" w:right="0" w:firstLine="0"/>
              <w:jc w:val="both"/>
              <w:rPr>
                <w:rFonts w:ascii="宋体" w:hAnsi="宋体" w:eastAsia="宋体" w:cs="宋体"/>
                <w:color w:val="auto"/>
                <w:spacing w:val="0"/>
                <w:position w:val="0"/>
                <w:sz w:val="22"/>
                <w:shd w:val="clear" w:fill="auto"/>
              </w:rPr>
            </w:pPr>
          </w:p>
        </w:tc>
        <w:tc>
          <w:tcPr>
            <w:tcW w:w="7058"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1349F3">
            <w:pPr>
              <w:spacing w:before="0" w:after="0" w:line="480" w:lineRule="auto"/>
              <w:ind w:left="0" w:right="0" w:firstLine="0"/>
              <w:jc w:val="both"/>
              <w:rPr>
                <w:rFonts w:ascii="宋体" w:hAnsi="宋体" w:eastAsia="宋体" w:cs="宋体"/>
                <w:color w:val="auto"/>
                <w:spacing w:val="0"/>
                <w:position w:val="0"/>
                <w:sz w:val="22"/>
                <w:shd w:val="clear" w:fill="auto"/>
              </w:rPr>
            </w:pPr>
          </w:p>
        </w:tc>
      </w:tr>
      <w:tr w14:paraId="0B39B2A7">
        <w:tblPrEx>
          <w:tblCellMar>
            <w:top w:w="0" w:type="dxa"/>
            <w:left w:w="10" w:type="dxa"/>
            <w:bottom w:w="0" w:type="dxa"/>
            <w:right w:w="10" w:type="dxa"/>
          </w:tblCellMar>
        </w:tblPrEx>
        <w:trPr>
          <w:trHeight w:val="0" w:hRule="atLeast"/>
        </w:trPr>
        <w:tc>
          <w:tcPr>
            <w:tcW w:w="253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9687A2">
            <w:pPr>
              <w:spacing w:before="0" w:after="0" w:line="48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总</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计</w:t>
            </w:r>
          </w:p>
        </w:tc>
        <w:tc>
          <w:tcPr>
            <w:tcW w:w="7058"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A73E85">
            <w:pPr>
              <w:spacing w:before="0" w:after="0" w:line="48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大写</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元</w:t>
            </w:r>
          </w:p>
          <w:p w14:paraId="127B95D1">
            <w:pPr>
              <w:spacing w:before="0" w:after="0" w:line="480" w:lineRule="auto"/>
              <w:ind w:left="0" w:right="0" w:firstLine="0"/>
              <w:jc w:val="both"/>
              <w:rPr>
                <w:color w:val="auto"/>
                <w:spacing w:val="0"/>
                <w:position w:val="0"/>
                <w:shd w:val="clear" w:fill="auto"/>
              </w:rPr>
            </w:pPr>
            <w:r>
              <w:rPr>
                <w:rFonts w:ascii="宋体" w:hAnsi="宋体" w:eastAsia="宋体" w:cs="宋体"/>
                <w:color w:val="auto"/>
                <w:spacing w:val="0"/>
                <w:position w:val="0"/>
                <w:sz w:val="28"/>
                <w:shd w:val="clear" w:fill="auto"/>
              </w:rPr>
              <w:t>小写：</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元</w:t>
            </w:r>
          </w:p>
        </w:tc>
      </w:tr>
      <w:tr w14:paraId="5C578B7D">
        <w:tblPrEx>
          <w:tblCellMar>
            <w:top w:w="0" w:type="dxa"/>
            <w:left w:w="10" w:type="dxa"/>
            <w:bottom w:w="0" w:type="dxa"/>
            <w:right w:w="10" w:type="dxa"/>
          </w:tblCellMar>
        </w:tblPrEx>
        <w:trPr>
          <w:cantSplit/>
          <w:trHeight w:val="0" w:hRule="atLeast"/>
        </w:trPr>
        <w:tc>
          <w:tcPr>
            <w:tcW w:w="3306"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7CBF61">
            <w:pPr>
              <w:spacing w:before="0" w:after="0" w:line="48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投</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标</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人</w:t>
            </w:r>
          </w:p>
        </w:tc>
        <w:tc>
          <w:tcPr>
            <w:tcW w:w="296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A1ADD2">
            <w:pPr>
              <w:spacing w:before="0" w:after="0" w:line="4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被授权人</w:t>
            </w:r>
          </w:p>
        </w:tc>
        <w:tc>
          <w:tcPr>
            <w:tcW w:w="332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FA9D59">
            <w:pPr>
              <w:spacing w:before="0" w:after="0" w:line="4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签署日期</w:t>
            </w:r>
          </w:p>
        </w:tc>
      </w:tr>
      <w:tr w14:paraId="0A0C17B5">
        <w:tblPrEx>
          <w:tblCellMar>
            <w:top w:w="0" w:type="dxa"/>
            <w:left w:w="10" w:type="dxa"/>
            <w:bottom w:w="0" w:type="dxa"/>
            <w:right w:w="10" w:type="dxa"/>
          </w:tblCellMar>
        </w:tblPrEx>
        <w:trPr>
          <w:trHeight w:val="0" w:hRule="atLeast"/>
        </w:trPr>
        <w:tc>
          <w:tcPr>
            <w:tcW w:w="3306"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3782A5">
            <w:pPr>
              <w:spacing w:before="0" w:after="0" w:line="48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（单位公章）</w:t>
            </w:r>
          </w:p>
        </w:tc>
        <w:tc>
          <w:tcPr>
            <w:tcW w:w="296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F57618">
            <w:pPr>
              <w:spacing w:before="0" w:after="0" w:line="48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（签字或盖章）</w:t>
            </w:r>
          </w:p>
        </w:tc>
        <w:tc>
          <w:tcPr>
            <w:tcW w:w="332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42B39B">
            <w:pPr>
              <w:spacing w:before="0" w:after="0" w:line="480" w:lineRule="auto"/>
              <w:ind w:left="0" w:right="0" w:firstLine="0"/>
              <w:jc w:val="both"/>
              <w:rPr>
                <w:color w:val="auto"/>
                <w:spacing w:val="0"/>
                <w:position w:val="0"/>
                <w:shd w:val="clear" w:fill="auto"/>
              </w:rPr>
            </w:pP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p>
        </w:tc>
      </w:tr>
    </w:tbl>
    <w:p w14:paraId="37FF61B2">
      <w:pPr>
        <w:widowControl w:val="0"/>
        <w:spacing w:before="0" w:after="0" w:line="240" w:lineRule="auto"/>
        <w:ind w:left="0" w:right="0" w:firstLine="0"/>
        <w:jc w:val="left"/>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24"/>
          <w:shd w:val="clear" w:fill="auto"/>
        </w:rPr>
        <w:t>备注</w:t>
      </w:r>
      <w:r>
        <w:rPr>
          <w:rFonts w:ascii="宋体" w:hAnsi="宋体" w:eastAsia="宋体" w:cs="宋体"/>
          <w:color w:val="auto"/>
          <w:spacing w:val="0"/>
          <w:position w:val="0"/>
          <w:sz w:val="21"/>
          <w:shd w:val="clear" w:fill="auto"/>
        </w:rPr>
        <w:t>：</w:t>
      </w:r>
      <w:r>
        <w:rPr>
          <w:rFonts w:ascii="仿宋_GB2312" w:hAnsi="仿宋_GB2312" w:eastAsia="仿宋_GB2312" w:cs="仿宋_GB2312"/>
          <w:color w:val="auto"/>
          <w:spacing w:val="0"/>
          <w:position w:val="0"/>
          <w:sz w:val="21"/>
          <w:shd w:val="clear" w:fill="auto"/>
        </w:rPr>
        <w:t>1.</w:t>
      </w:r>
      <w:r>
        <w:rPr>
          <w:rFonts w:ascii="宋体" w:hAnsi="宋体" w:eastAsia="宋体" w:cs="宋体"/>
          <w:color w:val="auto"/>
          <w:spacing w:val="0"/>
          <w:position w:val="0"/>
          <w:sz w:val="21"/>
          <w:shd w:val="clear" w:fill="auto"/>
        </w:rPr>
        <w:t>本表中必须列明方案中所涉及的所有物品及服务的分项报价。</w:t>
      </w:r>
    </w:p>
    <w:p w14:paraId="763B7107">
      <w:pPr>
        <w:spacing w:before="0" w:after="0" w:line="400" w:lineRule="auto"/>
        <w:ind w:left="0" w:right="0" w:firstLine="630"/>
        <w:jc w:val="both"/>
        <w:rPr>
          <w:rFonts w:ascii="仿宋_GB2312" w:hAnsi="仿宋_GB2312" w:eastAsia="仿宋_GB2312" w:cs="仿宋_GB2312"/>
          <w:color w:val="auto"/>
          <w:spacing w:val="0"/>
          <w:position w:val="0"/>
          <w:sz w:val="21"/>
          <w:u w:val="single"/>
          <w:shd w:val="clear" w:fill="auto"/>
        </w:rPr>
      </w:pPr>
      <w:r>
        <w:rPr>
          <w:rFonts w:ascii="仿宋_GB2312" w:hAnsi="仿宋_GB2312" w:eastAsia="仿宋_GB2312" w:cs="仿宋_GB2312"/>
          <w:color w:val="auto"/>
          <w:spacing w:val="0"/>
          <w:position w:val="0"/>
          <w:sz w:val="21"/>
          <w:shd w:val="clear" w:fill="auto"/>
        </w:rPr>
        <w:t>2.</w:t>
      </w:r>
      <w:r>
        <w:rPr>
          <w:rFonts w:ascii="宋体" w:hAnsi="宋体" w:eastAsia="宋体" w:cs="宋体"/>
          <w:color w:val="auto"/>
          <w:spacing w:val="0"/>
          <w:position w:val="0"/>
          <w:sz w:val="21"/>
          <w:shd w:val="clear" w:fill="auto"/>
        </w:rPr>
        <w:t>如果按单价计算的结果与总价不一致，以单价为准修正总价。</w:t>
      </w:r>
    </w:p>
    <w:p w14:paraId="4C417C39">
      <w:pPr>
        <w:spacing w:before="0" w:after="0" w:line="400" w:lineRule="auto"/>
        <w:ind w:left="0" w:right="0" w:firstLine="630"/>
        <w:jc w:val="both"/>
        <w:rPr>
          <w:rFonts w:ascii="仿宋_GB2312" w:hAnsi="仿宋_GB2312" w:eastAsia="仿宋_GB2312" w:cs="仿宋_GB2312"/>
          <w:color w:val="auto"/>
          <w:spacing w:val="0"/>
          <w:position w:val="0"/>
          <w:sz w:val="21"/>
          <w:shd w:val="clear" w:fill="auto"/>
        </w:rPr>
      </w:pPr>
      <w:r>
        <w:rPr>
          <w:rFonts w:ascii="仿宋_GB2312" w:hAnsi="仿宋_GB2312" w:eastAsia="仿宋_GB2312" w:cs="仿宋_GB2312"/>
          <w:color w:val="auto"/>
          <w:spacing w:val="0"/>
          <w:position w:val="0"/>
          <w:sz w:val="21"/>
          <w:shd w:val="clear" w:fill="auto"/>
        </w:rPr>
        <w:t>3.</w:t>
      </w:r>
      <w:r>
        <w:rPr>
          <w:rFonts w:ascii="宋体" w:hAnsi="宋体" w:eastAsia="宋体" w:cs="宋体"/>
          <w:color w:val="auto"/>
          <w:spacing w:val="0"/>
          <w:position w:val="0"/>
          <w:sz w:val="21"/>
          <w:shd w:val="clear" w:fill="auto"/>
        </w:rPr>
        <w:t>如果不提供详细分项报价将视为没有实质性响应招标文件。</w:t>
      </w:r>
    </w:p>
    <w:p w14:paraId="4CD16E4D">
      <w:pPr>
        <w:spacing w:before="0" w:after="0" w:line="400" w:lineRule="auto"/>
        <w:ind w:left="0" w:right="0" w:firstLine="630"/>
        <w:jc w:val="both"/>
        <w:rPr>
          <w:rFonts w:ascii="仿宋_GB2312" w:hAnsi="仿宋_GB2312" w:eastAsia="仿宋_GB2312" w:cs="仿宋_GB2312"/>
          <w:color w:val="auto"/>
          <w:spacing w:val="0"/>
          <w:position w:val="0"/>
          <w:sz w:val="21"/>
          <w:shd w:val="clear" w:fill="auto"/>
        </w:rPr>
      </w:pPr>
      <w:r>
        <w:rPr>
          <w:rFonts w:ascii="仿宋_GB2312" w:hAnsi="仿宋_GB2312" w:eastAsia="仿宋_GB2312" w:cs="仿宋_GB2312"/>
          <w:color w:val="auto"/>
          <w:spacing w:val="0"/>
          <w:position w:val="0"/>
          <w:sz w:val="21"/>
          <w:shd w:val="clear" w:fill="auto"/>
        </w:rPr>
        <w:t>4.</w:t>
      </w:r>
      <w:r>
        <w:rPr>
          <w:rFonts w:ascii="宋体" w:hAnsi="宋体" w:eastAsia="宋体" w:cs="宋体"/>
          <w:color w:val="auto"/>
          <w:spacing w:val="0"/>
          <w:position w:val="0"/>
          <w:sz w:val="21"/>
          <w:shd w:val="clear" w:fill="auto"/>
        </w:rPr>
        <w:t>报价精确到元。</w:t>
      </w:r>
    </w:p>
    <w:p w14:paraId="5E63B3E7">
      <w:pPr>
        <w:spacing w:before="0" w:after="0" w:line="36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3E4B93DF">
      <w:pPr>
        <w:spacing w:before="0" w:after="0" w:line="36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432D5C6A">
      <w:pPr>
        <w:spacing w:before="0" w:after="0" w:line="36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1B9814A4">
      <w:pPr>
        <w:spacing w:before="0" w:after="0" w:line="360" w:lineRule="auto"/>
        <w:ind w:left="0" w:right="0" w:firstLine="0"/>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第</w:t>
      </w:r>
      <w:r>
        <w:rPr>
          <w:rFonts w:ascii="仿宋_GB2312" w:hAnsi="仿宋_GB2312" w:eastAsia="仿宋_GB2312" w:cs="仿宋_GB2312"/>
          <w:b/>
          <w:color w:val="auto"/>
          <w:spacing w:val="0"/>
          <w:position w:val="0"/>
          <w:sz w:val="36"/>
          <w:shd w:val="clear" w:fill="auto"/>
        </w:rPr>
        <w:t>4</w:t>
      </w:r>
      <w:r>
        <w:rPr>
          <w:rFonts w:ascii="宋体" w:hAnsi="宋体" w:eastAsia="宋体" w:cs="宋体"/>
          <w:b/>
          <w:color w:val="auto"/>
          <w:spacing w:val="0"/>
          <w:position w:val="0"/>
          <w:sz w:val="36"/>
          <w:shd w:val="clear" w:fill="auto"/>
        </w:rPr>
        <w:t>部分</w:t>
      </w:r>
      <w:r>
        <w:rPr>
          <w:rFonts w:ascii="仿宋_GB2312" w:hAnsi="仿宋_GB2312" w:eastAsia="仿宋_GB2312" w:cs="仿宋_GB2312"/>
          <w:b/>
          <w:color w:val="auto"/>
          <w:spacing w:val="0"/>
          <w:position w:val="0"/>
          <w:sz w:val="36"/>
          <w:shd w:val="clear" w:fill="auto"/>
        </w:rPr>
        <w:t xml:space="preserve"> </w:t>
      </w:r>
      <w:r>
        <w:rPr>
          <w:rFonts w:ascii="宋体" w:hAnsi="宋体" w:eastAsia="宋体" w:cs="宋体"/>
          <w:b/>
          <w:color w:val="auto"/>
          <w:spacing w:val="0"/>
          <w:position w:val="0"/>
          <w:sz w:val="36"/>
          <w:shd w:val="clear" w:fill="auto"/>
        </w:rPr>
        <w:t>投标方案</w:t>
      </w:r>
    </w:p>
    <w:p w14:paraId="0850CA3F">
      <w:pPr>
        <w:spacing w:before="0" w:after="0" w:line="36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7135E944">
      <w:pPr>
        <w:spacing w:before="0" w:after="0" w:line="360" w:lineRule="auto"/>
        <w:ind w:left="0" w:right="0" w:firstLine="0"/>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投标方案</w:t>
      </w:r>
    </w:p>
    <w:p w14:paraId="202E3325">
      <w:pPr>
        <w:spacing w:before="0" w:after="0" w:line="36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39B466E7">
      <w:pPr>
        <w:widowControl w:val="0"/>
        <w:spacing w:before="0" w:after="0" w:line="240" w:lineRule="auto"/>
        <w:ind w:left="0" w:right="0" w:firstLine="560"/>
        <w:jc w:val="left"/>
        <w:rPr>
          <w:rFonts w:ascii="仿宋_GB2312" w:hAnsi="仿宋_GB2312" w:eastAsia="仿宋_GB2312" w:cs="仿宋_GB2312"/>
          <w:color w:val="auto"/>
          <w:spacing w:val="0"/>
          <w:position w:val="0"/>
          <w:sz w:val="28"/>
          <w:shd w:val="clear" w:fill="FFFFFF"/>
        </w:rPr>
      </w:pPr>
      <w:r>
        <w:rPr>
          <w:rFonts w:ascii="宋体" w:hAnsi="宋体" w:eastAsia="宋体" w:cs="宋体"/>
          <w:color w:val="auto"/>
          <w:spacing w:val="0"/>
          <w:position w:val="0"/>
          <w:sz w:val="28"/>
          <w:shd w:val="clear" w:fill="FFFFFF"/>
        </w:rPr>
        <w:t>投标人根据招标文件采购内容和评分因素，结合自身实际情况编制响应投标的服务方案。（格式自拟）</w:t>
      </w:r>
    </w:p>
    <w:p w14:paraId="22416504">
      <w:pPr>
        <w:widowControl w:val="0"/>
        <w:spacing w:before="0" w:after="0" w:line="240" w:lineRule="auto"/>
        <w:ind w:left="0" w:right="0" w:firstLine="560"/>
        <w:jc w:val="left"/>
        <w:rPr>
          <w:rFonts w:ascii="仿宋_GB2312" w:hAnsi="仿宋_GB2312" w:eastAsia="仿宋_GB2312" w:cs="仿宋_GB2312"/>
          <w:color w:val="auto"/>
          <w:spacing w:val="0"/>
          <w:position w:val="0"/>
          <w:sz w:val="28"/>
          <w:shd w:val="clear" w:fill="FFFFFF"/>
        </w:rPr>
      </w:pPr>
      <w:r>
        <w:rPr>
          <w:rFonts w:ascii="宋体" w:hAnsi="宋体" w:eastAsia="宋体" w:cs="宋体"/>
          <w:color w:val="auto"/>
          <w:spacing w:val="0"/>
          <w:position w:val="0"/>
          <w:sz w:val="28"/>
          <w:shd w:val="clear" w:fill="FFFFFF"/>
        </w:rPr>
        <w:t>包括但不限于以下内容：</w:t>
      </w:r>
    </w:p>
    <w:p w14:paraId="43772AA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、总体服务方案；</w:t>
      </w:r>
    </w:p>
    <w:p w14:paraId="32DECE95">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、管理制度；</w:t>
      </w:r>
    </w:p>
    <w:p w14:paraId="46B3C12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、安全保卫方案；</w:t>
      </w:r>
    </w:p>
    <w:p w14:paraId="3FEAE3E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、水电维修、维护方案；</w:t>
      </w:r>
    </w:p>
    <w:p w14:paraId="7585F4B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、处突应急预案；</w:t>
      </w:r>
    </w:p>
    <w:p w14:paraId="26CE1F5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6</w:t>
      </w:r>
      <w:r>
        <w:rPr>
          <w:rFonts w:ascii="宋体" w:hAnsi="宋体" w:eastAsia="宋体" w:cs="宋体"/>
          <w:color w:val="auto"/>
          <w:spacing w:val="0"/>
          <w:position w:val="0"/>
          <w:sz w:val="28"/>
          <w:shd w:val="clear" w:fill="auto"/>
        </w:rPr>
        <w:t>、车辆管理方案；</w:t>
      </w:r>
    </w:p>
    <w:p w14:paraId="203F24B4">
      <w:pPr>
        <w:spacing w:before="0" w:after="0" w:line="240" w:lineRule="auto"/>
        <w:ind w:left="0" w:right="0" w:firstLine="560"/>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7</w:t>
      </w:r>
      <w:r>
        <w:rPr>
          <w:rFonts w:ascii="宋体" w:hAnsi="宋体" w:eastAsia="宋体" w:cs="宋体"/>
          <w:color w:val="auto"/>
          <w:spacing w:val="0"/>
          <w:position w:val="0"/>
          <w:sz w:val="28"/>
          <w:shd w:val="clear" w:fill="auto"/>
        </w:rPr>
        <w:t>、人员。</w:t>
      </w:r>
    </w:p>
    <w:p w14:paraId="45111645">
      <w:pPr>
        <w:spacing w:before="0" w:after="0" w:line="36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3ACAAE60">
      <w:pPr>
        <w:spacing w:before="0" w:after="0" w:line="36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0A9D93F2">
      <w:pPr>
        <w:spacing w:before="0" w:after="0" w:line="360" w:lineRule="auto"/>
        <w:ind w:left="0" w:right="0" w:firstLine="0"/>
        <w:jc w:val="center"/>
        <w:rPr>
          <w:rFonts w:ascii="仿宋_GB2312" w:hAnsi="仿宋_GB2312" w:eastAsia="仿宋_GB2312" w:cs="仿宋_GB2312"/>
          <w:b/>
          <w:color w:val="auto"/>
          <w:spacing w:val="0"/>
          <w:position w:val="0"/>
          <w:sz w:val="24"/>
          <w:shd w:val="clear" w:fill="auto"/>
        </w:rPr>
      </w:pPr>
      <w:r>
        <w:rPr>
          <w:rFonts w:ascii="宋体" w:hAnsi="宋体" w:eastAsia="宋体" w:cs="宋体"/>
          <w:b/>
          <w:color w:val="auto"/>
          <w:spacing w:val="0"/>
          <w:position w:val="0"/>
          <w:sz w:val="24"/>
          <w:shd w:val="clear" w:fill="auto"/>
        </w:rPr>
        <w:t>组织管理机构及人员配备</w:t>
      </w:r>
    </w:p>
    <w:p w14:paraId="72F926A1">
      <w:pPr>
        <w:spacing w:before="0" w:after="0" w:line="360" w:lineRule="auto"/>
        <w:ind w:left="0" w:right="0" w:firstLine="48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投标人根据招标文件采购内容和评分因素，结合自身实际情况编制响应投标的工、器具配备情况。（格式自拟）</w:t>
      </w:r>
    </w:p>
    <w:tbl>
      <w:tblPr>
        <w:tblStyle w:val="2"/>
        <w:tblW w:w="0" w:type="auto"/>
        <w:jc w:val="center"/>
        <w:tblLayout w:type="autofit"/>
        <w:tblCellMar>
          <w:top w:w="0" w:type="dxa"/>
          <w:left w:w="10" w:type="dxa"/>
          <w:bottom w:w="0" w:type="dxa"/>
          <w:right w:w="10" w:type="dxa"/>
        </w:tblCellMar>
      </w:tblPr>
      <w:tblGrid>
        <w:gridCol w:w="2816"/>
        <w:gridCol w:w="2343"/>
        <w:gridCol w:w="1236"/>
        <w:gridCol w:w="1964"/>
      </w:tblGrid>
      <w:tr w14:paraId="26B6437E">
        <w:tblPrEx>
          <w:tblCellMar>
            <w:top w:w="0" w:type="dxa"/>
            <w:left w:w="10" w:type="dxa"/>
            <w:bottom w:w="0" w:type="dxa"/>
            <w:right w:w="10" w:type="dxa"/>
          </w:tblCellMar>
        </w:tblPrEx>
        <w:trPr>
          <w:trHeight w:val="0" w:hRule="atLeast"/>
          <w:jc w:val="center"/>
        </w:trPr>
        <w:tc>
          <w:tcPr>
            <w:tcW w:w="281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5AFEED99">
            <w:pPr>
              <w:spacing w:before="0" w:after="0" w:line="360" w:lineRule="auto"/>
              <w:ind w:left="0" w:right="0" w:firstLine="60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2343"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369E9559">
            <w:pPr>
              <w:spacing w:before="0" w:after="0" w:line="360" w:lineRule="auto"/>
              <w:ind w:left="0" w:right="0" w:firstLine="36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名称</w:t>
            </w: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06B99B13">
            <w:pPr>
              <w:spacing w:before="0" w:after="0" w:line="360" w:lineRule="auto"/>
              <w:ind w:left="0" w:right="0" w:firstLine="36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数量</w:t>
            </w:r>
          </w:p>
        </w:tc>
        <w:tc>
          <w:tcPr>
            <w:tcW w:w="1964"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24D518C7">
            <w:pPr>
              <w:spacing w:before="0" w:after="0" w:line="360" w:lineRule="auto"/>
              <w:ind w:left="0" w:right="0" w:firstLine="60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备注</w:t>
            </w:r>
          </w:p>
        </w:tc>
      </w:tr>
      <w:tr w14:paraId="599A8EA3">
        <w:tblPrEx>
          <w:tblCellMar>
            <w:top w:w="0" w:type="dxa"/>
            <w:left w:w="10" w:type="dxa"/>
            <w:bottom w:w="0" w:type="dxa"/>
            <w:right w:w="10" w:type="dxa"/>
          </w:tblCellMar>
        </w:tblPrEx>
        <w:trPr>
          <w:trHeight w:val="0" w:hRule="atLeast"/>
          <w:jc w:val="center"/>
        </w:trPr>
        <w:tc>
          <w:tcPr>
            <w:tcW w:w="281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35E11126">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343"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6E98677D">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795D1557">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964"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6E27D434">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62FB87C1">
        <w:tblPrEx>
          <w:tblCellMar>
            <w:top w:w="0" w:type="dxa"/>
            <w:left w:w="10" w:type="dxa"/>
            <w:bottom w:w="0" w:type="dxa"/>
            <w:right w:w="10" w:type="dxa"/>
          </w:tblCellMar>
        </w:tblPrEx>
        <w:trPr>
          <w:trHeight w:val="0" w:hRule="atLeast"/>
          <w:jc w:val="center"/>
        </w:trPr>
        <w:tc>
          <w:tcPr>
            <w:tcW w:w="281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16B9C09C">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343"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311ACD85">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4B85B3F3">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964"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67D2055A">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51F71574">
        <w:tblPrEx>
          <w:tblCellMar>
            <w:top w:w="0" w:type="dxa"/>
            <w:left w:w="10" w:type="dxa"/>
            <w:bottom w:w="0" w:type="dxa"/>
            <w:right w:w="10" w:type="dxa"/>
          </w:tblCellMar>
        </w:tblPrEx>
        <w:trPr>
          <w:trHeight w:val="0" w:hRule="atLeast"/>
          <w:jc w:val="center"/>
        </w:trPr>
        <w:tc>
          <w:tcPr>
            <w:tcW w:w="281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79BB556F">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343"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3628B297">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616A94F4">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964"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0035F2B5">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19B97885">
        <w:tblPrEx>
          <w:tblCellMar>
            <w:top w:w="0" w:type="dxa"/>
            <w:left w:w="10" w:type="dxa"/>
            <w:bottom w:w="0" w:type="dxa"/>
            <w:right w:w="10" w:type="dxa"/>
          </w:tblCellMar>
        </w:tblPrEx>
        <w:trPr>
          <w:trHeight w:val="0" w:hRule="atLeast"/>
          <w:jc w:val="center"/>
        </w:trPr>
        <w:tc>
          <w:tcPr>
            <w:tcW w:w="281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5BD95C2D">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343"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15A08BA5">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12374119">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964"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324A00EE">
            <w:pPr>
              <w:spacing w:before="0" w:after="0" w:line="360" w:lineRule="auto"/>
              <w:ind w:left="0" w:right="0" w:firstLine="0"/>
              <w:jc w:val="both"/>
              <w:rPr>
                <w:rFonts w:ascii="宋体" w:hAnsi="宋体" w:eastAsia="宋体" w:cs="宋体"/>
                <w:color w:val="auto"/>
                <w:spacing w:val="0"/>
                <w:position w:val="0"/>
                <w:sz w:val="22"/>
                <w:shd w:val="clear" w:fill="auto"/>
              </w:rPr>
            </w:pPr>
          </w:p>
        </w:tc>
      </w:tr>
    </w:tbl>
    <w:p w14:paraId="7B613D23">
      <w:pPr>
        <w:spacing w:before="0" w:after="0" w:line="360" w:lineRule="auto"/>
        <w:ind w:left="0" w:right="0" w:firstLine="12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备注：本表后附评审需要的相关证明资料复印件并加盖投标供应商单位公章。</w:t>
      </w:r>
    </w:p>
    <w:p w14:paraId="355B43C9">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p>
    <w:p w14:paraId="302B1230">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第</w:t>
      </w:r>
      <w:r>
        <w:rPr>
          <w:rFonts w:ascii="仿宋_GB2312" w:hAnsi="仿宋_GB2312" w:eastAsia="仿宋_GB2312" w:cs="仿宋_GB2312"/>
          <w:b/>
          <w:color w:val="auto"/>
          <w:spacing w:val="0"/>
          <w:position w:val="0"/>
          <w:sz w:val="36"/>
          <w:shd w:val="clear" w:fill="auto"/>
        </w:rPr>
        <w:t>5</w:t>
      </w:r>
      <w:r>
        <w:rPr>
          <w:rFonts w:ascii="宋体" w:hAnsi="宋体" w:eastAsia="宋体" w:cs="宋体"/>
          <w:b/>
          <w:color w:val="auto"/>
          <w:spacing w:val="0"/>
          <w:position w:val="0"/>
          <w:sz w:val="36"/>
          <w:shd w:val="clear" w:fill="auto"/>
        </w:rPr>
        <w:t>部分</w:t>
      </w:r>
      <w:r>
        <w:rPr>
          <w:rFonts w:ascii="仿宋_GB2312" w:hAnsi="仿宋_GB2312" w:eastAsia="仿宋_GB2312" w:cs="仿宋_GB2312"/>
          <w:b/>
          <w:color w:val="auto"/>
          <w:spacing w:val="0"/>
          <w:position w:val="0"/>
          <w:sz w:val="36"/>
          <w:shd w:val="clear" w:fill="auto"/>
        </w:rPr>
        <w:t xml:space="preserve">  </w:t>
      </w:r>
      <w:r>
        <w:rPr>
          <w:rFonts w:ascii="宋体" w:hAnsi="宋体" w:eastAsia="宋体" w:cs="宋体"/>
          <w:b/>
          <w:color w:val="auto"/>
          <w:spacing w:val="0"/>
          <w:position w:val="0"/>
          <w:sz w:val="36"/>
          <w:shd w:val="clear" w:fill="auto"/>
        </w:rPr>
        <w:t>商务方案</w:t>
      </w:r>
    </w:p>
    <w:p w14:paraId="449B4595">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1F6D5BF0">
      <w:pPr>
        <w:spacing w:before="0" w:after="0" w:line="480" w:lineRule="auto"/>
        <w:ind w:left="21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b/>
          <w:color w:val="auto"/>
          <w:spacing w:val="0"/>
          <w:position w:val="0"/>
          <w:sz w:val="24"/>
          <w:shd w:val="clear" w:fill="auto"/>
        </w:rPr>
        <w:t>商务条款偏离表</w:t>
      </w:r>
    </w:p>
    <w:tbl>
      <w:tblPr>
        <w:tblStyle w:val="2"/>
        <w:tblW w:w="0" w:type="auto"/>
        <w:jc w:val="center"/>
        <w:tblLayout w:type="autofit"/>
        <w:tblCellMar>
          <w:top w:w="0" w:type="dxa"/>
          <w:left w:w="10" w:type="dxa"/>
          <w:bottom w:w="0" w:type="dxa"/>
          <w:right w:w="10" w:type="dxa"/>
        </w:tblCellMar>
      </w:tblPr>
      <w:tblGrid>
        <w:gridCol w:w="784"/>
        <w:gridCol w:w="2629"/>
        <w:gridCol w:w="2133"/>
        <w:gridCol w:w="1500"/>
        <w:gridCol w:w="1316"/>
      </w:tblGrid>
      <w:tr w14:paraId="38D6AD98">
        <w:tblPrEx>
          <w:tblCellMar>
            <w:top w:w="0" w:type="dxa"/>
            <w:left w:w="10" w:type="dxa"/>
            <w:bottom w:w="0" w:type="dxa"/>
            <w:right w:w="10" w:type="dxa"/>
          </w:tblCellMar>
        </w:tblPrEx>
        <w:trPr>
          <w:trHeight w:val="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1C0DB6D9">
            <w:pPr>
              <w:spacing w:before="0" w:after="0" w:line="480" w:lineRule="auto"/>
              <w:ind w:left="210" w:right="0" w:firstLine="0"/>
              <w:jc w:val="center"/>
              <w:rPr>
                <w:color w:val="auto"/>
                <w:spacing w:val="0"/>
                <w:position w:val="0"/>
                <w:shd w:val="clear" w:fill="auto"/>
              </w:rPr>
            </w:pPr>
            <w:r>
              <w:rPr>
                <w:rFonts w:ascii="仿宋_GB2312" w:hAnsi="仿宋_GB2312" w:eastAsia="仿宋_GB2312" w:cs="仿宋_GB2312"/>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序号</w:t>
            </w:r>
          </w:p>
        </w:tc>
        <w:tc>
          <w:tcPr>
            <w:tcW w:w="29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604FEF17">
            <w:pPr>
              <w:spacing w:before="0" w:after="0" w:line="480" w:lineRule="auto"/>
              <w:ind w:left="210" w:right="0" w:firstLine="0"/>
              <w:jc w:val="center"/>
              <w:rPr>
                <w:rFonts w:ascii="仿宋_GB2312" w:hAnsi="仿宋_GB2312" w:eastAsia="仿宋_GB2312" w:cs="仿宋_GB2312"/>
                <w:b/>
                <w:color w:val="auto"/>
                <w:spacing w:val="0"/>
                <w:position w:val="0"/>
                <w:sz w:val="24"/>
                <w:shd w:val="clear" w:fill="auto"/>
              </w:rPr>
            </w:pPr>
            <w:r>
              <w:rPr>
                <w:rFonts w:ascii="宋体" w:hAnsi="宋体" w:eastAsia="宋体" w:cs="宋体"/>
                <w:b/>
                <w:color w:val="auto"/>
                <w:spacing w:val="0"/>
                <w:position w:val="0"/>
                <w:sz w:val="24"/>
                <w:shd w:val="clear" w:fill="auto"/>
              </w:rPr>
              <w:t>招标文件</w:t>
            </w:r>
          </w:p>
          <w:p w14:paraId="58810B37">
            <w:pPr>
              <w:spacing w:before="0" w:after="0" w:line="480" w:lineRule="auto"/>
              <w:ind w:left="21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商务要求</w:t>
            </w:r>
          </w:p>
        </w:tc>
        <w:tc>
          <w:tcPr>
            <w:tcW w:w="2379"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748FD037">
            <w:pPr>
              <w:spacing w:before="0" w:after="0" w:line="480" w:lineRule="auto"/>
              <w:ind w:left="210" w:right="0" w:firstLine="0"/>
              <w:jc w:val="center"/>
              <w:rPr>
                <w:rFonts w:ascii="仿宋_GB2312" w:hAnsi="仿宋_GB2312" w:eastAsia="仿宋_GB2312" w:cs="仿宋_GB2312"/>
                <w:b/>
                <w:color w:val="auto"/>
                <w:spacing w:val="0"/>
                <w:position w:val="0"/>
                <w:sz w:val="24"/>
                <w:shd w:val="clear" w:fill="auto"/>
              </w:rPr>
            </w:pPr>
            <w:r>
              <w:rPr>
                <w:rFonts w:ascii="宋体" w:hAnsi="宋体" w:eastAsia="宋体" w:cs="宋体"/>
                <w:b/>
                <w:color w:val="auto"/>
                <w:spacing w:val="0"/>
                <w:position w:val="0"/>
                <w:sz w:val="24"/>
                <w:shd w:val="clear" w:fill="auto"/>
              </w:rPr>
              <w:t>投标文件</w:t>
            </w:r>
          </w:p>
          <w:p w14:paraId="3029F9FF">
            <w:pPr>
              <w:spacing w:before="0" w:after="0" w:line="480" w:lineRule="auto"/>
              <w:ind w:left="21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商务响应</w:t>
            </w:r>
          </w:p>
        </w:tc>
        <w:tc>
          <w:tcPr>
            <w:tcW w:w="16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29CFAEBA">
            <w:pPr>
              <w:spacing w:before="0" w:after="0" w:line="480" w:lineRule="auto"/>
              <w:ind w:left="21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偏离情况</w:t>
            </w: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2EF705F6">
            <w:pPr>
              <w:spacing w:before="0" w:after="0" w:line="480" w:lineRule="auto"/>
              <w:ind w:left="21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说明</w:t>
            </w:r>
          </w:p>
        </w:tc>
      </w:tr>
      <w:tr w14:paraId="29363D62">
        <w:tblPrEx>
          <w:tblCellMar>
            <w:top w:w="0" w:type="dxa"/>
            <w:left w:w="10" w:type="dxa"/>
            <w:bottom w:w="0" w:type="dxa"/>
            <w:right w:w="10"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78182495">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9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5056EC88">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379"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188B55AB">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6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35B783C3">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0FB28C37">
            <w:pPr>
              <w:spacing w:before="0" w:after="0" w:line="480" w:lineRule="auto"/>
              <w:ind w:left="210" w:right="0" w:firstLine="0"/>
              <w:jc w:val="both"/>
              <w:rPr>
                <w:rFonts w:ascii="宋体" w:hAnsi="宋体" w:eastAsia="宋体" w:cs="宋体"/>
                <w:color w:val="auto"/>
                <w:spacing w:val="0"/>
                <w:position w:val="0"/>
                <w:sz w:val="22"/>
                <w:shd w:val="clear" w:fill="auto"/>
              </w:rPr>
            </w:pPr>
          </w:p>
        </w:tc>
      </w:tr>
      <w:tr w14:paraId="3515DC27">
        <w:tblPrEx>
          <w:tblCellMar>
            <w:top w:w="0" w:type="dxa"/>
            <w:left w:w="10" w:type="dxa"/>
            <w:bottom w:w="0" w:type="dxa"/>
            <w:right w:w="10"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3B22A7BC">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9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1BBE1F2E">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379"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10BABAE1">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6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76AF823E">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684E6338">
            <w:pPr>
              <w:spacing w:before="0" w:after="0" w:line="480" w:lineRule="auto"/>
              <w:ind w:left="210" w:right="0" w:firstLine="0"/>
              <w:jc w:val="both"/>
              <w:rPr>
                <w:rFonts w:ascii="宋体" w:hAnsi="宋体" w:eastAsia="宋体" w:cs="宋体"/>
                <w:color w:val="auto"/>
                <w:spacing w:val="0"/>
                <w:position w:val="0"/>
                <w:sz w:val="22"/>
                <w:shd w:val="clear" w:fill="auto"/>
              </w:rPr>
            </w:pPr>
          </w:p>
        </w:tc>
      </w:tr>
      <w:tr w14:paraId="62142E97">
        <w:tblPrEx>
          <w:tblCellMar>
            <w:top w:w="0" w:type="dxa"/>
            <w:left w:w="10" w:type="dxa"/>
            <w:bottom w:w="0" w:type="dxa"/>
            <w:right w:w="10" w:type="dxa"/>
          </w:tblCellMar>
        </w:tblPrEx>
        <w:trPr>
          <w:trHeight w:val="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0A3971AD">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9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3A7978E7">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379"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15B762B1">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6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74AF7E31">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23B6A234">
            <w:pPr>
              <w:spacing w:before="0" w:after="0" w:line="480" w:lineRule="auto"/>
              <w:ind w:left="210" w:right="0" w:firstLine="0"/>
              <w:jc w:val="both"/>
              <w:rPr>
                <w:rFonts w:ascii="宋体" w:hAnsi="宋体" w:eastAsia="宋体" w:cs="宋体"/>
                <w:color w:val="auto"/>
                <w:spacing w:val="0"/>
                <w:position w:val="0"/>
                <w:sz w:val="22"/>
                <w:shd w:val="clear" w:fill="auto"/>
              </w:rPr>
            </w:pPr>
          </w:p>
        </w:tc>
      </w:tr>
      <w:tr w14:paraId="02738481">
        <w:tblPrEx>
          <w:tblCellMar>
            <w:top w:w="0" w:type="dxa"/>
            <w:left w:w="10" w:type="dxa"/>
            <w:bottom w:w="0" w:type="dxa"/>
            <w:right w:w="10" w:type="dxa"/>
          </w:tblCellMar>
        </w:tblPrEx>
        <w:trPr>
          <w:trHeight w:val="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68F6B7A7">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9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7F3659C1">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379"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269D66BE">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6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7E8B3836">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6875692F">
            <w:pPr>
              <w:spacing w:before="0" w:after="0" w:line="480" w:lineRule="auto"/>
              <w:ind w:left="210" w:right="0" w:firstLine="0"/>
              <w:jc w:val="both"/>
              <w:rPr>
                <w:rFonts w:ascii="宋体" w:hAnsi="宋体" w:eastAsia="宋体" w:cs="宋体"/>
                <w:color w:val="auto"/>
                <w:spacing w:val="0"/>
                <w:position w:val="0"/>
                <w:sz w:val="22"/>
                <w:shd w:val="clear" w:fill="auto"/>
              </w:rPr>
            </w:pPr>
          </w:p>
        </w:tc>
      </w:tr>
      <w:tr w14:paraId="6731D597">
        <w:tblPrEx>
          <w:tblCellMar>
            <w:top w:w="0" w:type="dxa"/>
            <w:left w:w="10" w:type="dxa"/>
            <w:bottom w:w="0" w:type="dxa"/>
            <w:right w:w="10" w:type="dxa"/>
          </w:tblCellMar>
        </w:tblPrEx>
        <w:trPr>
          <w:trHeight w:val="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6CA6A61E">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9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6AACE8FF">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379"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346ECC28">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6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7A51F0F2">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5971AC7A">
            <w:pPr>
              <w:spacing w:before="0" w:after="0" w:line="480" w:lineRule="auto"/>
              <w:ind w:left="210" w:right="0" w:firstLine="0"/>
              <w:jc w:val="both"/>
              <w:rPr>
                <w:rFonts w:ascii="宋体" w:hAnsi="宋体" w:eastAsia="宋体" w:cs="宋体"/>
                <w:color w:val="auto"/>
                <w:spacing w:val="0"/>
                <w:position w:val="0"/>
                <w:sz w:val="22"/>
                <w:shd w:val="clear" w:fill="auto"/>
              </w:rPr>
            </w:pPr>
          </w:p>
        </w:tc>
      </w:tr>
      <w:tr w14:paraId="6C05DCAB">
        <w:tblPrEx>
          <w:tblCellMar>
            <w:top w:w="0" w:type="dxa"/>
            <w:left w:w="10" w:type="dxa"/>
            <w:bottom w:w="0" w:type="dxa"/>
            <w:right w:w="10" w:type="dxa"/>
          </w:tblCellMar>
        </w:tblPrEx>
        <w:trPr>
          <w:trHeight w:val="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22F12AEA">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9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73837D9D">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379"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6CB6508B">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6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5D490D42">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559D5FA8">
            <w:pPr>
              <w:spacing w:before="0" w:after="0" w:line="480" w:lineRule="auto"/>
              <w:ind w:left="210" w:right="0" w:firstLine="0"/>
              <w:jc w:val="both"/>
              <w:rPr>
                <w:rFonts w:ascii="宋体" w:hAnsi="宋体" w:eastAsia="宋体" w:cs="宋体"/>
                <w:color w:val="auto"/>
                <w:spacing w:val="0"/>
                <w:position w:val="0"/>
                <w:sz w:val="22"/>
                <w:shd w:val="clear" w:fill="auto"/>
              </w:rPr>
            </w:pPr>
          </w:p>
        </w:tc>
      </w:tr>
      <w:tr w14:paraId="42A3CAF5">
        <w:tblPrEx>
          <w:tblCellMar>
            <w:top w:w="0" w:type="dxa"/>
            <w:left w:w="10" w:type="dxa"/>
            <w:bottom w:w="0" w:type="dxa"/>
            <w:right w:w="10" w:type="dxa"/>
          </w:tblCellMar>
        </w:tblPrEx>
        <w:trPr>
          <w:trHeight w:val="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2C7FA019">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9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633688C1">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379"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153F0925">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6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1ADD32B8">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3D6A605A">
            <w:pPr>
              <w:spacing w:before="0" w:after="0" w:line="480" w:lineRule="auto"/>
              <w:ind w:left="210" w:right="0" w:firstLine="0"/>
              <w:jc w:val="both"/>
              <w:rPr>
                <w:rFonts w:ascii="宋体" w:hAnsi="宋体" w:eastAsia="宋体" w:cs="宋体"/>
                <w:color w:val="auto"/>
                <w:spacing w:val="0"/>
                <w:position w:val="0"/>
                <w:sz w:val="22"/>
                <w:shd w:val="clear" w:fill="auto"/>
              </w:rPr>
            </w:pPr>
          </w:p>
        </w:tc>
      </w:tr>
      <w:tr w14:paraId="14737D25">
        <w:tblPrEx>
          <w:tblCellMar>
            <w:top w:w="0" w:type="dxa"/>
            <w:left w:w="10" w:type="dxa"/>
            <w:bottom w:w="0" w:type="dxa"/>
            <w:right w:w="10" w:type="dxa"/>
          </w:tblCellMar>
        </w:tblPrEx>
        <w:trPr>
          <w:trHeight w:val="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71F74775">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9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653E1713">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2379"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03F03E6C">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650"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5FA27F17">
            <w:pPr>
              <w:spacing w:before="0" w:after="0" w:line="480" w:lineRule="auto"/>
              <w:ind w:left="210" w:right="0" w:firstLine="0"/>
              <w:jc w:val="both"/>
              <w:rPr>
                <w:rFonts w:ascii="宋体" w:hAnsi="宋体" w:eastAsia="宋体" w:cs="宋体"/>
                <w:color w:val="auto"/>
                <w:spacing w:val="0"/>
                <w:position w:val="0"/>
                <w:sz w:val="22"/>
                <w:shd w:val="clear" w:fill="auto"/>
              </w:rPr>
            </w:pP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14:paraId="2782B9B2">
            <w:pPr>
              <w:spacing w:before="0" w:after="0" w:line="480" w:lineRule="auto"/>
              <w:ind w:left="210" w:right="0" w:firstLine="0"/>
              <w:jc w:val="both"/>
              <w:rPr>
                <w:rFonts w:ascii="宋体" w:hAnsi="宋体" w:eastAsia="宋体" w:cs="宋体"/>
                <w:color w:val="auto"/>
                <w:spacing w:val="0"/>
                <w:position w:val="0"/>
                <w:sz w:val="22"/>
                <w:shd w:val="clear" w:fill="auto"/>
              </w:rPr>
            </w:pPr>
          </w:p>
        </w:tc>
      </w:tr>
    </w:tbl>
    <w:p w14:paraId="4E471F71">
      <w:pPr>
        <w:spacing w:before="0" w:after="0" w:line="36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备注：</w:t>
      </w:r>
    </w:p>
    <w:p w14:paraId="728B9852">
      <w:pPr>
        <w:spacing w:before="0" w:after="0" w:line="36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1.</w:t>
      </w:r>
      <w:r>
        <w:rPr>
          <w:rFonts w:ascii="宋体" w:hAnsi="宋体" w:eastAsia="宋体" w:cs="宋体"/>
          <w:color w:val="auto"/>
          <w:spacing w:val="0"/>
          <w:position w:val="0"/>
          <w:sz w:val="24"/>
          <w:shd w:val="clear" w:fill="auto"/>
        </w:rPr>
        <w:t>偏离说明填写：无偏离、正偏离、负偏离。</w:t>
      </w:r>
      <w:r>
        <w:rPr>
          <w:rFonts w:ascii="仿宋_GB2312" w:hAnsi="仿宋_GB2312" w:eastAsia="仿宋_GB2312" w:cs="仿宋_GB2312"/>
          <w:color w:val="auto"/>
          <w:spacing w:val="0"/>
          <w:position w:val="0"/>
          <w:sz w:val="24"/>
          <w:shd w:val="clear" w:fill="auto"/>
        </w:rPr>
        <w:t xml:space="preserve"> </w:t>
      </w:r>
    </w:p>
    <w:p w14:paraId="1F402778">
      <w:pPr>
        <w:spacing w:before="0" w:after="0" w:line="36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2.</w:t>
      </w:r>
      <w:r>
        <w:rPr>
          <w:rFonts w:ascii="宋体" w:hAnsi="宋体" w:eastAsia="宋体" w:cs="宋体"/>
          <w:color w:val="auto"/>
          <w:spacing w:val="0"/>
          <w:position w:val="0"/>
          <w:sz w:val="24"/>
          <w:shd w:val="clear" w:fill="auto"/>
        </w:rPr>
        <w:t>如对采购人提出附加条件的应在本表后提供详细说明。</w:t>
      </w:r>
      <w:r>
        <w:rPr>
          <w:rFonts w:ascii="仿宋_GB2312" w:hAnsi="仿宋_GB2312" w:eastAsia="仿宋_GB2312" w:cs="仿宋_GB2312"/>
          <w:color w:val="auto"/>
          <w:spacing w:val="0"/>
          <w:position w:val="0"/>
          <w:sz w:val="24"/>
          <w:shd w:val="clear" w:fill="auto"/>
        </w:rPr>
        <w:t xml:space="preserve"> </w:t>
      </w:r>
    </w:p>
    <w:p w14:paraId="1BC18FC9">
      <w:pPr>
        <w:spacing w:before="0" w:after="0" w:line="360" w:lineRule="auto"/>
        <w:ind w:left="0" w:right="0" w:firstLine="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3.</w:t>
      </w:r>
      <w:r>
        <w:rPr>
          <w:rFonts w:ascii="宋体" w:hAnsi="宋体" w:eastAsia="宋体" w:cs="宋体"/>
          <w:color w:val="auto"/>
          <w:spacing w:val="0"/>
          <w:position w:val="0"/>
          <w:sz w:val="24"/>
          <w:shd w:val="clear" w:fill="auto"/>
        </w:rPr>
        <w:t>主要商务条款不接受负偏离。</w:t>
      </w:r>
      <w:r>
        <w:rPr>
          <w:rFonts w:ascii="仿宋_GB2312" w:hAnsi="仿宋_GB2312" w:eastAsia="仿宋_GB2312" w:cs="仿宋_GB2312"/>
          <w:color w:val="auto"/>
          <w:spacing w:val="0"/>
          <w:position w:val="0"/>
          <w:sz w:val="24"/>
          <w:shd w:val="clear" w:fill="auto"/>
        </w:rPr>
        <w:t xml:space="preserve"> </w:t>
      </w:r>
    </w:p>
    <w:p w14:paraId="136A8F41">
      <w:pPr>
        <w:spacing w:before="0" w:after="0" w:line="360" w:lineRule="auto"/>
        <w:ind w:left="0" w:right="0" w:firstLine="48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3C4410A5">
      <w:pPr>
        <w:spacing w:before="0" w:after="0" w:line="480" w:lineRule="auto"/>
        <w:ind w:left="0" w:right="0" w:firstLine="551"/>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1</w:t>
      </w:r>
      <w:r>
        <w:rPr>
          <w:rFonts w:ascii="宋体" w:hAnsi="宋体" w:eastAsia="宋体" w:cs="宋体"/>
          <w:b/>
          <w:color w:val="auto"/>
          <w:spacing w:val="0"/>
          <w:position w:val="0"/>
          <w:sz w:val="28"/>
          <w:shd w:val="clear" w:fill="auto"/>
        </w:rPr>
        <w:t>、商务投标方案的主要内容</w:t>
      </w:r>
    </w:p>
    <w:p w14:paraId="5122324F">
      <w:pPr>
        <w:spacing w:before="0" w:after="0" w:line="4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投标人商务投标响应与合同条款说明（参照《合同主要条款》及《招标内容及具体要求》）。</w:t>
      </w:r>
    </w:p>
    <w:p w14:paraId="2EDD6039">
      <w:pPr>
        <w:spacing w:before="0" w:after="0" w:line="4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有必要说明的商务事宜。</w:t>
      </w:r>
    </w:p>
    <w:p w14:paraId="313137D2">
      <w:pPr>
        <w:spacing w:before="0" w:after="0" w:line="480" w:lineRule="auto"/>
        <w:ind w:left="0" w:right="0" w:firstLine="551"/>
        <w:jc w:val="both"/>
        <w:rPr>
          <w:rFonts w:ascii="仿宋_GB2312" w:hAnsi="仿宋_GB2312" w:eastAsia="仿宋_GB2312" w:cs="仿宋_GB2312"/>
          <w:b/>
          <w:color w:val="auto"/>
          <w:spacing w:val="0"/>
          <w:position w:val="0"/>
          <w:sz w:val="28"/>
          <w:shd w:val="clear" w:fill="auto"/>
        </w:rPr>
      </w:pPr>
      <w:r>
        <w:rPr>
          <w:rFonts w:ascii="仿宋_GB2312" w:hAnsi="仿宋_GB2312" w:eastAsia="仿宋_GB2312" w:cs="仿宋_GB2312"/>
          <w:b/>
          <w:color w:val="auto"/>
          <w:spacing w:val="0"/>
          <w:position w:val="0"/>
          <w:sz w:val="28"/>
          <w:shd w:val="clear" w:fill="auto"/>
        </w:rPr>
        <w:t>2</w:t>
      </w:r>
      <w:r>
        <w:rPr>
          <w:rFonts w:ascii="宋体" w:hAnsi="宋体" w:eastAsia="宋体" w:cs="宋体"/>
          <w:b/>
          <w:color w:val="auto"/>
          <w:spacing w:val="0"/>
          <w:position w:val="0"/>
          <w:sz w:val="28"/>
          <w:shd w:val="clear" w:fill="auto"/>
        </w:rPr>
        <w:t>、投标人商务承担能力说明</w:t>
      </w:r>
    </w:p>
    <w:p w14:paraId="427FB70E">
      <w:pPr>
        <w:spacing w:before="0" w:after="0" w:line="4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财务系统支持能力说明；</w:t>
      </w:r>
    </w:p>
    <w:p w14:paraId="2B306087">
      <w:pPr>
        <w:spacing w:before="0" w:after="0" w:line="4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经验与业绩支持能力说明；</w:t>
      </w:r>
    </w:p>
    <w:p w14:paraId="3A8BD67B">
      <w:pPr>
        <w:spacing w:before="0" w:after="0" w:line="4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质量控制和风险防范支持能力说明；</w:t>
      </w:r>
    </w:p>
    <w:p w14:paraId="7097A0BB">
      <w:pPr>
        <w:spacing w:before="0" w:after="0" w:line="4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其他有必要说明的问题。</w:t>
      </w:r>
    </w:p>
    <w:p w14:paraId="19FCA021">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5A5B6877">
      <w:pPr>
        <w:spacing w:before="0" w:after="0" w:line="440" w:lineRule="auto"/>
        <w:ind w:left="0" w:right="0" w:firstLine="0"/>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第</w:t>
      </w:r>
      <w:r>
        <w:rPr>
          <w:rFonts w:ascii="仿宋_GB2312" w:hAnsi="仿宋_GB2312" w:eastAsia="仿宋_GB2312" w:cs="仿宋_GB2312"/>
          <w:b/>
          <w:color w:val="auto"/>
          <w:spacing w:val="0"/>
          <w:position w:val="0"/>
          <w:sz w:val="36"/>
          <w:shd w:val="clear" w:fill="auto"/>
        </w:rPr>
        <w:t>6</w:t>
      </w:r>
      <w:r>
        <w:rPr>
          <w:rFonts w:ascii="宋体" w:hAnsi="宋体" w:eastAsia="宋体" w:cs="宋体"/>
          <w:b/>
          <w:color w:val="auto"/>
          <w:spacing w:val="0"/>
          <w:position w:val="0"/>
          <w:sz w:val="36"/>
          <w:shd w:val="clear" w:fill="auto"/>
        </w:rPr>
        <w:t>部分</w:t>
      </w:r>
      <w:r>
        <w:rPr>
          <w:rFonts w:ascii="仿宋_GB2312" w:hAnsi="仿宋_GB2312" w:eastAsia="仿宋_GB2312" w:cs="仿宋_GB2312"/>
          <w:b/>
          <w:color w:val="auto"/>
          <w:spacing w:val="0"/>
          <w:position w:val="0"/>
          <w:sz w:val="36"/>
          <w:shd w:val="clear" w:fill="auto"/>
        </w:rPr>
        <w:t xml:space="preserve">  </w:t>
      </w:r>
      <w:r>
        <w:rPr>
          <w:rFonts w:ascii="宋体" w:hAnsi="宋体" w:eastAsia="宋体" w:cs="宋体"/>
          <w:b/>
          <w:color w:val="auto"/>
          <w:spacing w:val="0"/>
          <w:position w:val="0"/>
          <w:sz w:val="36"/>
          <w:shd w:val="clear" w:fill="auto"/>
        </w:rPr>
        <w:t>投标人概况及承诺</w:t>
      </w:r>
    </w:p>
    <w:p w14:paraId="422B442D">
      <w:pPr>
        <w:spacing w:before="0" w:after="0" w:line="360" w:lineRule="auto"/>
        <w:ind w:left="0" w:right="0" w:firstLine="0"/>
        <w:jc w:val="center"/>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6.1</w:t>
      </w:r>
      <w:r>
        <w:rPr>
          <w:rFonts w:ascii="宋体" w:hAnsi="宋体" w:eastAsia="宋体" w:cs="宋体"/>
          <w:b/>
          <w:color w:val="auto"/>
          <w:spacing w:val="0"/>
          <w:position w:val="0"/>
          <w:sz w:val="24"/>
          <w:shd w:val="clear" w:fill="auto"/>
        </w:rPr>
        <w:t>投标人概况</w:t>
      </w:r>
    </w:p>
    <w:p w14:paraId="5C8E7CCB">
      <w:pPr>
        <w:spacing w:before="0" w:after="0" w:line="360" w:lineRule="auto"/>
        <w:ind w:left="0" w:right="0" w:firstLine="0"/>
        <w:jc w:val="center"/>
        <w:rPr>
          <w:rFonts w:ascii="仿宋_GB2312" w:hAnsi="仿宋_GB2312" w:eastAsia="仿宋_GB2312" w:cs="仿宋_GB2312"/>
          <w:color w:val="auto"/>
          <w:spacing w:val="0"/>
          <w:position w:val="0"/>
          <w:sz w:val="24"/>
          <w:u w:val="single"/>
          <w:shd w:val="clear" w:fill="auto"/>
        </w:rPr>
      </w:pPr>
      <w:r>
        <w:rPr>
          <w:rFonts w:ascii="宋体" w:hAnsi="宋体" w:eastAsia="宋体" w:cs="宋体"/>
          <w:color w:val="auto"/>
          <w:spacing w:val="0"/>
          <w:position w:val="0"/>
          <w:sz w:val="24"/>
          <w:shd w:val="clear" w:fill="auto"/>
        </w:rPr>
        <w:t>Ⅰ</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企业经营情况表</w:t>
      </w:r>
    </w:p>
    <w:p w14:paraId="31435D7B">
      <w:pPr>
        <w:spacing w:before="0" w:after="0" w:line="360" w:lineRule="auto"/>
        <w:ind w:left="0" w:right="0" w:firstLine="24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投标人：（企业公章）</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单位：万元</w:t>
      </w:r>
    </w:p>
    <w:tbl>
      <w:tblPr>
        <w:tblStyle w:val="2"/>
        <w:tblW w:w="0" w:type="auto"/>
        <w:tblInd w:w="93" w:type="dxa"/>
        <w:tblLayout w:type="autofit"/>
        <w:tblCellMar>
          <w:top w:w="0" w:type="dxa"/>
          <w:left w:w="10" w:type="dxa"/>
          <w:bottom w:w="0" w:type="dxa"/>
          <w:right w:w="10" w:type="dxa"/>
        </w:tblCellMar>
      </w:tblPr>
      <w:tblGrid>
        <w:gridCol w:w="1303"/>
        <w:gridCol w:w="1245"/>
        <w:gridCol w:w="1055"/>
        <w:gridCol w:w="694"/>
        <w:gridCol w:w="549"/>
        <w:gridCol w:w="1071"/>
        <w:gridCol w:w="880"/>
        <w:gridCol w:w="1444"/>
      </w:tblGrid>
      <w:tr w14:paraId="7E9FE534">
        <w:tblPrEx>
          <w:tblCellMar>
            <w:top w:w="0" w:type="dxa"/>
            <w:left w:w="10" w:type="dxa"/>
            <w:bottom w:w="0" w:type="dxa"/>
            <w:right w:w="10" w:type="dxa"/>
          </w:tblCellMar>
        </w:tblPrEx>
        <w:trPr>
          <w:trHeight w:val="0" w:hRule="atLeast"/>
        </w:trPr>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4424C20C">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企业名称</w:t>
            </w:r>
          </w:p>
        </w:tc>
        <w:tc>
          <w:tcPr>
            <w:tcW w:w="8210" w:type="dxa"/>
            <w:gridSpan w:val="7"/>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3AB2F69D">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03ED3766">
        <w:tblPrEx>
          <w:tblCellMar>
            <w:top w:w="0" w:type="dxa"/>
            <w:left w:w="10" w:type="dxa"/>
            <w:bottom w:w="0" w:type="dxa"/>
            <w:right w:w="10" w:type="dxa"/>
          </w:tblCellMar>
        </w:tblPrEx>
        <w:trPr>
          <w:trHeight w:val="0" w:hRule="atLeast"/>
        </w:trPr>
        <w:tc>
          <w:tcPr>
            <w:tcW w:w="1548" w:type="dxa"/>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40ADDF22">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详细地址</w:t>
            </w:r>
          </w:p>
        </w:tc>
        <w:tc>
          <w:tcPr>
            <w:tcW w:w="4137" w:type="dxa"/>
            <w:gridSpan w:val="4"/>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7F8D1EF5">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61"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165B4555">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邮政编码</w:t>
            </w:r>
          </w:p>
        </w:tc>
        <w:tc>
          <w:tcPr>
            <w:tcW w:w="2812" w:type="dxa"/>
            <w:gridSpan w:val="2"/>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2E5986A4">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4B5AB036">
        <w:tblPrEx>
          <w:tblCellMar>
            <w:top w:w="0" w:type="dxa"/>
            <w:left w:w="10" w:type="dxa"/>
            <w:bottom w:w="0" w:type="dxa"/>
            <w:right w:w="10" w:type="dxa"/>
          </w:tblCellMar>
        </w:tblPrEx>
        <w:trPr>
          <w:trHeight w:val="0" w:hRule="atLeast"/>
        </w:trPr>
        <w:tc>
          <w:tcPr>
            <w:tcW w:w="1548" w:type="dxa"/>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230C07C3">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经济类型</w:t>
            </w:r>
          </w:p>
        </w:tc>
        <w:tc>
          <w:tcPr>
            <w:tcW w:w="1420"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2C34861C">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42"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6C7FC902">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注册资本</w:t>
            </w:r>
          </w:p>
        </w:tc>
        <w:tc>
          <w:tcPr>
            <w:tcW w:w="1475" w:type="dxa"/>
            <w:gridSpan w:val="2"/>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02D0E70D">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61"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2C4DCC71">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成立时间</w:t>
            </w:r>
          </w:p>
        </w:tc>
        <w:tc>
          <w:tcPr>
            <w:tcW w:w="2812" w:type="dxa"/>
            <w:gridSpan w:val="2"/>
            <w:tcBorders>
              <w:top w:val="single" w:color="000000" w:sz="0"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182AFACA">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5B6E44C1">
        <w:tblPrEx>
          <w:tblCellMar>
            <w:top w:w="0" w:type="dxa"/>
            <w:left w:w="10" w:type="dxa"/>
            <w:bottom w:w="0" w:type="dxa"/>
            <w:right w:w="10" w:type="dxa"/>
          </w:tblCellMar>
        </w:tblPrEx>
        <w:trPr>
          <w:trHeight w:val="0" w:hRule="atLeast"/>
        </w:trPr>
        <w:tc>
          <w:tcPr>
            <w:tcW w:w="1548" w:type="dxa"/>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51C558D2">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法定代表人</w:t>
            </w:r>
          </w:p>
        </w:tc>
        <w:tc>
          <w:tcPr>
            <w:tcW w:w="1420"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10A9051C">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42"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2E0B0B20">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职</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务</w:t>
            </w:r>
          </w:p>
        </w:tc>
        <w:tc>
          <w:tcPr>
            <w:tcW w:w="1475" w:type="dxa"/>
            <w:gridSpan w:val="2"/>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789F15AB">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61"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149FFD0A">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电</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话</w:t>
            </w:r>
          </w:p>
        </w:tc>
        <w:tc>
          <w:tcPr>
            <w:tcW w:w="2812" w:type="dxa"/>
            <w:gridSpan w:val="2"/>
            <w:tcBorders>
              <w:top w:val="single" w:color="000000" w:sz="0"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31EE4419">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60EFEB95">
        <w:tblPrEx>
          <w:tblCellMar>
            <w:top w:w="0" w:type="dxa"/>
            <w:left w:w="10" w:type="dxa"/>
            <w:bottom w:w="0" w:type="dxa"/>
            <w:right w:w="10" w:type="dxa"/>
          </w:tblCellMar>
        </w:tblPrEx>
        <w:trPr>
          <w:trHeight w:val="0" w:hRule="atLeast"/>
        </w:trPr>
        <w:tc>
          <w:tcPr>
            <w:tcW w:w="1548" w:type="dxa"/>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41807F03">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公司网址</w:t>
            </w:r>
          </w:p>
        </w:tc>
        <w:tc>
          <w:tcPr>
            <w:tcW w:w="4137" w:type="dxa"/>
            <w:gridSpan w:val="4"/>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6984782C">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261"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6EC67B48">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传</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真</w:t>
            </w:r>
          </w:p>
        </w:tc>
        <w:tc>
          <w:tcPr>
            <w:tcW w:w="2812" w:type="dxa"/>
            <w:gridSpan w:val="2"/>
            <w:tcBorders>
              <w:top w:val="single" w:color="000000" w:sz="0"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5F1CBF8B">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　</w:t>
            </w:r>
          </w:p>
        </w:tc>
      </w:tr>
      <w:tr w14:paraId="3ECFDC3D">
        <w:tblPrEx>
          <w:tblCellMar>
            <w:top w:w="0" w:type="dxa"/>
            <w:left w:w="10" w:type="dxa"/>
            <w:bottom w:w="0" w:type="dxa"/>
            <w:right w:w="10" w:type="dxa"/>
          </w:tblCellMar>
        </w:tblPrEx>
        <w:trPr>
          <w:cantSplit/>
          <w:trHeight w:val="0" w:hRule="atLeast"/>
        </w:trPr>
        <w:tc>
          <w:tcPr>
            <w:tcW w:w="1548" w:type="dxa"/>
            <w:vMerge w:val="restart"/>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14:paraId="37514E02">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营业范围</w:t>
            </w:r>
          </w:p>
        </w:tc>
        <w:tc>
          <w:tcPr>
            <w:tcW w:w="1420"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7DCD2316">
            <w:pPr>
              <w:spacing w:before="0" w:after="0" w:line="48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主</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营</w:t>
            </w:r>
          </w:p>
        </w:tc>
        <w:tc>
          <w:tcPr>
            <w:tcW w:w="6790" w:type="dxa"/>
            <w:gridSpan w:val="6"/>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48FE1421">
            <w:pPr>
              <w:spacing w:before="0" w:after="0" w:line="480" w:lineRule="auto"/>
              <w:ind w:left="0" w:right="0" w:firstLine="0"/>
              <w:jc w:val="both"/>
              <w:rPr>
                <w:rFonts w:ascii="宋体" w:hAnsi="宋体" w:eastAsia="宋体" w:cs="宋体"/>
                <w:color w:val="auto"/>
                <w:spacing w:val="0"/>
                <w:position w:val="0"/>
                <w:sz w:val="22"/>
                <w:shd w:val="clear" w:fill="auto"/>
              </w:rPr>
            </w:pPr>
          </w:p>
        </w:tc>
      </w:tr>
      <w:tr w14:paraId="2ACDAEAE">
        <w:tblPrEx>
          <w:tblCellMar>
            <w:top w:w="0" w:type="dxa"/>
            <w:left w:w="10" w:type="dxa"/>
            <w:bottom w:w="0" w:type="dxa"/>
            <w:right w:w="10" w:type="dxa"/>
          </w:tblCellMar>
        </w:tblPrEx>
        <w:trPr>
          <w:trHeight w:val="0" w:hRule="atLeast"/>
        </w:trPr>
        <w:tc>
          <w:tcPr>
            <w:tcW w:w="1548"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14:paraId="0D29AC8B">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1420"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3F5774E7">
            <w:pPr>
              <w:spacing w:before="0" w:after="0" w:line="48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兼</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营</w:t>
            </w:r>
          </w:p>
        </w:tc>
        <w:tc>
          <w:tcPr>
            <w:tcW w:w="6790" w:type="dxa"/>
            <w:gridSpan w:val="6"/>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78606489">
            <w:pPr>
              <w:spacing w:before="0" w:after="0" w:line="480" w:lineRule="auto"/>
              <w:ind w:left="0" w:right="0" w:firstLine="0"/>
              <w:jc w:val="both"/>
              <w:rPr>
                <w:rFonts w:ascii="宋体" w:hAnsi="宋体" w:eastAsia="宋体" w:cs="宋体"/>
                <w:color w:val="auto"/>
                <w:spacing w:val="0"/>
                <w:position w:val="0"/>
                <w:sz w:val="22"/>
                <w:shd w:val="clear" w:fill="auto"/>
              </w:rPr>
            </w:pPr>
          </w:p>
        </w:tc>
      </w:tr>
      <w:tr w14:paraId="59A67DE9">
        <w:tblPrEx>
          <w:tblCellMar>
            <w:top w:w="0" w:type="dxa"/>
            <w:left w:w="10" w:type="dxa"/>
            <w:bottom w:w="0" w:type="dxa"/>
            <w:right w:w="10" w:type="dxa"/>
          </w:tblCellMar>
        </w:tblPrEx>
        <w:trPr>
          <w:trHeight w:val="0" w:hRule="atLeast"/>
        </w:trPr>
        <w:tc>
          <w:tcPr>
            <w:tcW w:w="1548"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14:paraId="341C1A5D">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1420"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top"/>
          </w:tcPr>
          <w:p w14:paraId="750DB401">
            <w:pPr>
              <w:spacing w:before="0" w:after="0" w:line="48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经营优势和</w:t>
            </w:r>
          </w:p>
          <w:p w14:paraId="1FA818B6">
            <w:pPr>
              <w:spacing w:before="0" w:after="0" w:line="48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特长</w:t>
            </w:r>
          </w:p>
        </w:tc>
        <w:tc>
          <w:tcPr>
            <w:tcW w:w="6790" w:type="dxa"/>
            <w:gridSpan w:val="6"/>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3F4501B8">
            <w:pPr>
              <w:spacing w:before="0" w:after="0" w:line="480" w:lineRule="auto"/>
              <w:ind w:left="0" w:right="0" w:firstLine="0"/>
              <w:jc w:val="both"/>
              <w:rPr>
                <w:rFonts w:ascii="宋体" w:hAnsi="宋体" w:eastAsia="宋体" w:cs="宋体"/>
                <w:color w:val="auto"/>
                <w:spacing w:val="0"/>
                <w:position w:val="0"/>
                <w:sz w:val="22"/>
                <w:shd w:val="clear" w:fill="auto"/>
              </w:rPr>
            </w:pPr>
          </w:p>
        </w:tc>
      </w:tr>
      <w:tr w14:paraId="7B9FCE77">
        <w:tblPrEx>
          <w:tblCellMar>
            <w:top w:w="0" w:type="dxa"/>
            <w:left w:w="10" w:type="dxa"/>
            <w:bottom w:w="0" w:type="dxa"/>
            <w:right w:w="10" w:type="dxa"/>
          </w:tblCellMar>
        </w:tblPrEx>
        <w:trPr>
          <w:trHeight w:val="0" w:hRule="atLeast"/>
        </w:trPr>
        <w:tc>
          <w:tcPr>
            <w:tcW w:w="1548" w:type="dxa"/>
            <w:vMerge w:val="restart"/>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14:paraId="36E4B761">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财务经营状况</w:t>
            </w:r>
          </w:p>
        </w:tc>
        <w:tc>
          <w:tcPr>
            <w:tcW w:w="1420"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0EBC229B">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年</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度</w:t>
            </w:r>
          </w:p>
        </w:tc>
        <w:tc>
          <w:tcPr>
            <w:tcW w:w="1242"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20A70578">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营业总收入</w:t>
            </w:r>
          </w:p>
        </w:tc>
        <w:tc>
          <w:tcPr>
            <w:tcW w:w="1475" w:type="dxa"/>
            <w:gridSpan w:val="2"/>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767B8F8A">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缴纳营业税</w:t>
            </w:r>
          </w:p>
          <w:p w14:paraId="2B6B88D6">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总额</w:t>
            </w:r>
          </w:p>
        </w:tc>
        <w:tc>
          <w:tcPr>
            <w:tcW w:w="2350" w:type="dxa"/>
            <w:gridSpan w:val="2"/>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38109D7A">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缴纳所得税</w:t>
            </w:r>
          </w:p>
          <w:p w14:paraId="1624FD3D">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总额</w:t>
            </w:r>
          </w:p>
        </w:tc>
        <w:tc>
          <w:tcPr>
            <w:tcW w:w="1723"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1E3FDA12">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负债总额</w:t>
            </w:r>
          </w:p>
        </w:tc>
      </w:tr>
      <w:tr w14:paraId="24CCE36D">
        <w:tblPrEx>
          <w:tblCellMar>
            <w:top w:w="0" w:type="dxa"/>
            <w:left w:w="10" w:type="dxa"/>
            <w:bottom w:w="0" w:type="dxa"/>
            <w:right w:w="10" w:type="dxa"/>
          </w:tblCellMar>
        </w:tblPrEx>
        <w:trPr>
          <w:trHeight w:val="0" w:hRule="atLeast"/>
        </w:trPr>
        <w:tc>
          <w:tcPr>
            <w:tcW w:w="1548"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14:paraId="4CB85D5A">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1420" w:type="dxa"/>
            <w:tcBorders>
              <w:top w:val="single" w:color="000000" w:sz="0"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31128B4A">
            <w:pPr>
              <w:spacing w:before="0" w:after="0" w:line="36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24"/>
                <w:shd w:val="clear" w:fill="auto"/>
              </w:rPr>
              <w:t>2024</w:t>
            </w:r>
            <w:r>
              <w:rPr>
                <w:rFonts w:ascii="宋体" w:hAnsi="宋体" w:eastAsia="宋体" w:cs="宋体"/>
                <w:color w:val="auto"/>
                <w:spacing w:val="0"/>
                <w:position w:val="0"/>
                <w:sz w:val="24"/>
                <w:shd w:val="clear" w:fill="auto"/>
              </w:rPr>
              <w:t>年</w:t>
            </w:r>
          </w:p>
        </w:tc>
        <w:tc>
          <w:tcPr>
            <w:tcW w:w="1242"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34FB3E7A">
            <w:pPr>
              <w:spacing w:before="0" w:after="0" w:line="36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　</w:t>
            </w:r>
          </w:p>
          <w:p w14:paraId="6FEF3FC1">
            <w:pPr>
              <w:spacing w:before="0" w:after="0" w:line="360" w:lineRule="auto"/>
              <w:ind w:left="0" w:right="0" w:firstLine="0"/>
              <w:jc w:val="both"/>
              <w:rPr>
                <w:color w:val="auto"/>
                <w:spacing w:val="0"/>
                <w:position w:val="0"/>
                <w:shd w:val="clear" w:fill="auto"/>
              </w:rPr>
            </w:pPr>
            <w:r>
              <w:rPr>
                <w:rFonts w:ascii="宋体" w:hAnsi="宋体" w:eastAsia="宋体" w:cs="宋体"/>
                <w:color w:val="auto"/>
                <w:spacing w:val="0"/>
                <w:position w:val="0"/>
                <w:sz w:val="24"/>
                <w:shd w:val="clear" w:fill="auto"/>
              </w:rPr>
              <w:t>　</w:t>
            </w:r>
          </w:p>
        </w:tc>
        <w:tc>
          <w:tcPr>
            <w:tcW w:w="1475" w:type="dxa"/>
            <w:gridSpan w:val="2"/>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59C4A7E5">
            <w:pPr>
              <w:spacing w:before="0" w:after="0" w:line="36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　</w:t>
            </w:r>
          </w:p>
          <w:p w14:paraId="2190CFDA">
            <w:pPr>
              <w:spacing w:before="0" w:after="0" w:line="360" w:lineRule="auto"/>
              <w:ind w:left="0" w:right="0" w:firstLine="0"/>
              <w:jc w:val="both"/>
              <w:rPr>
                <w:color w:val="auto"/>
                <w:spacing w:val="0"/>
                <w:position w:val="0"/>
                <w:shd w:val="clear" w:fill="auto"/>
              </w:rPr>
            </w:pPr>
            <w:r>
              <w:rPr>
                <w:rFonts w:ascii="宋体" w:hAnsi="宋体" w:eastAsia="宋体" w:cs="宋体"/>
                <w:color w:val="auto"/>
                <w:spacing w:val="0"/>
                <w:position w:val="0"/>
                <w:sz w:val="24"/>
                <w:shd w:val="clear" w:fill="auto"/>
              </w:rPr>
              <w:t>　</w:t>
            </w:r>
          </w:p>
        </w:tc>
        <w:tc>
          <w:tcPr>
            <w:tcW w:w="2350" w:type="dxa"/>
            <w:gridSpan w:val="2"/>
            <w:tcBorders>
              <w:top w:val="single" w:color="000000" w:sz="4" w:space="0"/>
              <w:left w:val="single" w:color="000000" w:sz="0" w:space="0"/>
              <w:bottom w:val="single" w:color="000000" w:sz="0" w:space="0"/>
              <w:right w:val="single" w:color="000000" w:sz="4" w:space="0"/>
            </w:tcBorders>
            <w:shd w:val="clear" w:color="000000" w:fill="FFFFFF"/>
            <w:tcMar>
              <w:left w:w="14" w:type="dxa"/>
              <w:right w:w="14" w:type="dxa"/>
            </w:tcMar>
            <w:vAlign w:val="center"/>
          </w:tcPr>
          <w:p w14:paraId="3E633F1E">
            <w:pPr>
              <w:spacing w:before="0" w:after="0" w:line="36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　</w:t>
            </w:r>
          </w:p>
          <w:p w14:paraId="374ED41F">
            <w:pPr>
              <w:spacing w:before="0" w:after="0" w:line="360" w:lineRule="auto"/>
              <w:ind w:left="0" w:right="0" w:firstLine="0"/>
              <w:jc w:val="both"/>
              <w:rPr>
                <w:color w:val="auto"/>
                <w:spacing w:val="0"/>
                <w:position w:val="0"/>
                <w:shd w:val="clear" w:fill="auto"/>
              </w:rPr>
            </w:pPr>
            <w:r>
              <w:rPr>
                <w:rFonts w:ascii="宋体" w:hAnsi="宋体" w:eastAsia="宋体" w:cs="宋体"/>
                <w:color w:val="auto"/>
                <w:spacing w:val="0"/>
                <w:position w:val="0"/>
                <w:sz w:val="24"/>
                <w:shd w:val="clear" w:fill="auto"/>
              </w:rPr>
              <w:t>　</w:t>
            </w:r>
          </w:p>
        </w:tc>
        <w:tc>
          <w:tcPr>
            <w:tcW w:w="1723"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02DAAAE3">
            <w:pPr>
              <w:spacing w:before="0" w:after="0" w:line="36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　</w:t>
            </w:r>
          </w:p>
          <w:p w14:paraId="17A26B07">
            <w:pPr>
              <w:spacing w:before="0" w:after="0" w:line="360" w:lineRule="auto"/>
              <w:ind w:left="0" w:right="0" w:firstLine="0"/>
              <w:jc w:val="both"/>
              <w:rPr>
                <w:color w:val="auto"/>
                <w:spacing w:val="0"/>
                <w:position w:val="0"/>
                <w:shd w:val="clear" w:fill="auto"/>
              </w:rPr>
            </w:pPr>
            <w:r>
              <w:rPr>
                <w:rFonts w:ascii="宋体" w:hAnsi="宋体" w:eastAsia="宋体" w:cs="宋体"/>
                <w:color w:val="auto"/>
                <w:spacing w:val="0"/>
                <w:position w:val="0"/>
                <w:sz w:val="24"/>
                <w:shd w:val="clear" w:fill="auto"/>
              </w:rPr>
              <w:t>　</w:t>
            </w:r>
          </w:p>
        </w:tc>
      </w:tr>
      <w:tr w14:paraId="52E3D840">
        <w:tblPrEx>
          <w:tblCellMar>
            <w:top w:w="0" w:type="dxa"/>
            <w:left w:w="10" w:type="dxa"/>
            <w:bottom w:w="0" w:type="dxa"/>
            <w:right w:w="10" w:type="dxa"/>
          </w:tblCellMar>
        </w:tblPrEx>
        <w:trPr>
          <w:trHeight w:val="0" w:hRule="atLeast"/>
        </w:trPr>
        <w:tc>
          <w:tcPr>
            <w:tcW w:w="1548"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14:paraId="586DB958">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开户银行</w:t>
            </w:r>
          </w:p>
        </w:tc>
        <w:tc>
          <w:tcPr>
            <w:tcW w:w="1420" w:type="dxa"/>
            <w:tcBorders>
              <w:top w:val="single" w:color="000000" w:sz="0"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637E325F">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开户行名称</w:t>
            </w:r>
          </w:p>
        </w:tc>
        <w:tc>
          <w:tcPr>
            <w:tcW w:w="2717" w:type="dxa"/>
            <w:gridSpan w:val="3"/>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770E5ECA">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350" w:type="dxa"/>
            <w:gridSpan w:val="2"/>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054EC310">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联系电话</w:t>
            </w:r>
          </w:p>
        </w:tc>
        <w:tc>
          <w:tcPr>
            <w:tcW w:w="1723"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42AA61CB">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2A36B0D4">
        <w:tblPrEx>
          <w:tblCellMar>
            <w:top w:w="0" w:type="dxa"/>
            <w:left w:w="10" w:type="dxa"/>
            <w:bottom w:w="0" w:type="dxa"/>
            <w:right w:w="10" w:type="dxa"/>
          </w:tblCellMar>
        </w:tblPrEx>
        <w:trPr>
          <w:trHeight w:val="0" w:hRule="atLeast"/>
        </w:trPr>
        <w:tc>
          <w:tcPr>
            <w:tcW w:w="1548" w:type="dxa"/>
            <w:vMerge w:val="continue"/>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14:paraId="03DF792D">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1420" w:type="dxa"/>
            <w:tcBorders>
              <w:top w:val="single" w:color="000000" w:sz="0"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3DD7CF8A">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开户行地址</w:t>
            </w:r>
          </w:p>
        </w:tc>
        <w:tc>
          <w:tcPr>
            <w:tcW w:w="2717" w:type="dxa"/>
            <w:gridSpan w:val="3"/>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254E810E">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350" w:type="dxa"/>
            <w:gridSpan w:val="2"/>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5084F0B0">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联</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系</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人</w:t>
            </w:r>
          </w:p>
        </w:tc>
        <w:tc>
          <w:tcPr>
            <w:tcW w:w="1723"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3F93C7DB">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72AC8DD2">
        <w:tblPrEx>
          <w:tblCellMar>
            <w:top w:w="0" w:type="dxa"/>
            <w:left w:w="10" w:type="dxa"/>
            <w:bottom w:w="0" w:type="dxa"/>
            <w:right w:w="10" w:type="dxa"/>
          </w:tblCellMar>
        </w:tblPrEx>
        <w:trPr>
          <w:trHeight w:val="0" w:hRule="atLeast"/>
        </w:trPr>
        <w:tc>
          <w:tcPr>
            <w:tcW w:w="1548" w:type="dxa"/>
            <w:vMerge w:val="restart"/>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14:paraId="234D2A4D">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主营业务情况</w:t>
            </w:r>
          </w:p>
          <w:p w14:paraId="7652EDD3">
            <w:pPr>
              <w:spacing w:before="0" w:after="0" w:line="360" w:lineRule="auto"/>
              <w:ind w:left="0" w:right="0" w:firstLine="0"/>
              <w:jc w:val="center"/>
              <w:rPr>
                <w:color w:val="auto"/>
                <w:spacing w:val="0"/>
                <w:position w:val="0"/>
                <w:shd w:val="clear" w:fill="auto"/>
              </w:rPr>
            </w:pPr>
          </w:p>
        </w:tc>
        <w:tc>
          <w:tcPr>
            <w:tcW w:w="3478" w:type="dxa"/>
            <w:gridSpan w:val="3"/>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42E04937">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主营业务名称</w:t>
            </w:r>
          </w:p>
        </w:tc>
        <w:tc>
          <w:tcPr>
            <w:tcW w:w="4732" w:type="dxa"/>
            <w:gridSpan w:val="4"/>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00FF9179">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上年经营额</w:t>
            </w:r>
          </w:p>
        </w:tc>
      </w:tr>
      <w:tr w14:paraId="4005FAE1">
        <w:tblPrEx>
          <w:tblCellMar>
            <w:top w:w="0" w:type="dxa"/>
            <w:left w:w="10" w:type="dxa"/>
            <w:bottom w:w="0" w:type="dxa"/>
            <w:right w:w="10" w:type="dxa"/>
          </w:tblCellMar>
        </w:tblPrEx>
        <w:trPr>
          <w:trHeight w:val="0" w:hRule="atLeast"/>
        </w:trPr>
        <w:tc>
          <w:tcPr>
            <w:tcW w:w="1548"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14:paraId="4F74E774">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3478" w:type="dxa"/>
            <w:gridSpan w:val="3"/>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0AFC18E0">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　</w:t>
            </w:r>
          </w:p>
        </w:tc>
        <w:tc>
          <w:tcPr>
            <w:tcW w:w="4732" w:type="dxa"/>
            <w:gridSpan w:val="4"/>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2543F286">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　</w:t>
            </w:r>
          </w:p>
        </w:tc>
      </w:tr>
      <w:tr w14:paraId="71E5A44B">
        <w:tblPrEx>
          <w:tblCellMar>
            <w:top w:w="0" w:type="dxa"/>
            <w:left w:w="10" w:type="dxa"/>
            <w:bottom w:w="0" w:type="dxa"/>
            <w:right w:w="10" w:type="dxa"/>
          </w:tblCellMar>
        </w:tblPrEx>
        <w:trPr>
          <w:trHeight w:val="0" w:hRule="atLeast"/>
        </w:trPr>
        <w:tc>
          <w:tcPr>
            <w:tcW w:w="1548"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14:paraId="5ED193DD">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3478" w:type="dxa"/>
            <w:gridSpan w:val="3"/>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5ACCB60E">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　</w:t>
            </w:r>
          </w:p>
        </w:tc>
        <w:tc>
          <w:tcPr>
            <w:tcW w:w="4732" w:type="dxa"/>
            <w:gridSpan w:val="4"/>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14:paraId="68B31DDA">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　</w:t>
            </w:r>
          </w:p>
        </w:tc>
      </w:tr>
    </w:tbl>
    <w:p w14:paraId="24D5AB6C">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 xml:space="preserve"> </w:t>
      </w:r>
    </w:p>
    <w:p w14:paraId="55D7C274">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Ⅱ</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企业人员情况表</w:t>
      </w:r>
    </w:p>
    <w:p w14:paraId="3C885A06">
      <w:pPr>
        <w:spacing w:before="0" w:after="0" w:line="360" w:lineRule="auto"/>
        <w:ind w:left="0" w:right="0" w:firstLine="0"/>
        <w:jc w:val="both"/>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投标人：（企业公章）</w:t>
      </w:r>
    </w:p>
    <w:tbl>
      <w:tblPr>
        <w:tblStyle w:val="2"/>
        <w:tblW w:w="0" w:type="auto"/>
        <w:tblInd w:w="0" w:type="dxa"/>
        <w:tblLayout w:type="autofit"/>
        <w:tblCellMar>
          <w:top w:w="0" w:type="dxa"/>
          <w:left w:w="10" w:type="dxa"/>
          <w:bottom w:w="0" w:type="dxa"/>
          <w:right w:w="10" w:type="dxa"/>
        </w:tblCellMar>
      </w:tblPr>
      <w:tblGrid>
        <w:gridCol w:w="1018"/>
        <w:gridCol w:w="591"/>
        <w:gridCol w:w="874"/>
        <w:gridCol w:w="240"/>
        <w:gridCol w:w="840"/>
        <w:gridCol w:w="272"/>
        <w:gridCol w:w="482"/>
        <w:gridCol w:w="264"/>
        <w:gridCol w:w="373"/>
        <w:gridCol w:w="765"/>
        <w:gridCol w:w="343"/>
        <w:gridCol w:w="1110"/>
        <w:gridCol w:w="1350"/>
      </w:tblGrid>
      <w:tr w14:paraId="538B560A">
        <w:tblPrEx>
          <w:tblCellMar>
            <w:top w:w="0" w:type="dxa"/>
            <w:left w:w="10" w:type="dxa"/>
            <w:bottom w:w="0" w:type="dxa"/>
            <w:right w:w="10" w:type="dxa"/>
          </w:tblCellMar>
        </w:tblPrEx>
        <w:trPr>
          <w:trHeight w:val="1" w:hRule="atLeast"/>
        </w:trPr>
        <w:tc>
          <w:tcPr>
            <w:tcW w:w="1776"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5A854AC">
            <w:pPr>
              <w:spacing w:before="0" w:after="0" w:line="44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企业</w:t>
            </w:r>
          </w:p>
          <w:p w14:paraId="586A2A73">
            <w:pPr>
              <w:spacing w:before="0" w:after="0" w:line="4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总人数</w:t>
            </w:r>
          </w:p>
        </w:tc>
        <w:tc>
          <w:tcPr>
            <w:tcW w:w="7510" w:type="dxa"/>
            <w:gridSpan w:val="11"/>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B49838D">
            <w:pPr>
              <w:spacing w:before="0" w:after="0" w:line="4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其中：获得各类专业技术职称人数</w:t>
            </w:r>
          </w:p>
        </w:tc>
      </w:tr>
      <w:tr w14:paraId="5983FE6A">
        <w:tblPrEx>
          <w:tblCellMar>
            <w:top w:w="0" w:type="dxa"/>
            <w:left w:w="10" w:type="dxa"/>
            <w:bottom w:w="0" w:type="dxa"/>
            <w:right w:w="10" w:type="dxa"/>
          </w:tblCellMar>
        </w:tblPrEx>
        <w:trPr>
          <w:trHeight w:val="1" w:hRule="atLeast"/>
        </w:trPr>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59B7C8">
            <w:pPr>
              <w:spacing w:before="0" w:after="0" w:line="640" w:lineRule="auto"/>
              <w:ind w:left="0" w:right="0" w:firstLine="0"/>
              <w:jc w:val="center"/>
              <w:rPr>
                <w:rFonts w:ascii="宋体" w:hAnsi="宋体" w:eastAsia="宋体" w:cs="宋体"/>
                <w:color w:val="auto"/>
                <w:spacing w:val="0"/>
                <w:position w:val="0"/>
                <w:sz w:val="22"/>
                <w:shd w:val="clear" w:fill="auto"/>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881D29A">
            <w:pPr>
              <w:spacing w:before="0" w:after="0" w:line="4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管理人员</w:t>
            </w:r>
          </w:p>
        </w:tc>
        <w:tc>
          <w:tcPr>
            <w:tcW w:w="120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A8ABE84">
            <w:pPr>
              <w:spacing w:before="0" w:after="0" w:line="4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技术人员</w:t>
            </w:r>
          </w:p>
        </w:tc>
        <w:tc>
          <w:tcPr>
            <w:tcW w:w="1208"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1B9B844">
            <w:pPr>
              <w:spacing w:before="0" w:after="0" w:line="4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其他人员</w:t>
            </w:r>
          </w:p>
        </w:tc>
        <w:tc>
          <w:tcPr>
            <w:tcW w:w="120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57D7AAB">
            <w:pPr>
              <w:spacing w:before="0" w:after="0" w:line="4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高级职称</w:t>
            </w:r>
          </w:p>
        </w:tc>
        <w:tc>
          <w:tcPr>
            <w:tcW w:w="12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13533B1">
            <w:pPr>
              <w:spacing w:before="0" w:after="0" w:line="4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中级职称</w:t>
            </w:r>
          </w:p>
        </w:tc>
        <w:tc>
          <w:tcPr>
            <w:tcW w:w="14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588EE88">
            <w:pPr>
              <w:spacing w:before="0" w:after="0" w:line="4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初级职称</w:t>
            </w:r>
          </w:p>
        </w:tc>
      </w:tr>
      <w:tr w14:paraId="1094FA1D">
        <w:tblPrEx>
          <w:tblCellMar>
            <w:top w:w="0" w:type="dxa"/>
            <w:left w:w="10" w:type="dxa"/>
            <w:bottom w:w="0" w:type="dxa"/>
            <w:right w:w="10" w:type="dxa"/>
          </w:tblCellMar>
        </w:tblPrEx>
        <w:trPr>
          <w:trHeight w:val="1" w:hRule="atLeast"/>
        </w:trPr>
        <w:tc>
          <w:tcPr>
            <w:tcW w:w="177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78C27E9">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D89EBF7">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57BB43C">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208"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07924E4">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20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C706494">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2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0BFDBD8">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4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B0E4373">
            <w:pPr>
              <w:spacing w:before="0" w:after="0" w:line="440" w:lineRule="auto"/>
              <w:ind w:left="0" w:right="0" w:firstLine="0"/>
              <w:jc w:val="both"/>
              <w:rPr>
                <w:rFonts w:ascii="宋体" w:hAnsi="宋体" w:eastAsia="宋体" w:cs="宋体"/>
                <w:color w:val="auto"/>
                <w:spacing w:val="0"/>
                <w:position w:val="0"/>
                <w:sz w:val="22"/>
                <w:shd w:val="clear" w:fill="auto"/>
              </w:rPr>
            </w:pPr>
          </w:p>
        </w:tc>
      </w:tr>
      <w:tr w14:paraId="51FCBEA7">
        <w:tblPrEx>
          <w:tblCellMar>
            <w:top w:w="0" w:type="dxa"/>
            <w:left w:w="10" w:type="dxa"/>
            <w:bottom w:w="0" w:type="dxa"/>
            <w:right w:w="10" w:type="dxa"/>
          </w:tblCellMar>
        </w:tblPrEx>
        <w:trPr>
          <w:trHeight w:val="1" w:hRule="atLeast"/>
        </w:trPr>
        <w:tc>
          <w:tcPr>
            <w:tcW w:w="9286" w:type="dxa"/>
            <w:gridSpan w:val="1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629DA3B">
            <w:pPr>
              <w:spacing w:before="0" w:after="0" w:line="4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项目组织实施人员</w:t>
            </w:r>
          </w:p>
        </w:tc>
      </w:tr>
      <w:tr w14:paraId="1FC06A39">
        <w:tblPrEx>
          <w:tblCellMar>
            <w:top w:w="0" w:type="dxa"/>
            <w:left w:w="10" w:type="dxa"/>
            <w:bottom w:w="0" w:type="dxa"/>
            <w:right w:w="10" w:type="dxa"/>
          </w:tblCellMar>
        </w:tblPrEx>
        <w:trPr>
          <w:trHeight w:val="1" w:hRule="atLeast"/>
        </w:trPr>
        <w:tc>
          <w:tcPr>
            <w:tcW w:w="9286" w:type="dxa"/>
            <w:gridSpan w:val="1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3A592FB">
            <w:pPr>
              <w:spacing w:before="0" w:after="0" w:line="4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项目负责人</w:t>
            </w:r>
          </w:p>
        </w:tc>
      </w:tr>
      <w:tr w14:paraId="7B0A9264">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983BA2">
            <w:pPr>
              <w:spacing w:before="0" w:after="0" w:line="32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姓名</w:t>
            </w: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C70B3C">
            <w:pPr>
              <w:spacing w:before="0" w:after="0" w:line="32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年龄</w:t>
            </w:r>
          </w:p>
        </w:tc>
        <w:tc>
          <w:tcPr>
            <w:tcW w:w="11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A2826E">
            <w:pPr>
              <w:spacing w:before="0" w:after="0" w:line="32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职务</w:t>
            </w:r>
          </w:p>
        </w:tc>
        <w:tc>
          <w:tcPr>
            <w:tcW w:w="110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9C6B95">
            <w:pPr>
              <w:spacing w:before="0" w:after="0" w:line="32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资格</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职称</w:t>
            </w:r>
          </w:p>
        </w:tc>
        <w:tc>
          <w:tcPr>
            <w:tcW w:w="123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E02BD7">
            <w:pPr>
              <w:spacing w:before="0" w:after="0" w:line="32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在本行业</w:t>
            </w:r>
          </w:p>
          <w:p w14:paraId="08B35E91">
            <w:pPr>
              <w:spacing w:before="0" w:after="0" w:line="32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从业工作</w:t>
            </w:r>
          </w:p>
          <w:p w14:paraId="3EAEC12E">
            <w:pPr>
              <w:spacing w:before="0" w:after="0" w:line="32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年限</w:t>
            </w: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D6B7B4">
            <w:pPr>
              <w:spacing w:before="0" w:after="0" w:line="32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主要工作业绩和经历</w:t>
            </w:r>
          </w:p>
        </w:tc>
      </w:tr>
      <w:tr w14:paraId="0E99D544">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B5EEC8F">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BDB9195">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1163F4F">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0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DAE5CDD">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2D77DCF">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8F7A52E">
            <w:pPr>
              <w:spacing w:before="0" w:after="0" w:line="440" w:lineRule="auto"/>
              <w:ind w:left="0" w:right="0" w:firstLine="0"/>
              <w:jc w:val="both"/>
              <w:rPr>
                <w:rFonts w:ascii="宋体" w:hAnsi="宋体" w:eastAsia="宋体" w:cs="宋体"/>
                <w:color w:val="auto"/>
                <w:spacing w:val="0"/>
                <w:position w:val="0"/>
                <w:sz w:val="22"/>
                <w:shd w:val="clear" w:fill="auto"/>
              </w:rPr>
            </w:pPr>
          </w:p>
        </w:tc>
      </w:tr>
      <w:tr w14:paraId="1DBDB7D1">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ABAAA59">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EDB58BC">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90348AD">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0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542D466">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4AAD108">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8B4E8C1">
            <w:pPr>
              <w:spacing w:before="0" w:after="0" w:line="440" w:lineRule="auto"/>
              <w:ind w:left="0" w:right="0" w:firstLine="0"/>
              <w:jc w:val="both"/>
              <w:rPr>
                <w:rFonts w:ascii="宋体" w:hAnsi="宋体" w:eastAsia="宋体" w:cs="宋体"/>
                <w:color w:val="auto"/>
                <w:spacing w:val="0"/>
                <w:position w:val="0"/>
                <w:sz w:val="22"/>
                <w:shd w:val="clear" w:fill="auto"/>
              </w:rPr>
            </w:pPr>
          </w:p>
        </w:tc>
      </w:tr>
      <w:tr w14:paraId="171AF06B">
        <w:tblPrEx>
          <w:tblCellMar>
            <w:top w:w="0" w:type="dxa"/>
            <w:left w:w="10" w:type="dxa"/>
            <w:bottom w:w="0" w:type="dxa"/>
            <w:right w:w="10" w:type="dxa"/>
          </w:tblCellMar>
        </w:tblPrEx>
        <w:trPr>
          <w:trHeight w:val="1" w:hRule="atLeast"/>
        </w:trPr>
        <w:tc>
          <w:tcPr>
            <w:tcW w:w="9286" w:type="dxa"/>
            <w:gridSpan w:val="1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4052A47">
            <w:pPr>
              <w:spacing w:before="0" w:after="0" w:line="4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服务和技术人员</w:t>
            </w:r>
          </w:p>
        </w:tc>
      </w:tr>
      <w:tr w14:paraId="2148A98B">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FE8A84">
            <w:pPr>
              <w:spacing w:before="0" w:after="0" w:line="32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姓名</w:t>
            </w: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A9F1E5">
            <w:pPr>
              <w:spacing w:before="0" w:after="0" w:line="32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年龄</w:t>
            </w:r>
          </w:p>
        </w:tc>
        <w:tc>
          <w:tcPr>
            <w:tcW w:w="11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0E4C38">
            <w:pPr>
              <w:spacing w:before="0" w:after="0" w:line="32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职务</w:t>
            </w:r>
          </w:p>
        </w:tc>
        <w:tc>
          <w:tcPr>
            <w:tcW w:w="110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D12C96">
            <w:pPr>
              <w:spacing w:before="0" w:after="0" w:line="32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资格</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职称</w:t>
            </w:r>
          </w:p>
        </w:tc>
        <w:tc>
          <w:tcPr>
            <w:tcW w:w="123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2B5682">
            <w:pPr>
              <w:spacing w:before="0" w:after="0" w:line="32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在本行业</w:t>
            </w:r>
          </w:p>
          <w:p w14:paraId="58D12F21">
            <w:pPr>
              <w:spacing w:before="0" w:after="0" w:line="32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从业工作</w:t>
            </w:r>
          </w:p>
          <w:p w14:paraId="28E6ECF7">
            <w:pPr>
              <w:spacing w:before="0" w:after="0" w:line="32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年限</w:t>
            </w: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12B62F">
            <w:pPr>
              <w:spacing w:before="0" w:after="0" w:line="32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备注</w:t>
            </w:r>
          </w:p>
        </w:tc>
      </w:tr>
      <w:tr w14:paraId="5F098AEE">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04F8CDD">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5253516">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39F20E3">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0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B594FD3">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AF7BA18">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023C2B7">
            <w:pPr>
              <w:spacing w:before="0" w:after="0" w:line="440" w:lineRule="auto"/>
              <w:ind w:left="0" w:right="0" w:firstLine="0"/>
              <w:jc w:val="both"/>
              <w:rPr>
                <w:rFonts w:ascii="宋体" w:hAnsi="宋体" w:eastAsia="宋体" w:cs="宋体"/>
                <w:color w:val="auto"/>
                <w:spacing w:val="0"/>
                <w:position w:val="0"/>
                <w:sz w:val="22"/>
                <w:shd w:val="clear" w:fill="auto"/>
              </w:rPr>
            </w:pPr>
          </w:p>
        </w:tc>
      </w:tr>
      <w:tr w14:paraId="7F0C2802">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58348FF">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8501437">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BE6E123">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0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E185B99">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C0A7FF4">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CA5597E">
            <w:pPr>
              <w:spacing w:before="0" w:after="0" w:line="440" w:lineRule="auto"/>
              <w:ind w:left="0" w:right="0" w:firstLine="0"/>
              <w:jc w:val="both"/>
              <w:rPr>
                <w:rFonts w:ascii="宋体" w:hAnsi="宋体" w:eastAsia="宋体" w:cs="宋体"/>
                <w:color w:val="auto"/>
                <w:spacing w:val="0"/>
                <w:position w:val="0"/>
                <w:sz w:val="22"/>
                <w:shd w:val="clear" w:fill="auto"/>
              </w:rPr>
            </w:pPr>
          </w:p>
        </w:tc>
      </w:tr>
      <w:tr w14:paraId="6F065209">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21E95C1">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5A3AABA">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7CC100E">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0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2B0054E">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0647EE0">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92834EA">
            <w:pPr>
              <w:spacing w:before="0" w:after="0" w:line="440" w:lineRule="auto"/>
              <w:ind w:left="0" w:right="0" w:firstLine="0"/>
              <w:jc w:val="both"/>
              <w:rPr>
                <w:rFonts w:ascii="宋体" w:hAnsi="宋体" w:eastAsia="宋体" w:cs="宋体"/>
                <w:color w:val="auto"/>
                <w:spacing w:val="0"/>
                <w:position w:val="0"/>
                <w:sz w:val="22"/>
                <w:shd w:val="clear" w:fill="auto"/>
              </w:rPr>
            </w:pPr>
          </w:p>
        </w:tc>
      </w:tr>
      <w:tr w14:paraId="5FCFF128">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06FA04F">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5A43914">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7E40530">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0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5181E73">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44C12E8">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CCD1435">
            <w:pPr>
              <w:spacing w:before="0" w:after="0" w:line="440" w:lineRule="auto"/>
              <w:ind w:left="0" w:right="0" w:firstLine="0"/>
              <w:jc w:val="both"/>
              <w:rPr>
                <w:rFonts w:ascii="宋体" w:hAnsi="宋体" w:eastAsia="宋体" w:cs="宋体"/>
                <w:color w:val="auto"/>
                <w:spacing w:val="0"/>
                <w:position w:val="0"/>
                <w:sz w:val="22"/>
                <w:shd w:val="clear" w:fill="auto"/>
              </w:rPr>
            </w:pPr>
          </w:p>
        </w:tc>
      </w:tr>
      <w:tr w14:paraId="37573B57">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B099241">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2147221">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C71D26B">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0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0E93C74">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EF08AFB">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3EDE95A">
            <w:pPr>
              <w:spacing w:before="0" w:after="0" w:line="440" w:lineRule="auto"/>
              <w:ind w:left="0" w:right="0" w:firstLine="0"/>
              <w:jc w:val="both"/>
              <w:rPr>
                <w:rFonts w:ascii="宋体" w:hAnsi="宋体" w:eastAsia="宋体" w:cs="宋体"/>
                <w:color w:val="auto"/>
                <w:spacing w:val="0"/>
                <w:position w:val="0"/>
                <w:sz w:val="22"/>
                <w:shd w:val="clear" w:fill="auto"/>
              </w:rPr>
            </w:pPr>
          </w:p>
        </w:tc>
      </w:tr>
      <w:tr w14:paraId="09FC3453">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BEFB58B">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63E5A1D">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B8B5400">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10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6DCCBB9">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D2FE046">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40925C9">
            <w:pPr>
              <w:spacing w:before="0" w:after="0" w:line="440" w:lineRule="auto"/>
              <w:ind w:left="0" w:right="0" w:firstLine="0"/>
              <w:jc w:val="both"/>
              <w:rPr>
                <w:rFonts w:ascii="宋体" w:hAnsi="宋体" w:eastAsia="宋体" w:cs="宋体"/>
                <w:color w:val="auto"/>
                <w:spacing w:val="0"/>
                <w:position w:val="0"/>
                <w:sz w:val="22"/>
                <w:shd w:val="clear" w:fill="auto"/>
              </w:rPr>
            </w:pPr>
          </w:p>
        </w:tc>
      </w:tr>
      <w:tr w14:paraId="79C6F6E0">
        <w:tblPrEx>
          <w:tblCellMar>
            <w:top w:w="0" w:type="dxa"/>
            <w:left w:w="10" w:type="dxa"/>
            <w:bottom w:w="0" w:type="dxa"/>
            <w:right w:w="10" w:type="dxa"/>
          </w:tblCellMar>
        </w:tblPrEx>
        <w:trPr>
          <w:trHeight w:val="1" w:hRule="atLeast"/>
        </w:trPr>
        <w:tc>
          <w:tcPr>
            <w:tcW w:w="9286" w:type="dxa"/>
            <w:gridSpan w:val="1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2E6748D">
            <w:pPr>
              <w:spacing w:before="0" w:after="0" w:line="4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辅助人员</w:t>
            </w:r>
          </w:p>
        </w:tc>
      </w:tr>
      <w:tr w14:paraId="4B382538">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12C69C">
            <w:pPr>
              <w:spacing w:before="0" w:after="0" w:line="32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姓名</w:t>
            </w: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0BA4C3">
            <w:pPr>
              <w:spacing w:before="0" w:after="0" w:line="32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年龄</w:t>
            </w:r>
          </w:p>
        </w:tc>
        <w:tc>
          <w:tcPr>
            <w:tcW w:w="198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AEFDAB">
            <w:pPr>
              <w:spacing w:before="0" w:after="0" w:line="32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学历</w:t>
            </w:r>
            <w:r>
              <w:rPr>
                <w:rFonts w:ascii="仿宋_GB2312" w:hAnsi="仿宋_GB2312" w:eastAsia="仿宋_GB2312" w:cs="仿宋_GB2312"/>
                <w:color w:val="auto"/>
                <w:spacing w:val="0"/>
                <w:position w:val="0"/>
                <w:sz w:val="24"/>
                <w:shd w:val="clear" w:fill="auto"/>
              </w:rPr>
              <w:t>/</w:t>
            </w:r>
            <w:r>
              <w:rPr>
                <w:rFonts w:ascii="宋体" w:hAnsi="宋体" w:eastAsia="宋体" w:cs="宋体"/>
                <w:color w:val="auto"/>
                <w:spacing w:val="0"/>
                <w:position w:val="0"/>
                <w:sz w:val="24"/>
                <w:shd w:val="clear" w:fill="auto"/>
              </w:rPr>
              <w:t>职称</w:t>
            </w:r>
          </w:p>
        </w:tc>
        <w:tc>
          <w:tcPr>
            <w:tcW w:w="151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A395D">
            <w:pPr>
              <w:spacing w:before="0" w:after="0" w:line="32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从事类似项目工作年限</w:t>
            </w: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D17A77">
            <w:pPr>
              <w:spacing w:before="0" w:after="0" w:line="32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备注</w:t>
            </w:r>
          </w:p>
        </w:tc>
      </w:tr>
      <w:tr w14:paraId="6DBAC990">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66DB54F">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2FA3A27">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98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A28132D">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51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0F5D3C3">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0083CCA">
            <w:pPr>
              <w:spacing w:before="0" w:after="0" w:line="440" w:lineRule="auto"/>
              <w:ind w:left="0" w:right="0" w:firstLine="0"/>
              <w:jc w:val="both"/>
              <w:rPr>
                <w:rFonts w:ascii="宋体" w:hAnsi="宋体" w:eastAsia="宋体" w:cs="宋体"/>
                <w:color w:val="auto"/>
                <w:spacing w:val="0"/>
                <w:position w:val="0"/>
                <w:sz w:val="22"/>
                <w:shd w:val="clear" w:fill="auto"/>
              </w:rPr>
            </w:pPr>
          </w:p>
        </w:tc>
      </w:tr>
      <w:tr w14:paraId="66950046">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5245856">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29C4E76">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98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6919CC7">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51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46E2056">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FCAB7AA">
            <w:pPr>
              <w:spacing w:before="0" w:after="0" w:line="440" w:lineRule="auto"/>
              <w:ind w:left="0" w:right="0" w:firstLine="0"/>
              <w:jc w:val="both"/>
              <w:rPr>
                <w:rFonts w:ascii="宋体" w:hAnsi="宋体" w:eastAsia="宋体" w:cs="宋体"/>
                <w:color w:val="auto"/>
                <w:spacing w:val="0"/>
                <w:position w:val="0"/>
                <w:sz w:val="22"/>
                <w:shd w:val="clear" w:fill="auto"/>
              </w:rPr>
            </w:pPr>
          </w:p>
        </w:tc>
      </w:tr>
      <w:tr w14:paraId="30AA9BC1">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7A07606">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D24D0F8">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98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BCF435E">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51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3FC563E">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FE486FA">
            <w:pPr>
              <w:spacing w:before="0" w:after="0" w:line="440" w:lineRule="auto"/>
              <w:ind w:left="0" w:right="0" w:firstLine="0"/>
              <w:jc w:val="both"/>
              <w:rPr>
                <w:rFonts w:ascii="宋体" w:hAnsi="宋体" w:eastAsia="宋体" w:cs="宋体"/>
                <w:color w:val="auto"/>
                <w:spacing w:val="0"/>
                <w:position w:val="0"/>
                <w:sz w:val="22"/>
                <w:shd w:val="clear" w:fill="auto"/>
              </w:rPr>
            </w:pPr>
          </w:p>
        </w:tc>
      </w:tr>
      <w:tr w14:paraId="03F1BE40">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5BB5027">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2FBCC68">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98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B5E49D3">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51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A423049">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F4614D7">
            <w:pPr>
              <w:spacing w:before="0" w:after="0" w:line="440" w:lineRule="auto"/>
              <w:ind w:left="0" w:right="0" w:firstLine="0"/>
              <w:jc w:val="both"/>
              <w:rPr>
                <w:rFonts w:ascii="宋体" w:hAnsi="宋体" w:eastAsia="宋体" w:cs="宋体"/>
                <w:color w:val="auto"/>
                <w:spacing w:val="0"/>
                <w:position w:val="0"/>
                <w:sz w:val="22"/>
                <w:shd w:val="clear" w:fill="auto"/>
              </w:rPr>
            </w:pPr>
          </w:p>
        </w:tc>
      </w:tr>
      <w:tr w14:paraId="617581EC">
        <w:tblPrEx>
          <w:tblCellMar>
            <w:top w:w="0" w:type="dxa"/>
            <w:left w:w="10" w:type="dxa"/>
            <w:bottom w:w="0" w:type="dxa"/>
            <w:right w:w="10" w:type="dxa"/>
          </w:tblCellMar>
        </w:tblPrEx>
        <w:trPr>
          <w:trHeight w:val="1"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EFACC78">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220AE56">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98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26FC7DB">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51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8C04DCC">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E4B310B">
            <w:pPr>
              <w:spacing w:before="0" w:after="0" w:line="440" w:lineRule="auto"/>
              <w:ind w:left="0" w:right="0" w:firstLine="0"/>
              <w:jc w:val="both"/>
              <w:rPr>
                <w:rFonts w:ascii="宋体" w:hAnsi="宋体" w:eastAsia="宋体" w:cs="宋体"/>
                <w:color w:val="auto"/>
                <w:spacing w:val="0"/>
                <w:position w:val="0"/>
                <w:sz w:val="22"/>
                <w:shd w:val="clear" w:fill="auto"/>
              </w:rPr>
            </w:pPr>
          </w:p>
        </w:tc>
      </w:tr>
      <w:tr w14:paraId="3D31D657">
        <w:tblPrEx>
          <w:tblCellMar>
            <w:top w:w="0" w:type="dxa"/>
            <w:left w:w="10" w:type="dxa"/>
            <w:bottom w:w="0" w:type="dxa"/>
            <w:right w:w="10" w:type="dxa"/>
          </w:tblCellMar>
        </w:tblPrEx>
        <w:trPr>
          <w:trHeight w:val="0"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832D965">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C9988D1">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98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6D5D39A">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51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2B93826">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244FDD4">
            <w:pPr>
              <w:spacing w:before="0" w:after="0" w:line="440" w:lineRule="auto"/>
              <w:ind w:left="0" w:right="0" w:firstLine="0"/>
              <w:jc w:val="both"/>
              <w:rPr>
                <w:rFonts w:ascii="宋体" w:hAnsi="宋体" w:eastAsia="宋体" w:cs="宋体"/>
                <w:color w:val="auto"/>
                <w:spacing w:val="0"/>
                <w:position w:val="0"/>
                <w:sz w:val="22"/>
                <w:shd w:val="clear" w:fill="auto"/>
              </w:rPr>
            </w:pPr>
          </w:p>
        </w:tc>
      </w:tr>
      <w:tr w14:paraId="3E42D2C5">
        <w:tblPrEx>
          <w:tblCellMar>
            <w:top w:w="0" w:type="dxa"/>
            <w:left w:w="10" w:type="dxa"/>
            <w:bottom w:w="0" w:type="dxa"/>
            <w:right w:w="10" w:type="dxa"/>
          </w:tblCellMar>
        </w:tblPrEx>
        <w:trPr>
          <w:trHeight w:val="0" w:hRule="atLeast"/>
        </w:trPr>
        <w:tc>
          <w:tcPr>
            <w:tcW w:w="11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6248B11">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7F37944">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98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A64FEC5">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151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27D1D68">
            <w:pPr>
              <w:spacing w:before="0" w:after="0" w:line="440" w:lineRule="auto"/>
              <w:ind w:left="0" w:right="0" w:firstLine="0"/>
              <w:jc w:val="both"/>
              <w:rPr>
                <w:rFonts w:ascii="宋体" w:hAnsi="宋体" w:eastAsia="宋体" w:cs="宋体"/>
                <w:color w:val="auto"/>
                <w:spacing w:val="0"/>
                <w:position w:val="0"/>
                <w:sz w:val="22"/>
                <w:shd w:val="clear" w:fill="auto"/>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32C5F33">
            <w:pPr>
              <w:spacing w:before="0" w:after="0" w:line="440" w:lineRule="auto"/>
              <w:ind w:left="0" w:right="0" w:firstLine="0"/>
              <w:jc w:val="both"/>
              <w:rPr>
                <w:rFonts w:ascii="宋体" w:hAnsi="宋体" w:eastAsia="宋体" w:cs="宋体"/>
                <w:color w:val="auto"/>
                <w:spacing w:val="0"/>
                <w:position w:val="0"/>
                <w:sz w:val="22"/>
                <w:shd w:val="clear" w:fill="auto"/>
              </w:rPr>
            </w:pPr>
          </w:p>
        </w:tc>
      </w:tr>
    </w:tbl>
    <w:p w14:paraId="43621890">
      <w:pPr>
        <w:spacing w:before="0" w:after="0" w:line="360" w:lineRule="auto"/>
        <w:ind w:left="0" w:right="0" w:firstLine="0"/>
        <w:jc w:val="center"/>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 xml:space="preserve"> </w:t>
      </w:r>
    </w:p>
    <w:p w14:paraId="5B55AFFA">
      <w:pPr>
        <w:spacing w:before="0" w:after="0" w:line="360" w:lineRule="auto"/>
        <w:ind w:left="0" w:right="0" w:firstLine="0"/>
        <w:jc w:val="center"/>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 xml:space="preserve"> </w:t>
      </w:r>
    </w:p>
    <w:p w14:paraId="2C0DC0F7">
      <w:pPr>
        <w:spacing w:before="0" w:after="0" w:line="360" w:lineRule="auto"/>
        <w:ind w:left="0" w:right="0" w:firstLine="0"/>
        <w:jc w:val="center"/>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6.2</w:t>
      </w:r>
      <w:r>
        <w:rPr>
          <w:rFonts w:ascii="宋体" w:hAnsi="宋体" w:eastAsia="宋体" w:cs="宋体"/>
          <w:b/>
          <w:color w:val="auto"/>
          <w:spacing w:val="0"/>
          <w:position w:val="0"/>
          <w:sz w:val="24"/>
          <w:shd w:val="clear" w:fill="auto"/>
        </w:rPr>
        <w:t>投标人签署承诺书</w:t>
      </w:r>
    </w:p>
    <w:p w14:paraId="1937DF0E">
      <w:pPr>
        <w:spacing w:before="0" w:after="0" w:line="360" w:lineRule="auto"/>
        <w:ind w:left="0" w:right="0" w:firstLine="48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A.</w:t>
      </w:r>
      <w:r>
        <w:rPr>
          <w:rFonts w:ascii="宋体" w:hAnsi="宋体" w:eastAsia="宋体" w:cs="宋体"/>
          <w:color w:val="auto"/>
          <w:spacing w:val="0"/>
          <w:position w:val="0"/>
          <w:sz w:val="24"/>
          <w:shd w:val="clear" w:fill="auto"/>
        </w:rPr>
        <w:t>未签署或者虚假承诺签署本承诺书的，其责任由供应商自行承担。</w:t>
      </w:r>
    </w:p>
    <w:p w14:paraId="3FF72707">
      <w:pPr>
        <w:spacing w:before="0" w:after="0" w:line="360" w:lineRule="auto"/>
        <w:ind w:left="0" w:right="0" w:firstLine="480"/>
        <w:jc w:val="both"/>
        <w:rPr>
          <w:rFonts w:ascii="仿宋_GB2312" w:hAnsi="仿宋_GB2312" w:eastAsia="仿宋_GB2312" w:cs="仿宋_GB2312"/>
          <w:color w:val="auto"/>
          <w:spacing w:val="0"/>
          <w:position w:val="0"/>
          <w:sz w:val="24"/>
          <w:shd w:val="clear" w:fill="auto"/>
        </w:rPr>
      </w:pPr>
      <w:r>
        <w:rPr>
          <w:rFonts w:ascii="仿宋_GB2312" w:hAnsi="仿宋_GB2312" w:eastAsia="仿宋_GB2312" w:cs="仿宋_GB2312"/>
          <w:color w:val="auto"/>
          <w:spacing w:val="0"/>
          <w:position w:val="0"/>
          <w:sz w:val="24"/>
          <w:shd w:val="clear" w:fill="auto"/>
        </w:rPr>
        <w:t>B.</w:t>
      </w:r>
      <w:r>
        <w:rPr>
          <w:rFonts w:ascii="宋体" w:hAnsi="宋体" w:eastAsia="宋体" w:cs="宋体"/>
          <w:color w:val="auto"/>
          <w:spacing w:val="0"/>
          <w:position w:val="0"/>
          <w:sz w:val="24"/>
          <w:shd w:val="clear" w:fill="auto"/>
        </w:rPr>
        <w:t>编制的投标文件正本须装订本原件，副本可装订复印件。</w:t>
      </w:r>
    </w:p>
    <w:p w14:paraId="6DC1F8B9">
      <w:pPr>
        <w:spacing w:before="0" w:after="0" w:line="360" w:lineRule="auto"/>
        <w:ind w:left="0" w:right="0" w:firstLine="120"/>
        <w:jc w:val="center"/>
        <w:rPr>
          <w:rFonts w:ascii="仿宋_GB2312" w:hAnsi="仿宋_GB2312" w:eastAsia="仿宋_GB2312" w:cs="仿宋_GB2312"/>
          <w:color w:val="auto"/>
          <w:spacing w:val="0"/>
          <w:position w:val="0"/>
          <w:sz w:val="24"/>
          <w:u w:val="single"/>
          <w:shd w:val="clear" w:fill="auto"/>
        </w:rPr>
      </w:pPr>
      <w:r>
        <w:rPr>
          <w:rFonts w:ascii="宋体" w:hAnsi="宋体" w:eastAsia="宋体" w:cs="宋体"/>
          <w:color w:val="auto"/>
          <w:spacing w:val="0"/>
          <w:position w:val="0"/>
          <w:sz w:val="24"/>
          <w:u w:val="single"/>
          <w:shd w:val="clear" w:fill="auto"/>
        </w:rPr>
        <w:t>承诺书Ⅰ</w:t>
      </w:r>
    </w:p>
    <w:tbl>
      <w:tblPr>
        <w:tblStyle w:val="2"/>
        <w:tblW w:w="0" w:type="auto"/>
        <w:tblInd w:w="0" w:type="dxa"/>
        <w:tblLayout w:type="autofit"/>
        <w:tblCellMar>
          <w:top w:w="0" w:type="dxa"/>
          <w:left w:w="10" w:type="dxa"/>
          <w:bottom w:w="0" w:type="dxa"/>
          <w:right w:w="10" w:type="dxa"/>
        </w:tblCellMar>
      </w:tblPr>
      <w:tblGrid>
        <w:gridCol w:w="2761"/>
        <w:gridCol w:w="2764"/>
        <w:gridCol w:w="2997"/>
      </w:tblGrid>
      <w:tr w14:paraId="4D94F684">
        <w:tblPrEx>
          <w:tblCellMar>
            <w:top w:w="0" w:type="dxa"/>
            <w:left w:w="10" w:type="dxa"/>
            <w:bottom w:w="0" w:type="dxa"/>
            <w:right w:w="10" w:type="dxa"/>
          </w:tblCellMar>
        </w:tblPrEx>
        <w:trPr>
          <w:trHeight w:val="0" w:hRule="atLeast"/>
        </w:trPr>
        <w:tc>
          <w:tcPr>
            <w:tcW w:w="873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FC2A9C">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致：杨陵区政府采购中心</w:t>
            </w:r>
          </w:p>
        </w:tc>
      </w:tr>
      <w:tr w14:paraId="33EDC38C">
        <w:tblPrEx>
          <w:tblCellMar>
            <w:top w:w="0" w:type="dxa"/>
            <w:left w:w="10" w:type="dxa"/>
            <w:bottom w:w="0" w:type="dxa"/>
            <w:right w:w="10" w:type="dxa"/>
          </w:tblCellMar>
        </w:tblPrEx>
        <w:trPr>
          <w:trHeight w:val="0" w:hRule="atLeast"/>
        </w:trPr>
        <w:tc>
          <w:tcPr>
            <w:tcW w:w="873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629B3A">
            <w:pPr>
              <w:spacing w:before="0" w:after="0" w:line="360" w:lineRule="auto"/>
              <w:ind w:left="0" w:right="0" w:firstLine="48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作为参加贵中心组织的招标采购项目的投标人，本公司承诺：在参加本项目招标之前不存在被依法禁止经营行为、财产被接管或冻结的情况，如有隐瞒实情，愿承担一切责任及后果。</w:t>
            </w:r>
          </w:p>
        </w:tc>
      </w:tr>
      <w:tr w14:paraId="5C2ABED3">
        <w:tblPrEx>
          <w:tblCellMar>
            <w:top w:w="0" w:type="dxa"/>
            <w:left w:w="10" w:type="dxa"/>
            <w:bottom w:w="0" w:type="dxa"/>
            <w:right w:w="10" w:type="dxa"/>
          </w:tblCellMar>
        </w:tblPrEx>
        <w:trPr>
          <w:trHeight w:val="0" w:hRule="atLeast"/>
        </w:trPr>
        <w:tc>
          <w:tcPr>
            <w:tcW w:w="28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BF90C">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投标人</w:t>
            </w:r>
          </w:p>
        </w:tc>
        <w:tc>
          <w:tcPr>
            <w:tcW w:w="28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600D37">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法定代表人</w:t>
            </w:r>
          </w:p>
        </w:tc>
        <w:tc>
          <w:tcPr>
            <w:tcW w:w="30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0896C">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日</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期</w:t>
            </w:r>
          </w:p>
        </w:tc>
      </w:tr>
      <w:tr w14:paraId="4F997203">
        <w:tblPrEx>
          <w:tblCellMar>
            <w:top w:w="0" w:type="dxa"/>
            <w:left w:w="10" w:type="dxa"/>
            <w:bottom w:w="0" w:type="dxa"/>
            <w:right w:w="10" w:type="dxa"/>
          </w:tblCellMar>
        </w:tblPrEx>
        <w:trPr>
          <w:trHeight w:val="0" w:hRule="atLeast"/>
        </w:trPr>
        <w:tc>
          <w:tcPr>
            <w:tcW w:w="28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BD1E9A">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（单位公章）</w:t>
            </w:r>
          </w:p>
        </w:tc>
        <w:tc>
          <w:tcPr>
            <w:tcW w:w="28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9A501A">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（签字或盖章）</w:t>
            </w:r>
          </w:p>
        </w:tc>
        <w:tc>
          <w:tcPr>
            <w:tcW w:w="30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6D6CB3">
            <w:pPr>
              <w:spacing w:before="0" w:after="0" w:line="360" w:lineRule="auto"/>
              <w:ind w:left="0" w:right="0" w:firstLine="840"/>
              <w:jc w:val="both"/>
              <w:rPr>
                <w:color w:val="auto"/>
                <w:spacing w:val="0"/>
                <w:position w:val="0"/>
                <w:shd w:val="clear" w:fill="auto"/>
              </w:rPr>
            </w:pPr>
            <w:r>
              <w:rPr>
                <w:rFonts w:ascii="宋体" w:hAnsi="宋体" w:eastAsia="宋体" w:cs="宋体"/>
                <w:color w:val="auto"/>
                <w:spacing w:val="0"/>
                <w:position w:val="0"/>
                <w:sz w:val="24"/>
                <w:shd w:val="clear" w:fill="auto"/>
              </w:rPr>
              <w:t>年</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月</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日</w:t>
            </w:r>
          </w:p>
        </w:tc>
      </w:tr>
    </w:tbl>
    <w:p w14:paraId="7843DFC8">
      <w:pPr>
        <w:spacing w:before="0" w:after="0" w:line="360" w:lineRule="auto"/>
        <w:ind w:left="0" w:right="0" w:firstLine="3720"/>
        <w:jc w:val="both"/>
        <w:rPr>
          <w:rFonts w:ascii="仿宋_GB2312" w:hAnsi="仿宋_GB2312" w:eastAsia="仿宋_GB2312" w:cs="仿宋_GB2312"/>
          <w:color w:val="auto"/>
          <w:spacing w:val="0"/>
          <w:position w:val="0"/>
          <w:sz w:val="24"/>
          <w:u w:val="single"/>
          <w:shd w:val="clear" w:fill="auto"/>
        </w:rPr>
      </w:pPr>
      <w:r>
        <w:rPr>
          <w:rFonts w:ascii="宋体" w:hAnsi="宋体" w:eastAsia="宋体" w:cs="宋体"/>
          <w:color w:val="auto"/>
          <w:spacing w:val="0"/>
          <w:position w:val="0"/>
          <w:sz w:val="24"/>
          <w:u w:val="single"/>
          <w:shd w:val="clear" w:fill="auto"/>
        </w:rPr>
        <w:t>承诺书Ⅱ</w:t>
      </w:r>
    </w:p>
    <w:tbl>
      <w:tblPr>
        <w:tblStyle w:val="2"/>
        <w:tblW w:w="0" w:type="auto"/>
        <w:tblInd w:w="0" w:type="dxa"/>
        <w:tblLayout w:type="autofit"/>
        <w:tblCellMar>
          <w:top w:w="0" w:type="dxa"/>
          <w:left w:w="10" w:type="dxa"/>
          <w:bottom w:w="0" w:type="dxa"/>
          <w:right w:w="10" w:type="dxa"/>
        </w:tblCellMar>
      </w:tblPr>
      <w:tblGrid>
        <w:gridCol w:w="2753"/>
        <w:gridCol w:w="2755"/>
        <w:gridCol w:w="3014"/>
      </w:tblGrid>
      <w:tr w14:paraId="335BC973">
        <w:tblPrEx>
          <w:tblCellMar>
            <w:top w:w="0" w:type="dxa"/>
            <w:left w:w="10" w:type="dxa"/>
            <w:bottom w:w="0" w:type="dxa"/>
            <w:right w:w="10" w:type="dxa"/>
          </w:tblCellMar>
        </w:tblPrEx>
        <w:trPr>
          <w:trHeight w:val="0" w:hRule="atLeast"/>
        </w:trPr>
        <w:tc>
          <w:tcPr>
            <w:tcW w:w="876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D9E3B7">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致：杨陵区政府采购中心</w:t>
            </w:r>
          </w:p>
        </w:tc>
      </w:tr>
      <w:tr w14:paraId="162C7D1F">
        <w:tblPrEx>
          <w:tblCellMar>
            <w:top w:w="0" w:type="dxa"/>
            <w:left w:w="10" w:type="dxa"/>
            <w:bottom w:w="0" w:type="dxa"/>
            <w:right w:w="10" w:type="dxa"/>
          </w:tblCellMar>
        </w:tblPrEx>
        <w:trPr>
          <w:trHeight w:val="0" w:hRule="atLeast"/>
        </w:trPr>
        <w:tc>
          <w:tcPr>
            <w:tcW w:w="876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0E5BED">
            <w:pPr>
              <w:spacing w:before="0" w:after="0" w:line="360" w:lineRule="auto"/>
              <w:ind w:left="0" w:right="0" w:firstLine="480"/>
              <w:jc w:val="both"/>
              <w:rPr>
                <w:color w:val="auto"/>
                <w:spacing w:val="0"/>
                <w:position w:val="0"/>
                <w:shd w:val="clear" w:fill="auto"/>
              </w:rPr>
            </w:pPr>
            <w:r>
              <w:rPr>
                <w:rFonts w:ascii="宋体" w:hAnsi="宋体" w:eastAsia="宋体" w:cs="宋体"/>
                <w:color w:val="auto"/>
                <w:spacing w:val="0"/>
                <w:position w:val="0"/>
                <w:sz w:val="24"/>
                <w:shd w:val="clear" w:fill="auto"/>
              </w:rPr>
              <w:t>作为参加贵中心组织的招标采购项目的投标人，本公司郑重申告并承诺：近三年受到有关行政主管部门的行政处理、不良行为记录为次（没有填</w:t>
            </w:r>
            <w:r>
              <w:rPr>
                <w:rFonts w:ascii="仿宋_GB2312" w:hAnsi="仿宋_GB2312" w:eastAsia="仿宋_GB2312" w:cs="仿宋_GB2312"/>
                <w:color w:val="auto"/>
                <w:spacing w:val="0"/>
                <w:position w:val="0"/>
                <w:sz w:val="24"/>
                <w:shd w:val="clear" w:fill="auto"/>
              </w:rPr>
              <w:t>0</w:t>
            </w:r>
            <w:r>
              <w:rPr>
                <w:rFonts w:ascii="宋体" w:hAnsi="宋体" w:eastAsia="宋体" w:cs="宋体"/>
                <w:color w:val="auto"/>
                <w:spacing w:val="0"/>
                <w:position w:val="0"/>
                <w:sz w:val="24"/>
                <w:shd w:val="clear" w:fill="auto"/>
              </w:rPr>
              <w:t>），如有隐瞒实情，愿承担一切责任及后果。</w:t>
            </w:r>
          </w:p>
        </w:tc>
      </w:tr>
      <w:tr w14:paraId="7AB9F0AA">
        <w:tblPrEx>
          <w:tblCellMar>
            <w:top w:w="0" w:type="dxa"/>
            <w:left w:w="10" w:type="dxa"/>
            <w:bottom w:w="0" w:type="dxa"/>
            <w:right w:w="10" w:type="dxa"/>
          </w:tblCellMar>
        </w:tblPrEx>
        <w:trPr>
          <w:trHeight w:val="0" w:hRule="atLeast"/>
        </w:trPr>
        <w:tc>
          <w:tcPr>
            <w:tcW w:w="28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D4E9B4">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投标人</w:t>
            </w:r>
          </w:p>
        </w:tc>
        <w:tc>
          <w:tcPr>
            <w:tcW w:w="28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3869A4">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法定代表人</w:t>
            </w:r>
          </w:p>
        </w:tc>
        <w:tc>
          <w:tcPr>
            <w:tcW w:w="30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4AB685">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日</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期</w:t>
            </w:r>
          </w:p>
        </w:tc>
      </w:tr>
      <w:tr w14:paraId="7C2F19B8">
        <w:tblPrEx>
          <w:tblCellMar>
            <w:top w:w="0" w:type="dxa"/>
            <w:left w:w="10" w:type="dxa"/>
            <w:bottom w:w="0" w:type="dxa"/>
            <w:right w:w="10" w:type="dxa"/>
          </w:tblCellMar>
        </w:tblPrEx>
        <w:trPr>
          <w:trHeight w:val="0" w:hRule="atLeast"/>
        </w:trPr>
        <w:tc>
          <w:tcPr>
            <w:tcW w:w="28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680D17">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（单位公章）</w:t>
            </w:r>
          </w:p>
        </w:tc>
        <w:tc>
          <w:tcPr>
            <w:tcW w:w="28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F3E5D4">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（签字或盖章）</w:t>
            </w:r>
          </w:p>
        </w:tc>
        <w:tc>
          <w:tcPr>
            <w:tcW w:w="30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7E0607">
            <w:pPr>
              <w:spacing w:before="0" w:after="0" w:line="360" w:lineRule="auto"/>
              <w:ind w:left="0" w:right="0" w:firstLine="840"/>
              <w:jc w:val="both"/>
              <w:rPr>
                <w:color w:val="auto"/>
                <w:spacing w:val="0"/>
                <w:position w:val="0"/>
                <w:shd w:val="clear" w:fill="auto"/>
              </w:rPr>
            </w:pPr>
            <w:r>
              <w:rPr>
                <w:rFonts w:ascii="宋体" w:hAnsi="宋体" w:eastAsia="宋体" w:cs="宋体"/>
                <w:color w:val="auto"/>
                <w:spacing w:val="0"/>
                <w:position w:val="0"/>
                <w:sz w:val="24"/>
                <w:shd w:val="clear" w:fill="auto"/>
              </w:rPr>
              <w:t>年</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月</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日</w:t>
            </w:r>
          </w:p>
        </w:tc>
      </w:tr>
    </w:tbl>
    <w:p w14:paraId="2A46CDEB">
      <w:pPr>
        <w:spacing w:before="0" w:after="0" w:line="360" w:lineRule="auto"/>
        <w:ind w:left="0" w:right="0" w:firstLine="3600"/>
        <w:jc w:val="both"/>
        <w:rPr>
          <w:rFonts w:ascii="仿宋_GB2312" w:hAnsi="仿宋_GB2312" w:eastAsia="仿宋_GB2312" w:cs="仿宋_GB2312"/>
          <w:color w:val="auto"/>
          <w:spacing w:val="0"/>
          <w:position w:val="0"/>
          <w:sz w:val="24"/>
          <w:u w:val="single"/>
          <w:shd w:val="clear" w:fill="auto"/>
        </w:rPr>
      </w:pPr>
      <w:r>
        <w:rPr>
          <w:rFonts w:ascii="宋体" w:hAnsi="宋体" w:eastAsia="宋体" w:cs="宋体"/>
          <w:color w:val="auto"/>
          <w:spacing w:val="0"/>
          <w:position w:val="0"/>
          <w:sz w:val="24"/>
          <w:u w:val="single"/>
          <w:shd w:val="clear" w:fill="auto"/>
        </w:rPr>
        <w:t>承诺书Ⅲ</w:t>
      </w:r>
    </w:p>
    <w:tbl>
      <w:tblPr>
        <w:tblStyle w:val="2"/>
        <w:tblW w:w="0" w:type="auto"/>
        <w:tblInd w:w="0" w:type="dxa"/>
        <w:tblLayout w:type="autofit"/>
        <w:tblCellMar>
          <w:top w:w="0" w:type="dxa"/>
          <w:left w:w="10" w:type="dxa"/>
          <w:bottom w:w="0" w:type="dxa"/>
          <w:right w:w="10" w:type="dxa"/>
        </w:tblCellMar>
      </w:tblPr>
      <w:tblGrid>
        <w:gridCol w:w="2771"/>
        <w:gridCol w:w="2773"/>
        <w:gridCol w:w="2978"/>
      </w:tblGrid>
      <w:tr w14:paraId="4F42B171">
        <w:tblPrEx>
          <w:tblCellMar>
            <w:top w:w="0" w:type="dxa"/>
            <w:left w:w="10" w:type="dxa"/>
            <w:bottom w:w="0" w:type="dxa"/>
            <w:right w:w="10" w:type="dxa"/>
          </w:tblCellMar>
        </w:tblPrEx>
        <w:trPr>
          <w:trHeight w:val="0" w:hRule="atLeast"/>
        </w:trPr>
        <w:tc>
          <w:tcPr>
            <w:tcW w:w="873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D68AAA">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致：杨陵区政府采购中心</w:t>
            </w:r>
          </w:p>
        </w:tc>
      </w:tr>
      <w:tr w14:paraId="18B7135B">
        <w:tblPrEx>
          <w:tblCellMar>
            <w:top w:w="0" w:type="dxa"/>
            <w:left w:w="10" w:type="dxa"/>
            <w:bottom w:w="0" w:type="dxa"/>
            <w:right w:w="10" w:type="dxa"/>
          </w:tblCellMar>
        </w:tblPrEx>
        <w:trPr>
          <w:trHeight w:val="0" w:hRule="atLeast"/>
        </w:trPr>
        <w:tc>
          <w:tcPr>
            <w:tcW w:w="873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50541B">
            <w:pPr>
              <w:spacing w:before="0" w:after="0" w:line="360" w:lineRule="auto"/>
              <w:ind w:left="0" w:right="0" w:firstLine="480"/>
              <w:jc w:val="both"/>
              <w:rPr>
                <w:color w:val="auto"/>
                <w:spacing w:val="0"/>
                <w:position w:val="0"/>
                <w:shd w:val="clear" w:fill="auto"/>
              </w:rPr>
            </w:pPr>
            <w:r>
              <w:rPr>
                <w:rFonts w:ascii="宋体" w:hAnsi="宋体" w:eastAsia="宋体" w:cs="宋体"/>
                <w:color w:val="auto"/>
                <w:spacing w:val="0"/>
                <w:position w:val="0"/>
                <w:sz w:val="24"/>
                <w:shd w:val="clear" w:fill="auto"/>
              </w:rPr>
              <w:t>作为参加贵中心组织的招标采购项目的投标人，本公司郑重申告：近三年因服务、产品供货问题（水货、替代品、次品、翻新品等）的不法行为记录为次（没有填</w:t>
            </w:r>
            <w:r>
              <w:rPr>
                <w:rFonts w:ascii="仿宋_GB2312" w:hAnsi="仿宋_GB2312" w:eastAsia="仿宋_GB2312" w:cs="仿宋_GB2312"/>
                <w:color w:val="auto"/>
                <w:spacing w:val="0"/>
                <w:position w:val="0"/>
                <w:sz w:val="24"/>
                <w:shd w:val="clear" w:fill="auto"/>
              </w:rPr>
              <w:t>0</w:t>
            </w:r>
            <w:r>
              <w:rPr>
                <w:rFonts w:ascii="宋体" w:hAnsi="宋体" w:eastAsia="宋体" w:cs="宋体"/>
                <w:color w:val="auto"/>
                <w:spacing w:val="0"/>
                <w:position w:val="0"/>
                <w:sz w:val="24"/>
                <w:shd w:val="clear" w:fill="auto"/>
              </w:rPr>
              <w:t>），如有隐瞒实情，愿承担一切责任及后果。</w:t>
            </w:r>
          </w:p>
        </w:tc>
      </w:tr>
      <w:tr w14:paraId="242994B7">
        <w:tblPrEx>
          <w:tblCellMar>
            <w:top w:w="0" w:type="dxa"/>
            <w:left w:w="10" w:type="dxa"/>
            <w:bottom w:w="0" w:type="dxa"/>
            <w:right w:w="10" w:type="dxa"/>
          </w:tblCellMar>
        </w:tblPrEx>
        <w:trPr>
          <w:trHeight w:val="0" w:hRule="atLeast"/>
        </w:trPr>
        <w:tc>
          <w:tcPr>
            <w:tcW w:w="28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7FA3AE">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投标人</w:t>
            </w:r>
          </w:p>
          <w:p w14:paraId="4D9AFDDD">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（单位公章）</w:t>
            </w:r>
          </w:p>
        </w:tc>
        <w:tc>
          <w:tcPr>
            <w:tcW w:w="28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3E1870">
            <w:pPr>
              <w:spacing w:before="0" w:after="0" w:line="360" w:lineRule="auto"/>
              <w:ind w:left="0" w:right="0" w:firstLine="0"/>
              <w:jc w:val="center"/>
              <w:rPr>
                <w:rFonts w:ascii="仿宋_GB2312" w:hAnsi="仿宋_GB2312" w:eastAsia="仿宋_GB2312" w:cs="仿宋_GB2312"/>
                <w:color w:val="auto"/>
                <w:spacing w:val="0"/>
                <w:position w:val="0"/>
                <w:sz w:val="24"/>
                <w:shd w:val="clear" w:fill="auto"/>
              </w:rPr>
            </w:pPr>
            <w:r>
              <w:rPr>
                <w:rFonts w:ascii="宋体" w:hAnsi="宋体" w:eastAsia="宋体" w:cs="宋体"/>
                <w:color w:val="auto"/>
                <w:spacing w:val="0"/>
                <w:position w:val="0"/>
                <w:sz w:val="24"/>
                <w:shd w:val="clear" w:fill="auto"/>
              </w:rPr>
              <w:t>法定代表人</w:t>
            </w:r>
          </w:p>
          <w:p w14:paraId="20058F24">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（签字或盖章）</w:t>
            </w:r>
          </w:p>
        </w:tc>
        <w:tc>
          <w:tcPr>
            <w:tcW w:w="30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D02B82">
            <w:pPr>
              <w:spacing w:before="0" w:after="0" w:line="36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日</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期</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年</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月</w:t>
            </w:r>
            <w:r>
              <w:rPr>
                <w:rFonts w:ascii="仿宋_GB2312" w:hAnsi="仿宋_GB2312" w:eastAsia="仿宋_GB2312" w:cs="仿宋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日</w:t>
            </w:r>
          </w:p>
        </w:tc>
      </w:tr>
    </w:tbl>
    <w:p w14:paraId="20229C66">
      <w:pPr>
        <w:spacing w:before="0" w:after="0" w:line="360" w:lineRule="auto"/>
        <w:ind w:left="0" w:right="0" w:firstLine="2331"/>
        <w:jc w:val="both"/>
        <w:rPr>
          <w:rFonts w:ascii="仿宋_GB2312" w:hAnsi="仿宋_GB2312" w:eastAsia="仿宋_GB2312" w:cs="仿宋_GB2312"/>
          <w:b/>
          <w:color w:val="auto"/>
          <w:spacing w:val="0"/>
          <w:position w:val="0"/>
          <w:sz w:val="36"/>
          <w:shd w:val="clear" w:fill="auto"/>
        </w:rPr>
      </w:pPr>
    </w:p>
    <w:p w14:paraId="5DC8FE8B">
      <w:pPr>
        <w:spacing w:before="0" w:after="0" w:line="360" w:lineRule="auto"/>
        <w:ind w:left="0" w:right="0" w:firstLine="2331"/>
        <w:jc w:val="both"/>
        <w:rPr>
          <w:rFonts w:ascii="仿宋_GB2312" w:hAnsi="仿宋_GB2312" w:eastAsia="仿宋_GB2312" w:cs="仿宋_GB2312"/>
          <w:b/>
          <w:color w:val="auto"/>
          <w:spacing w:val="0"/>
          <w:position w:val="0"/>
          <w:sz w:val="36"/>
          <w:shd w:val="clear" w:fill="auto"/>
        </w:rPr>
      </w:pPr>
    </w:p>
    <w:p w14:paraId="65648DCA">
      <w:pPr>
        <w:spacing w:before="0" w:after="0" w:line="360" w:lineRule="auto"/>
        <w:ind w:left="0" w:right="0" w:firstLine="2331"/>
        <w:jc w:val="both"/>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第</w:t>
      </w:r>
      <w:r>
        <w:rPr>
          <w:rFonts w:ascii="仿宋_GB2312" w:hAnsi="仿宋_GB2312" w:eastAsia="仿宋_GB2312" w:cs="仿宋_GB2312"/>
          <w:b/>
          <w:color w:val="auto"/>
          <w:spacing w:val="0"/>
          <w:position w:val="0"/>
          <w:sz w:val="36"/>
          <w:shd w:val="clear" w:fill="auto"/>
        </w:rPr>
        <w:t>7</w:t>
      </w:r>
      <w:r>
        <w:rPr>
          <w:rFonts w:ascii="宋体" w:hAnsi="宋体" w:eastAsia="宋体" w:cs="宋体"/>
          <w:b/>
          <w:color w:val="auto"/>
          <w:spacing w:val="0"/>
          <w:position w:val="0"/>
          <w:sz w:val="36"/>
          <w:shd w:val="clear" w:fill="auto"/>
        </w:rPr>
        <w:t>部分</w:t>
      </w:r>
      <w:r>
        <w:rPr>
          <w:rFonts w:ascii="仿宋_GB2312" w:hAnsi="仿宋_GB2312" w:eastAsia="仿宋_GB2312" w:cs="仿宋_GB2312"/>
          <w:b/>
          <w:color w:val="auto"/>
          <w:spacing w:val="0"/>
          <w:position w:val="0"/>
          <w:sz w:val="36"/>
          <w:shd w:val="clear" w:fill="auto"/>
        </w:rPr>
        <w:t xml:space="preserve">  </w:t>
      </w:r>
      <w:r>
        <w:rPr>
          <w:rFonts w:ascii="宋体" w:hAnsi="宋体" w:eastAsia="宋体" w:cs="宋体"/>
          <w:b/>
          <w:color w:val="auto"/>
          <w:spacing w:val="0"/>
          <w:position w:val="0"/>
          <w:sz w:val="36"/>
          <w:shd w:val="clear" w:fill="auto"/>
        </w:rPr>
        <w:t>资格证明文件</w:t>
      </w:r>
    </w:p>
    <w:p w14:paraId="69030118">
      <w:pPr>
        <w:spacing w:before="0" w:after="0" w:line="360" w:lineRule="auto"/>
        <w:ind w:left="0" w:right="0" w:firstLine="472"/>
        <w:jc w:val="both"/>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 xml:space="preserve"> </w:t>
      </w:r>
    </w:p>
    <w:p w14:paraId="3327E0D6">
      <w:pPr>
        <w:spacing w:before="0" w:after="0" w:line="360" w:lineRule="auto"/>
        <w:ind w:left="0" w:right="0" w:firstLine="472"/>
        <w:jc w:val="both"/>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7.1</w:t>
      </w:r>
      <w:r>
        <w:rPr>
          <w:rFonts w:ascii="宋体" w:hAnsi="宋体" w:eastAsia="宋体" w:cs="宋体"/>
          <w:b/>
          <w:color w:val="auto"/>
          <w:spacing w:val="0"/>
          <w:position w:val="0"/>
          <w:sz w:val="24"/>
          <w:shd w:val="clear" w:fill="auto"/>
        </w:rPr>
        <w:t>投标人资格证明文件主要内容（参照《投标人资格》）。</w:t>
      </w:r>
    </w:p>
    <w:p w14:paraId="44033AB9">
      <w:pPr>
        <w:spacing w:before="0" w:after="0" w:line="360" w:lineRule="auto"/>
        <w:ind w:left="0" w:right="0" w:firstLine="472"/>
        <w:jc w:val="both"/>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7.2</w:t>
      </w:r>
      <w:r>
        <w:rPr>
          <w:rFonts w:ascii="宋体" w:hAnsi="宋体" w:eastAsia="宋体" w:cs="宋体"/>
          <w:b/>
          <w:color w:val="auto"/>
          <w:spacing w:val="0"/>
          <w:position w:val="0"/>
          <w:sz w:val="24"/>
          <w:shd w:val="clear" w:fill="auto"/>
        </w:rPr>
        <w:t>投标人认为有必要说明的资格问题。</w:t>
      </w:r>
    </w:p>
    <w:p w14:paraId="37DC18FF">
      <w:pPr>
        <w:spacing w:before="0" w:after="0" w:line="360" w:lineRule="auto"/>
        <w:ind w:left="0" w:right="0" w:firstLine="472"/>
        <w:jc w:val="both"/>
        <w:rPr>
          <w:rFonts w:ascii="仿宋_GB2312" w:hAnsi="仿宋_GB2312" w:eastAsia="仿宋_GB2312" w:cs="仿宋_GB2312"/>
          <w:b/>
          <w:color w:val="auto"/>
          <w:spacing w:val="0"/>
          <w:position w:val="0"/>
          <w:sz w:val="24"/>
          <w:shd w:val="clear" w:fill="auto"/>
        </w:rPr>
      </w:pPr>
    </w:p>
    <w:p w14:paraId="7BA9C197">
      <w:pPr>
        <w:spacing w:before="0" w:after="0" w:line="360" w:lineRule="auto"/>
        <w:ind w:left="0" w:right="0" w:firstLine="0"/>
        <w:jc w:val="center"/>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格式</w:t>
      </w:r>
      <w:r>
        <w:rPr>
          <w:rFonts w:ascii="仿宋_GB2312" w:hAnsi="仿宋_GB2312" w:eastAsia="仿宋_GB2312" w:cs="仿宋_GB2312"/>
          <w:b/>
          <w:color w:val="auto"/>
          <w:spacing w:val="0"/>
          <w:position w:val="0"/>
          <w:sz w:val="24"/>
          <w:shd w:val="clear" w:fill="auto"/>
        </w:rPr>
        <w:t xml:space="preserve">A </w:t>
      </w:r>
      <w:r>
        <w:rPr>
          <w:rFonts w:ascii="宋体" w:hAnsi="宋体" w:eastAsia="宋体" w:cs="宋体"/>
          <w:b/>
          <w:color w:val="auto"/>
          <w:spacing w:val="0"/>
          <w:position w:val="0"/>
          <w:sz w:val="24"/>
          <w:shd w:val="clear" w:fill="auto"/>
        </w:rPr>
        <w:t>：响应文件封袋正面标识式样</w:t>
      </w:r>
    </w:p>
    <w:tbl>
      <w:tblPr>
        <w:tblStyle w:val="2"/>
        <w:tblW w:w="0" w:type="auto"/>
        <w:jc w:val="center"/>
        <w:tblLayout w:type="autofit"/>
        <w:tblCellMar>
          <w:top w:w="0" w:type="dxa"/>
          <w:left w:w="10" w:type="dxa"/>
          <w:bottom w:w="0" w:type="dxa"/>
          <w:right w:w="10" w:type="dxa"/>
        </w:tblCellMar>
      </w:tblPr>
      <w:tblGrid>
        <w:gridCol w:w="8460"/>
      </w:tblGrid>
      <w:tr w14:paraId="7D2841BE">
        <w:tblPrEx>
          <w:tblCellMar>
            <w:top w:w="0" w:type="dxa"/>
            <w:left w:w="10" w:type="dxa"/>
            <w:bottom w:w="0" w:type="dxa"/>
            <w:right w:w="10" w:type="dxa"/>
          </w:tblCellMar>
        </w:tblPrEx>
        <w:trPr>
          <w:trHeight w:val="0" w:hRule="atLeast"/>
          <w:jc w:val="center"/>
        </w:trPr>
        <w:tc>
          <w:tcPr>
            <w:tcW w:w="8460" w:type="dxa"/>
            <w:tcBorders>
              <w:top w:val="single" w:color="000000" w:sz="48" w:space="0"/>
              <w:left w:val="single" w:color="000000" w:sz="48" w:space="0"/>
              <w:bottom w:val="single" w:color="000000" w:sz="48" w:space="0"/>
              <w:right w:val="single" w:color="000000" w:sz="48" w:space="0"/>
            </w:tcBorders>
            <w:shd w:val="clear" w:color="000000" w:fill="FFFFFF"/>
            <w:tcMar>
              <w:left w:w="108" w:type="dxa"/>
              <w:right w:w="108" w:type="dxa"/>
            </w:tcMar>
            <w:vAlign w:val="top"/>
          </w:tcPr>
          <w:p w14:paraId="4576026B">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致：杨陵区政府采购中心</w:t>
            </w:r>
          </w:p>
          <w:p w14:paraId="37329296">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项目编号：</w:t>
            </w:r>
          </w:p>
          <w:p w14:paraId="44D1936D">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项目名称：</w:t>
            </w:r>
          </w:p>
          <w:p w14:paraId="6CA992ED">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p>
          <w:p w14:paraId="6D95ECEE">
            <w:pPr>
              <w:spacing w:before="0" w:after="0" w:line="440" w:lineRule="auto"/>
              <w:ind w:left="0" w:right="0" w:firstLine="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投标文件（正本或副本）</w:t>
            </w:r>
          </w:p>
          <w:p w14:paraId="0270B63D">
            <w:pPr>
              <w:spacing w:before="0" w:after="0" w:line="440" w:lineRule="auto"/>
              <w:ind w:left="0" w:right="0" w:firstLine="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（非开标大会不得启封）</w:t>
            </w:r>
          </w:p>
          <w:p w14:paraId="122E67B6">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p>
          <w:p w14:paraId="03C1F48D">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p>
          <w:p w14:paraId="530EB688">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供应商名称：（单位公章）</w:t>
            </w:r>
          </w:p>
          <w:p w14:paraId="044EBD54">
            <w:pPr>
              <w:spacing w:before="0" w:after="0" w:line="440" w:lineRule="auto"/>
              <w:ind w:left="0" w:right="0" w:firstLine="0"/>
              <w:jc w:val="both"/>
              <w:rPr>
                <w:color w:val="auto"/>
                <w:spacing w:val="0"/>
                <w:position w:val="0"/>
                <w:shd w:val="clear" w:fill="auto"/>
              </w:rPr>
            </w:pPr>
            <w:r>
              <w:rPr>
                <w:rFonts w:ascii="宋体" w:hAnsi="宋体" w:eastAsia="宋体" w:cs="宋体"/>
                <w:color w:val="auto"/>
                <w:spacing w:val="0"/>
                <w:position w:val="0"/>
                <w:sz w:val="28"/>
                <w:shd w:val="clear" w:fill="auto"/>
              </w:rPr>
              <w:t>通讯地址：</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邮编：</w:t>
            </w:r>
            <w:r>
              <w:rPr>
                <w:rFonts w:ascii="仿宋_GB2312" w:hAnsi="仿宋_GB2312" w:eastAsia="仿宋_GB2312" w:cs="仿宋_GB2312"/>
                <w:color w:val="auto"/>
                <w:spacing w:val="0"/>
                <w:position w:val="0"/>
                <w:sz w:val="28"/>
                <w:shd w:val="clear" w:fill="auto"/>
              </w:rPr>
              <w:t xml:space="preserve">            </w:t>
            </w:r>
          </w:p>
        </w:tc>
      </w:tr>
    </w:tbl>
    <w:p w14:paraId="63BC8353">
      <w:pPr>
        <w:spacing w:before="0" w:after="0" w:line="360" w:lineRule="auto"/>
        <w:ind w:left="0" w:right="0" w:firstLine="600"/>
        <w:jc w:val="both"/>
        <w:rPr>
          <w:rFonts w:ascii="仿宋_GB2312" w:hAnsi="仿宋_GB2312" w:eastAsia="仿宋_GB2312" w:cs="仿宋_GB2312"/>
          <w:color w:val="auto"/>
          <w:spacing w:val="0"/>
          <w:position w:val="0"/>
          <w:sz w:val="30"/>
          <w:shd w:val="clear" w:fill="auto"/>
        </w:rPr>
      </w:pPr>
    </w:p>
    <w:p w14:paraId="0D03A731">
      <w:pPr>
        <w:spacing w:before="0" w:after="0" w:line="360" w:lineRule="auto"/>
        <w:ind w:left="0" w:right="0" w:firstLine="0"/>
        <w:jc w:val="center"/>
        <w:rPr>
          <w:rFonts w:ascii="仿宋_GB2312" w:hAnsi="仿宋_GB2312" w:eastAsia="仿宋_GB2312" w:cs="仿宋_GB2312"/>
          <w:b/>
          <w:color w:val="auto"/>
          <w:spacing w:val="0"/>
          <w:position w:val="0"/>
          <w:sz w:val="24"/>
          <w:shd w:val="clear" w:fill="auto"/>
        </w:rPr>
      </w:pPr>
      <w:r>
        <w:rPr>
          <w:rFonts w:ascii="宋体" w:hAnsi="宋体" w:eastAsia="宋体" w:cs="宋体"/>
          <w:b/>
          <w:color w:val="auto"/>
          <w:spacing w:val="0"/>
          <w:position w:val="0"/>
          <w:sz w:val="24"/>
          <w:shd w:val="clear" w:fill="auto"/>
        </w:rPr>
        <w:t>格式</w:t>
      </w:r>
      <w:r>
        <w:rPr>
          <w:rFonts w:ascii="仿宋_GB2312" w:hAnsi="仿宋_GB2312" w:eastAsia="仿宋_GB2312" w:cs="仿宋_GB2312"/>
          <w:b/>
          <w:color w:val="auto"/>
          <w:spacing w:val="0"/>
          <w:position w:val="0"/>
          <w:sz w:val="24"/>
          <w:shd w:val="clear" w:fill="auto"/>
        </w:rPr>
        <w:t>B</w:t>
      </w:r>
      <w:r>
        <w:rPr>
          <w:rFonts w:ascii="宋体" w:hAnsi="宋体" w:eastAsia="宋体" w:cs="宋体"/>
          <w:b/>
          <w:color w:val="auto"/>
          <w:spacing w:val="0"/>
          <w:position w:val="0"/>
          <w:sz w:val="24"/>
          <w:shd w:val="clear" w:fill="auto"/>
        </w:rPr>
        <w:t>：投标文件封袋正面标识式样</w:t>
      </w:r>
    </w:p>
    <w:p w14:paraId="501F3907">
      <w:pPr>
        <w:spacing w:before="0" w:after="0" w:line="360" w:lineRule="auto"/>
        <w:ind w:left="0" w:right="0" w:firstLine="354"/>
        <w:jc w:val="center"/>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 xml:space="preserve"> </w:t>
      </w:r>
    </w:p>
    <w:tbl>
      <w:tblPr>
        <w:tblStyle w:val="2"/>
        <w:tblW w:w="0" w:type="auto"/>
        <w:jc w:val="center"/>
        <w:tblLayout w:type="autofit"/>
        <w:tblCellMar>
          <w:top w:w="0" w:type="dxa"/>
          <w:left w:w="10" w:type="dxa"/>
          <w:bottom w:w="0" w:type="dxa"/>
          <w:right w:w="10" w:type="dxa"/>
        </w:tblCellMar>
      </w:tblPr>
      <w:tblGrid>
        <w:gridCol w:w="8460"/>
      </w:tblGrid>
      <w:tr w14:paraId="792ED2FF">
        <w:tblPrEx>
          <w:tblCellMar>
            <w:top w:w="0" w:type="dxa"/>
            <w:left w:w="10" w:type="dxa"/>
            <w:bottom w:w="0" w:type="dxa"/>
            <w:right w:w="10" w:type="dxa"/>
          </w:tblCellMar>
        </w:tblPrEx>
        <w:trPr>
          <w:trHeight w:val="0" w:hRule="atLeast"/>
          <w:jc w:val="center"/>
        </w:trPr>
        <w:tc>
          <w:tcPr>
            <w:tcW w:w="8460" w:type="dxa"/>
            <w:tcBorders>
              <w:top w:val="single" w:color="000000" w:sz="48" w:space="0"/>
              <w:left w:val="single" w:color="000000" w:sz="48" w:space="0"/>
              <w:bottom w:val="single" w:color="000000" w:sz="48" w:space="0"/>
              <w:right w:val="single" w:color="000000" w:sz="48" w:space="0"/>
            </w:tcBorders>
            <w:shd w:val="clear" w:color="000000" w:fill="FFFFFF"/>
            <w:tcMar>
              <w:left w:w="108" w:type="dxa"/>
              <w:right w:w="108" w:type="dxa"/>
            </w:tcMar>
            <w:vAlign w:val="top"/>
          </w:tcPr>
          <w:p w14:paraId="6643D4B4">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致：杨陵区政府采购中心</w:t>
            </w:r>
          </w:p>
          <w:p w14:paraId="661192AE">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项目编号：</w:t>
            </w:r>
          </w:p>
          <w:p w14:paraId="63A20003">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项目名称：</w:t>
            </w:r>
          </w:p>
          <w:p w14:paraId="15CBA306">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p>
          <w:p w14:paraId="1A332712">
            <w:pPr>
              <w:spacing w:before="0" w:after="0" w:line="440" w:lineRule="auto"/>
              <w:ind w:left="0" w:right="0" w:firstLine="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报</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价</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一览</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表</w:t>
            </w:r>
          </w:p>
          <w:p w14:paraId="58216F8F">
            <w:pPr>
              <w:spacing w:before="0" w:after="0" w:line="440" w:lineRule="auto"/>
              <w:ind w:left="0" w:right="0" w:firstLine="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（非开标大会不得启封）</w:t>
            </w:r>
          </w:p>
          <w:p w14:paraId="36ED10A0">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p>
          <w:p w14:paraId="7C34130E">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供应商名称：（公章）</w:t>
            </w:r>
          </w:p>
          <w:p w14:paraId="3834519F">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封装内容：报价总表、分项报价表。</w:t>
            </w:r>
            <w:r>
              <w:rPr>
                <w:rFonts w:ascii="仿宋_GB2312" w:hAnsi="仿宋_GB2312" w:eastAsia="仿宋_GB2312" w:cs="仿宋_GB2312"/>
                <w:color w:val="auto"/>
                <w:spacing w:val="0"/>
                <w:position w:val="0"/>
                <w:sz w:val="28"/>
                <w:shd w:val="clear" w:fill="auto"/>
              </w:rPr>
              <w:t xml:space="preserve">            </w:t>
            </w:r>
          </w:p>
          <w:p w14:paraId="1E2A97BB">
            <w:pPr>
              <w:spacing w:before="0" w:after="0" w:line="440" w:lineRule="auto"/>
              <w:ind w:left="0" w:right="0" w:firstLine="0"/>
              <w:jc w:val="both"/>
              <w:rPr>
                <w:color w:val="auto"/>
                <w:spacing w:val="0"/>
                <w:position w:val="0"/>
                <w:shd w:val="clear" w:fill="auto"/>
              </w:rPr>
            </w:pPr>
            <w:r>
              <w:rPr>
                <w:rFonts w:ascii="宋体" w:hAnsi="宋体" w:eastAsia="宋体" w:cs="宋体"/>
                <w:color w:val="auto"/>
                <w:spacing w:val="0"/>
                <w:position w:val="0"/>
                <w:sz w:val="28"/>
                <w:shd w:val="clear" w:fill="auto"/>
              </w:rPr>
              <w:t>联系人电话：</w:t>
            </w:r>
          </w:p>
        </w:tc>
      </w:tr>
    </w:tbl>
    <w:p w14:paraId="54BBF259">
      <w:pPr>
        <w:spacing w:before="0" w:after="0" w:line="360" w:lineRule="auto"/>
        <w:ind w:left="0" w:right="0" w:firstLine="354"/>
        <w:jc w:val="center"/>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 xml:space="preserve"> </w:t>
      </w:r>
    </w:p>
    <w:p w14:paraId="17101E7C">
      <w:pPr>
        <w:spacing w:before="0" w:after="0" w:line="360" w:lineRule="auto"/>
        <w:ind w:left="0" w:right="0" w:firstLine="0"/>
        <w:jc w:val="both"/>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1"/>
          <w:shd w:val="clear" w:fill="auto"/>
        </w:rPr>
        <w:t xml:space="preserve"> </w:t>
      </w:r>
      <w:r>
        <w:rPr>
          <w:rFonts w:ascii="仿宋_GB2312" w:hAnsi="仿宋_GB2312" w:eastAsia="仿宋_GB2312" w:cs="仿宋_GB2312"/>
          <w:b/>
          <w:color w:val="auto"/>
          <w:spacing w:val="0"/>
          <w:position w:val="0"/>
          <w:sz w:val="24"/>
          <w:shd w:val="clear" w:fill="auto"/>
        </w:rPr>
        <w:t xml:space="preserve"> </w:t>
      </w:r>
    </w:p>
    <w:p w14:paraId="4053EE73">
      <w:pPr>
        <w:spacing w:before="0" w:after="0" w:line="360" w:lineRule="auto"/>
        <w:ind w:left="0" w:right="0" w:firstLine="354"/>
        <w:jc w:val="center"/>
        <w:rPr>
          <w:rFonts w:ascii="仿宋_GB2312" w:hAnsi="仿宋_GB2312" w:eastAsia="仿宋_GB2312" w:cs="仿宋_GB2312"/>
          <w:b/>
          <w:color w:val="auto"/>
          <w:spacing w:val="0"/>
          <w:position w:val="0"/>
          <w:sz w:val="24"/>
          <w:shd w:val="clear" w:fill="auto"/>
        </w:rPr>
      </w:pPr>
    </w:p>
    <w:p w14:paraId="4A2C2D6C">
      <w:pPr>
        <w:spacing w:before="0" w:after="0" w:line="360" w:lineRule="auto"/>
        <w:ind w:left="0" w:right="0" w:firstLine="354"/>
        <w:jc w:val="center"/>
        <w:rPr>
          <w:rFonts w:ascii="仿宋_GB2312" w:hAnsi="仿宋_GB2312" w:eastAsia="仿宋_GB2312" w:cs="仿宋_GB2312"/>
          <w:b/>
          <w:color w:val="auto"/>
          <w:spacing w:val="0"/>
          <w:position w:val="0"/>
          <w:sz w:val="24"/>
          <w:shd w:val="clear" w:fill="auto"/>
        </w:rPr>
      </w:pPr>
      <w:r>
        <w:rPr>
          <w:rFonts w:ascii="宋体" w:hAnsi="宋体" w:eastAsia="宋体" w:cs="宋体"/>
          <w:b/>
          <w:color w:val="auto"/>
          <w:spacing w:val="0"/>
          <w:position w:val="0"/>
          <w:sz w:val="24"/>
          <w:shd w:val="clear" w:fill="auto"/>
        </w:rPr>
        <w:t>格式</w:t>
      </w:r>
      <w:r>
        <w:rPr>
          <w:rFonts w:ascii="仿宋_GB2312" w:hAnsi="仿宋_GB2312" w:eastAsia="仿宋_GB2312" w:cs="仿宋_GB2312"/>
          <w:b/>
          <w:color w:val="auto"/>
          <w:spacing w:val="0"/>
          <w:position w:val="0"/>
          <w:sz w:val="24"/>
          <w:shd w:val="clear" w:fill="auto"/>
        </w:rPr>
        <w:t>C</w:t>
      </w:r>
      <w:r>
        <w:rPr>
          <w:rFonts w:ascii="宋体" w:hAnsi="宋体" w:eastAsia="宋体" w:cs="宋体"/>
          <w:b/>
          <w:color w:val="auto"/>
          <w:spacing w:val="0"/>
          <w:position w:val="0"/>
          <w:sz w:val="24"/>
          <w:shd w:val="clear" w:fill="auto"/>
        </w:rPr>
        <w:t>：投标文件封袋正面标识式样</w:t>
      </w:r>
    </w:p>
    <w:p w14:paraId="1FB79638">
      <w:pPr>
        <w:spacing w:before="0" w:after="0" w:line="360" w:lineRule="auto"/>
        <w:ind w:left="0" w:right="0" w:firstLine="354"/>
        <w:jc w:val="center"/>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 xml:space="preserve"> </w:t>
      </w:r>
    </w:p>
    <w:tbl>
      <w:tblPr>
        <w:tblStyle w:val="2"/>
        <w:tblW w:w="0" w:type="auto"/>
        <w:jc w:val="center"/>
        <w:tblLayout w:type="autofit"/>
        <w:tblCellMar>
          <w:top w:w="0" w:type="dxa"/>
          <w:left w:w="10" w:type="dxa"/>
          <w:bottom w:w="0" w:type="dxa"/>
          <w:right w:w="10" w:type="dxa"/>
        </w:tblCellMar>
      </w:tblPr>
      <w:tblGrid>
        <w:gridCol w:w="8460"/>
      </w:tblGrid>
      <w:tr w14:paraId="056AC9C3">
        <w:tblPrEx>
          <w:tblCellMar>
            <w:top w:w="0" w:type="dxa"/>
            <w:left w:w="10" w:type="dxa"/>
            <w:bottom w:w="0" w:type="dxa"/>
            <w:right w:w="10" w:type="dxa"/>
          </w:tblCellMar>
        </w:tblPrEx>
        <w:trPr>
          <w:trHeight w:val="1" w:hRule="atLeast"/>
          <w:jc w:val="center"/>
        </w:trPr>
        <w:tc>
          <w:tcPr>
            <w:tcW w:w="8460" w:type="dxa"/>
            <w:tcBorders>
              <w:top w:val="single" w:color="000000" w:sz="48" w:space="0"/>
              <w:left w:val="single" w:color="000000" w:sz="48" w:space="0"/>
              <w:bottom w:val="single" w:color="000000" w:sz="48" w:space="0"/>
              <w:right w:val="single" w:color="000000" w:sz="48" w:space="0"/>
            </w:tcBorders>
            <w:shd w:val="clear" w:color="000000" w:fill="FFFFFF"/>
            <w:tcMar>
              <w:left w:w="108" w:type="dxa"/>
              <w:right w:w="108" w:type="dxa"/>
            </w:tcMar>
            <w:vAlign w:val="top"/>
          </w:tcPr>
          <w:p w14:paraId="1C261135">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致：杨陵区政府采购中心</w:t>
            </w:r>
          </w:p>
          <w:p w14:paraId="31A0DD26">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项目编号：</w:t>
            </w:r>
          </w:p>
          <w:p w14:paraId="1C885990">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项目名称：</w:t>
            </w:r>
          </w:p>
          <w:p w14:paraId="4E835E2B">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p>
          <w:p w14:paraId="565A4E2B">
            <w:pPr>
              <w:spacing w:before="0" w:after="0" w:line="440" w:lineRule="auto"/>
              <w:ind w:left="0" w:right="0" w:firstLine="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资格证明文件</w:t>
            </w:r>
          </w:p>
          <w:p w14:paraId="75F135AF">
            <w:pPr>
              <w:spacing w:before="0" w:after="0" w:line="440" w:lineRule="auto"/>
              <w:ind w:left="0" w:right="0" w:firstLine="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（非开标大会不得启封）</w:t>
            </w:r>
          </w:p>
          <w:p w14:paraId="359E8F69">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p>
          <w:p w14:paraId="07168E1A">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供应商名称：（公章）</w:t>
            </w:r>
          </w:p>
          <w:p w14:paraId="62CC4DF0">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封装内容：资格证明文件原件</w:t>
            </w:r>
            <w:r>
              <w:rPr>
                <w:rFonts w:ascii="仿宋_GB2312" w:hAnsi="仿宋_GB2312" w:eastAsia="仿宋_GB2312" w:cs="仿宋_GB2312"/>
                <w:color w:val="auto"/>
                <w:spacing w:val="0"/>
                <w:position w:val="0"/>
                <w:sz w:val="28"/>
                <w:shd w:val="clear" w:fill="auto"/>
              </w:rPr>
              <w:t xml:space="preserve">           </w:t>
            </w:r>
          </w:p>
          <w:p w14:paraId="61223AD4">
            <w:pPr>
              <w:spacing w:before="0" w:after="0" w:line="440" w:lineRule="auto"/>
              <w:ind w:left="0" w:right="0" w:firstLine="0"/>
              <w:jc w:val="both"/>
              <w:rPr>
                <w:color w:val="auto"/>
                <w:spacing w:val="0"/>
                <w:position w:val="0"/>
                <w:shd w:val="clear" w:fill="auto"/>
              </w:rPr>
            </w:pPr>
            <w:r>
              <w:rPr>
                <w:rFonts w:ascii="宋体" w:hAnsi="宋体" w:eastAsia="宋体" w:cs="宋体"/>
                <w:color w:val="auto"/>
                <w:spacing w:val="0"/>
                <w:position w:val="0"/>
                <w:sz w:val="28"/>
                <w:shd w:val="clear" w:fill="auto"/>
              </w:rPr>
              <w:t>联系人电话：</w:t>
            </w:r>
          </w:p>
        </w:tc>
      </w:tr>
    </w:tbl>
    <w:p w14:paraId="5BE3957E">
      <w:pPr>
        <w:spacing w:before="0" w:after="0" w:line="420" w:lineRule="auto"/>
        <w:ind w:left="0" w:right="0" w:firstLine="0"/>
        <w:jc w:val="both"/>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 xml:space="preserve"> </w:t>
      </w:r>
    </w:p>
    <w:p w14:paraId="18C698AC">
      <w:pPr>
        <w:spacing w:before="0" w:after="0" w:line="360" w:lineRule="auto"/>
        <w:ind w:left="0" w:right="0" w:firstLine="354"/>
        <w:jc w:val="center"/>
        <w:rPr>
          <w:rFonts w:ascii="仿宋_GB2312" w:hAnsi="仿宋_GB2312" w:eastAsia="仿宋_GB2312" w:cs="仿宋_GB2312"/>
          <w:b/>
          <w:color w:val="auto"/>
          <w:spacing w:val="0"/>
          <w:position w:val="0"/>
          <w:sz w:val="24"/>
          <w:shd w:val="clear" w:fill="auto"/>
        </w:rPr>
      </w:pPr>
    </w:p>
    <w:p w14:paraId="58A7ABAF">
      <w:pPr>
        <w:spacing w:before="0" w:after="0" w:line="360" w:lineRule="auto"/>
        <w:ind w:left="0" w:right="0" w:firstLine="354"/>
        <w:jc w:val="center"/>
        <w:rPr>
          <w:rFonts w:ascii="仿宋_GB2312" w:hAnsi="仿宋_GB2312" w:eastAsia="仿宋_GB2312" w:cs="仿宋_GB2312"/>
          <w:b/>
          <w:color w:val="auto"/>
          <w:spacing w:val="0"/>
          <w:position w:val="0"/>
          <w:sz w:val="24"/>
          <w:shd w:val="clear" w:fill="auto"/>
        </w:rPr>
      </w:pPr>
      <w:r>
        <w:rPr>
          <w:rFonts w:ascii="宋体" w:hAnsi="宋体" w:eastAsia="宋体" w:cs="宋体"/>
          <w:b/>
          <w:color w:val="auto"/>
          <w:spacing w:val="0"/>
          <w:position w:val="0"/>
          <w:sz w:val="24"/>
          <w:shd w:val="clear" w:fill="auto"/>
        </w:rPr>
        <w:t>格式</w:t>
      </w:r>
      <w:r>
        <w:rPr>
          <w:rFonts w:ascii="仿宋_GB2312" w:hAnsi="仿宋_GB2312" w:eastAsia="仿宋_GB2312" w:cs="仿宋_GB2312"/>
          <w:b/>
          <w:color w:val="auto"/>
          <w:spacing w:val="0"/>
          <w:position w:val="0"/>
          <w:sz w:val="24"/>
          <w:shd w:val="clear" w:fill="auto"/>
        </w:rPr>
        <w:t>D</w:t>
      </w:r>
      <w:r>
        <w:rPr>
          <w:rFonts w:ascii="宋体" w:hAnsi="宋体" w:eastAsia="宋体" w:cs="宋体"/>
          <w:b/>
          <w:color w:val="auto"/>
          <w:spacing w:val="0"/>
          <w:position w:val="0"/>
          <w:sz w:val="24"/>
          <w:shd w:val="clear" w:fill="auto"/>
        </w:rPr>
        <w:t>：投标文件封袋正面标识式样</w:t>
      </w:r>
    </w:p>
    <w:p w14:paraId="4972D3F8">
      <w:pPr>
        <w:spacing w:before="0" w:after="0" w:line="360" w:lineRule="auto"/>
        <w:ind w:left="0" w:right="0" w:firstLine="354"/>
        <w:jc w:val="center"/>
        <w:rPr>
          <w:rFonts w:ascii="仿宋_GB2312" w:hAnsi="仿宋_GB2312" w:eastAsia="仿宋_GB2312" w:cs="仿宋_GB2312"/>
          <w:b/>
          <w:color w:val="auto"/>
          <w:spacing w:val="0"/>
          <w:position w:val="0"/>
          <w:sz w:val="24"/>
          <w:shd w:val="clear" w:fill="auto"/>
        </w:rPr>
      </w:pPr>
      <w:r>
        <w:rPr>
          <w:rFonts w:ascii="仿宋_GB2312" w:hAnsi="仿宋_GB2312" w:eastAsia="仿宋_GB2312" w:cs="仿宋_GB2312"/>
          <w:b/>
          <w:color w:val="auto"/>
          <w:spacing w:val="0"/>
          <w:position w:val="0"/>
          <w:sz w:val="24"/>
          <w:shd w:val="clear" w:fill="auto"/>
        </w:rPr>
        <w:t xml:space="preserve"> </w:t>
      </w:r>
    </w:p>
    <w:tbl>
      <w:tblPr>
        <w:tblStyle w:val="2"/>
        <w:tblW w:w="0" w:type="auto"/>
        <w:jc w:val="center"/>
        <w:tblLayout w:type="autofit"/>
        <w:tblCellMar>
          <w:top w:w="0" w:type="dxa"/>
          <w:left w:w="10" w:type="dxa"/>
          <w:bottom w:w="0" w:type="dxa"/>
          <w:right w:w="10" w:type="dxa"/>
        </w:tblCellMar>
      </w:tblPr>
      <w:tblGrid>
        <w:gridCol w:w="8460"/>
      </w:tblGrid>
      <w:tr w14:paraId="74897D24">
        <w:tblPrEx>
          <w:tblCellMar>
            <w:top w:w="0" w:type="dxa"/>
            <w:left w:w="10" w:type="dxa"/>
            <w:bottom w:w="0" w:type="dxa"/>
            <w:right w:w="10" w:type="dxa"/>
          </w:tblCellMar>
        </w:tblPrEx>
        <w:trPr>
          <w:trHeight w:val="1" w:hRule="atLeast"/>
          <w:jc w:val="center"/>
        </w:trPr>
        <w:tc>
          <w:tcPr>
            <w:tcW w:w="8460" w:type="dxa"/>
            <w:tcBorders>
              <w:top w:val="single" w:color="000000" w:sz="48" w:space="0"/>
              <w:left w:val="single" w:color="000000" w:sz="48" w:space="0"/>
              <w:bottom w:val="single" w:color="000000" w:sz="48" w:space="0"/>
              <w:right w:val="single" w:color="000000" w:sz="48" w:space="0"/>
            </w:tcBorders>
            <w:shd w:val="clear" w:color="000000" w:fill="FFFFFF"/>
            <w:tcMar>
              <w:left w:w="108" w:type="dxa"/>
              <w:right w:w="108" w:type="dxa"/>
            </w:tcMar>
            <w:vAlign w:val="top"/>
          </w:tcPr>
          <w:p w14:paraId="7CECF79D">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致：杨陵区政府采购中心</w:t>
            </w:r>
          </w:p>
          <w:p w14:paraId="1879663D">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项目编号：</w:t>
            </w:r>
          </w:p>
          <w:p w14:paraId="453869AC">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项目名称：</w:t>
            </w:r>
          </w:p>
          <w:p w14:paraId="0A83480E">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p>
          <w:p w14:paraId="5EDE28F9">
            <w:pPr>
              <w:spacing w:before="0" w:after="0" w:line="440" w:lineRule="auto"/>
              <w:ind w:left="0" w:right="0" w:firstLine="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资格证明文件</w:t>
            </w:r>
          </w:p>
          <w:p w14:paraId="68A49258">
            <w:pPr>
              <w:spacing w:before="0" w:after="0" w:line="440" w:lineRule="auto"/>
              <w:ind w:left="0" w:right="0" w:firstLine="0"/>
              <w:jc w:val="center"/>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（非开标大会不得启封）</w:t>
            </w:r>
          </w:p>
          <w:p w14:paraId="7C7C8B96">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p>
          <w:p w14:paraId="5E02933B">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供应商名称：（公章）</w:t>
            </w:r>
          </w:p>
          <w:p w14:paraId="7A411081">
            <w:pPr>
              <w:spacing w:before="0" w:after="0" w:line="44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封装内容：资格证明文件复印件</w:t>
            </w:r>
            <w:r>
              <w:rPr>
                <w:rFonts w:ascii="仿宋_GB2312" w:hAnsi="仿宋_GB2312" w:eastAsia="仿宋_GB2312" w:cs="仿宋_GB2312"/>
                <w:color w:val="auto"/>
                <w:spacing w:val="0"/>
                <w:position w:val="0"/>
                <w:sz w:val="28"/>
                <w:shd w:val="clear" w:fill="auto"/>
              </w:rPr>
              <w:t xml:space="preserve">            </w:t>
            </w:r>
          </w:p>
          <w:p w14:paraId="697DD0F1">
            <w:pPr>
              <w:spacing w:before="0" w:after="0" w:line="440" w:lineRule="auto"/>
              <w:ind w:left="0" w:right="0" w:firstLine="0"/>
              <w:jc w:val="both"/>
              <w:rPr>
                <w:color w:val="auto"/>
                <w:spacing w:val="0"/>
                <w:position w:val="0"/>
                <w:shd w:val="clear" w:fill="auto"/>
              </w:rPr>
            </w:pPr>
            <w:r>
              <w:rPr>
                <w:rFonts w:ascii="宋体" w:hAnsi="宋体" w:eastAsia="宋体" w:cs="宋体"/>
                <w:color w:val="auto"/>
                <w:spacing w:val="0"/>
                <w:position w:val="0"/>
                <w:sz w:val="28"/>
                <w:shd w:val="clear" w:fill="auto"/>
              </w:rPr>
              <w:t>联系人电话：</w:t>
            </w:r>
          </w:p>
        </w:tc>
      </w:tr>
    </w:tbl>
    <w:p w14:paraId="56B8314C">
      <w:pPr>
        <w:spacing w:before="0" w:after="0" w:line="420" w:lineRule="auto"/>
        <w:ind w:left="0" w:right="0" w:firstLine="0"/>
        <w:jc w:val="both"/>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 xml:space="preserve"> </w:t>
      </w:r>
    </w:p>
    <w:p w14:paraId="043B89CB">
      <w:pPr>
        <w:spacing w:before="0" w:after="0" w:line="580" w:lineRule="auto"/>
        <w:ind w:left="0" w:right="0" w:firstLine="0"/>
        <w:jc w:val="center"/>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5ED8A9DD">
      <w:pPr>
        <w:spacing w:before="0" w:after="0" w:line="580" w:lineRule="auto"/>
        <w:ind w:left="0" w:right="0" w:firstLine="0"/>
        <w:jc w:val="center"/>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4363C037">
      <w:pPr>
        <w:spacing w:before="0" w:after="0" w:line="580" w:lineRule="auto"/>
        <w:ind w:left="0" w:right="0" w:firstLine="2409"/>
        <w:jc w:val="both"/>
        <w:rPr>
          <w:rFonts w:ascii="仿宋_GB2312" w:hAnsi="仿宋_GB2312" w:eastAsia="仿宋_GB2312" w:cs="仿宋_GB2312"/>
          <w:b/>
          <w:color w:val="auto"/>
          <w:spacing w:val="0"/>
          <w:position w:val="0"/>
          <w:sz w:val="30"/>
          <w:shd w:val="clear" w:fill="auto"/>
        </w:rPr>
      </w:pPr>
      <w:r>
        <w:rPr>
          <w:rFonts w:ascii="宋体" w:hAnsi="宋体" w:eastAsia="宋体" w:cs="宋体"/>
          <w:b/>
          <w:color w:val="auto"/>
          <w:spacing w:val="0"/>
          <w:position w:val="0"/>
          <w:sz w:val="30"/>
          <w:shd w:val="clear" w:fill="auto"/>
        </w:rPr>
        <w:t>第</w:t>
      </w:r>
      <w:r>
        <w:rPr>
          <w:rFonts w:ascii="仿宋_GB2312" w:hAnsi="仿宋_GB2312" w:eastAsia="仿宋_GB2312" w:cs="仿宋_GB2312"/>
          <w:b/>
          <w:color w:val="auto"/>
          <w:spacing w:val="0"/>
          <w:position w:val="0"/>
          <w:sz w:val="30"/>
          <w:shd w:val="clear" w:fill="auto"/>
        </w:rPr>
        <w:t>8</w:t>
      </w:r>
      <w:r>
        <w:rPr>
          <w:rFonts w:ascii="宋体" w:hAnsi="宋体" w:eastAsia="宋体" w:cs="宋体"/>
          <w:b/>
          <w:color w:val="auto"/>
          <w:spacing w:val="0"/>
          <w:position w:val="0"/>
          <w:sz w:val="30"/>
          <w:shd w:val="clear" w:fill="auto"/>
        </w:rPr>
        <w:t>部分</w:t>
      </w:r>
      <w:r>
        <w:rPr>
          <w:rFonts w:ascii="仿宋_GB2312" w:hAnsi="仿宋_GB2312" w:eastAsia="仿宋_GB2312" w:cs="仿宋_GB2312"/>
          <w:b/>
          <w:color w:val="auto"/>
          <w:spacing w:val="0"/>
          <w:position w:val="0"/>
          <w:sz w:val="30"/>
          <w:shd w:val="clear" w:fill="auto"/>
        </w:rPr>
        <w:t xml:space="preserve">  </w:t>
      </w:r>
      <w:r>
        <w:rPr>
          <w:rFonts w:ascii="宋体" w:hAnsi="宋体" w:eastAsia="宋体" w:cs="宋体"/>
          <w:b/>
          <w:color w:val="auto"/>
          <w:spacing w:val="0"/>
          <w:position w:val="0"/>
          <w:sz w:val="30"/>
          <w:shd w:val="clear" w:fill="auto"/>
        </w:rPr>
        <w:t>其它证明文件</w:t>
      </w:r>
    </w:p>
    <w:p w14:paraId="78B23498">
      <w:pPr>
        <w:widowControl w:val="0"/>
        <w:spacing w:before="100" w:after="100" w:line="480" w:lineRule="auto"/>
        <w:ind w:left="0" w:right="0" w:firstLine="0"/>
        <w:jc w:val="center"/>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b/>
          <w:color w:val="auto"/>
          <w:spacing w:val="0"/>
          <w:position w:val="0"/>
          <w:sz w:val="30"/>
          <w:shd w:val="clear" w:fill="auto"/>
        </w:rPr>
        <w:t>8.1</w:t>
      </w:r>
      <w:r>
        <w:rPr>
          <w:rFonts w:ascii="宋体" w:hAnsi="宋体" w:eastAsia="宋体" w:cs="宋体"/>
          <w:color w:val="auto"/>
          <w:spacing w:val="0"/>
          <w:position w:val="0"/>
          <w:sz w:val="28"/>
          <w:shd w:val="clear" w:fill="auto"/>
        </w:rPr>
        <w:t>中小企业声明函</w:t>
      </w:r>
    </w:p>
    <w:p w14:paraId="19DC529E">
      <w:pPr>
        <w:widowControl w:val="0"/>
        <w:spacing w:before="100" w:after="100" w:line="480" w:lineRule="auto"/>
        <w:ind w:left="0" w:right="0" w:firstLine="618"/>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本公司郑重声明，根据《政府采购促进中小企业发展管理办法》（财</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库﹝</w:t>
      </w:r>
      <w:r>
        <w:rPr>
          <w:rFonts w:ascii="仿宋_GB2312" w:hAnsi="仿宋_GB2312" w:eastAsia="仿宋_GB2312" w:cs="仿宋_GB2312"/>
          <w:color w:val="auto"/>
          <w:spacing w:val="0"/>
          <w:position w:val="0"/>
          <w:sz w:val="28"/>
          <w:shd w:val="clear" w:fill="auto"/>
        </w:rPr>
        <w:t>2020</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 xml:space="preserve">46 </w:t>
      </w:r>
      <w:r>
        <w:rPr>
          <w:rFonts w:ascii="宋体" w:hAnsi="宋体" w:eastAsia="宋体" w:cs="宋体"/>
          <w:color w:val="auto"/>
          <w:spacing w:val="0"/>
          <w:position w:val="0"/>
          <w:sz w:val="28"/>
          <w:shd w:val="clear" w:fill="auto"/>
        </w:rPr>
        <w:t>号）的规定，本公司参加杨陵区政府采购中心组织的</w:t>
      </w:r>
      <w:r>
        <w:rPr>
          <w:rFonts w:ascii="仿宋_GB2312" w:hAnsi="仿宋_GB2312" w:eastAsia="仿宋_GB2312" w:cs="仿宋_GB2312"/>
          <w:color w:val="auto"/>
          <w:spacing w:val="0"/>
          <w:position w:val="0"/>
          <w:sz w:val="28"/>
          <w:shd w:val="clear" w:fill="auto"/>
        </w:rPr>
        <w:t>____________</w:t>
      </w:r>
      <w:r>
        <w:rPr>
          <w:rFonts w:ascii="宋体" w:hAnsi="宋体" w:eastAsia="宋体" w:cs="宋体"/>
          <w:color w:val="auto"/>
          <w:spacing w:val="0"/>
          <w:position w:val="0"/>
          <w:sz w:val="28"/>
          <w:shd w:val="clear" w:fill="auto"/>
        </w:rPr>
        <w:t>（项目名称）采购活动，服务全部由符合政策要求的中小企业承接。相关企业的具体情况如下：</w:t>
      </w:r>
      <w:r>
        <w:rPr>
          <w:rFonts w:ascii="仿宋_GB2312" w:hAnsi="仿宋_GB2312" w:eastAsia="仿宋_GB2312" w:cs="仿宋_GB2312"/>
          <w:color w:val="auto"/>
          <w:spacing w:val="0"/>
          <w:position w:val="0"/>
          <w:sz w:val="28"/>
          <w:shd w:val="clear" w:fill="auto"/>
        </w:rPr>
        <w:t xml:space="preserve"> </w:t>
      </w:r>
    </w:p>
    <w:p w14:paraId="308F840D">
      <w:pPr>
        <w:widowControl w:val="0"/>
        <w:spacing w:before="100" w:after="100" w:line="480" w:lineRule="auto"/>
        <w:ind w:left="0" w:right="0" w:firstLine="618"/>
        <w:jc w:val="left"/>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______</w:t>
      </w:r>
      <w:r>
        <w:rPr>
          <w:rFonts w:ascii="宋体" w:hAnsi="宋体" w:eastAsia="宋体" w:cs="宋体"/>
          <w:color w:val="auto"/>
          <w:spacing w:val="0"/>
          <w:position w:val="0"/>
          <w:sz w:val="28"/>
          <w:shd w:val="clear" w:fill="auto"/>
        </w:rPr>
        <w:t>（项目名称），属于</w:t>
      </w:r>
      <w:r>
        <w:rPr>
          <w:rFonts w:ascii="仿宋_GB2312" w:hAnsi="仿宋_GB2312" w:eastAsia="仿宋_GB2312" w:cs="仿宋_GB2312"/>
          <w:color w:val="auto"/>
          <w:spacing w:val="0"/>
          <w:position w:val="0"/>
          <w:sz w:val="28"/>
          <w:shd w:val="clear" w:fill="auto"/>
        </w:rPr>
        <w:t>______</w:t>
      </w:r>
      <w:r>
        <w:rPr>
          <w:rFonts w:ascii="宋体" w:hAnsi="宋体" w:eastAsia="宋体" w:cs="宋体"/>
          <w:color w:val="auto"/>
          <w:spacing w:val="0"/>
          <w:position w:val="0"/>
          <w:sz w:val="28"/>
          <w:shd w:val="clear" w:fill="auto"/>
        </w:rPr>
        <w:t>（采购文件中明确的所属行业）；承接企业为</w:t>
      </w:r>
      <w:r>
        <w:rPr>
          <w:rFonts w:ascii="仿宋_GB2312" w:hAnsi="仿宋_GB2312" w:eastAsia="仿宋_GB2312" w:cs="仿宋_GB2312"/>
          <w:color w:val="auto"/>
          <w:spacing w:val="0"/>
          <w:position w:val="0"/>
          <w:sz w:val="28"/>
          <w:shd w:val="clear" w:fill="auto"/>
        </w:rPr>
        <w:t>______</w:t>
      </w:r>
      <w:r>
        <w:rPr>
          <w:rFonts w:ascii="宋体" w:hAnsi="宋体" w:eastAsia="宋体" w:cs="宋体"/>
          <w:color w:val="auto"/>
          <w:spacing w:val="0"/>
          <w:position w:val="0"/>
          <w:sz w:val="28"/>
          <w:shd w:val="clear" w:fill="auto"/>
        </w:rPr>
        <w:t>（企业名称），从业人员</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人，营业收入为</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万元，资产总额为</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万元，属于</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（中型企业、小型企业、微型企业）。</w:t>
      </w:r>
      <w:r>
        <w:rPr>
          <w:rFonts w:ascii="仿宋_GB2312" w:hAnsi="仿宋_GB2312" w:eastAsia="仿宋_GB2312" w:cs="仿宋_GB2312"/>
          <w:color w:val="auto"/>
          <w:spacing w:val="0"/>
          <w:position w:val="0"/>
          <w:sz w:val="28"/>
          <w:shd w:val="clear" w:fill="auto"/>
        </w:rPr>
        <w:t xml:space="preserve">       </w:t>
      </w:r>
    </w:p>
    <w:p w14:paraId="5EB63B47">
      <w:pPr>
        <w:widowControl w:val="0"/>
        <w:spacing w:before="100" w:after="100" w:line="480" w:lineRule="auto"/>
        <w:ind w:left="0" w:right="0" w:firstLine="48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以上企业，不属于大企业的分支机构，不存在控股股东为大企业的情</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形，也不存在与大企业的负责人为同一人的情形。</w:t>
      </w:r>
    </w:p>
    <w:p w14:paraId="7CFD679D">
      <w:pPr>
        <w:widowControl w:val="0"/>
        <w:spacing w:before="100" w:after="100" w:line="480" w:lineRule="auto"/>
        <w:ind w:left="4259" w:right="0" w:hanging="378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本企业对上述声明内容的真实性负责。如有虚假，将依法承担</w:t>
      </w:r>
    </w:p>
    <w:p w14:paraId="1B606154">
      <w:pPr>
        <w:widowControl w:val="0"/>
        <w:spacing w:before="100" w:after="100" w:line="480" w:lineRule="auto"/>
        <w:ind w:left="0" w:right="0"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相应责任。</w:t>
      </w:r>
    </w:p>
    <w:p w14:paraId="15A388BB">
      <w:pPr>
        <w:widowControl w:val="0"/>
        <w:spacing w:before="100" w:after="100" w:line="480" w:lineRule="auto"/>
        <w:ind w:left="4258" w:right="0" w:hanging="56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投标人：名称（加盖公章）</w:t>
      </w:r>
    </w:p>
    <w:p w14:paraId="48A1E617">
      <w:pPr>
        <w:widowControl w:val="0"/>
        <w:spacing w:before="100" w:after="100" w:line="480" w:lineRule="auto"/>
        <w:ind w:left="3732" w:right="0" w:firstLine="28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日期：</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p>
    <w:p w14:paraId="369DFE1D">
      <w:pPr>
        <w:spacing w:before="0" w:after="0" w:line="240" w:lineRule="auto"/>
        <w:ind w:left="0" w:right="0" w:firstLine="0"/>
        <w:jc w:val="both"/>
        <w:rPr>
          <w:rFonts w:ascii="仿宋_GB2312" w:hAnsi="仿宋_GB2312" w:eastAsia="仿宋_GB2312" w:cs="仿宋_GB2312"/>
          <w:b/>
          <w:color w:val="auto"/>
          <w:spacing w:val="0"/>
          <w:position w:val="0"/>
          <w:sz w:val="28"/>
          <w:shd w:val="clear" w:fill="auto"/>
        </w:rPr>
      </w:pPr>
      <w:r>
        <w:rPr>
          <w:rFonts w:ascii="宋体" w:hAnsi="宋体" w:eastAsia="宋体" w:cs="宋体"/>
          <w:b/>
          <w:color w:val="auto"/>
          <w:spacing w:val="0"/>
          <w:position w:val="0"/>
          <w:sz w:val="28"/>
          <w:shd w:val="clear" w:fill="auto"/>
        </w:rPr>
        <w:t>备注：</w:t>
      </w:r>
    </w:p>
    <w:p w14:paraId="1E13DB8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、中小企业参加政府采购活动，应当按照《政府采购促进中小企业发展管理办法》（财库〔</w:t>
      </w:r>
      <w:r>
        <w:rPr>
          <w:rFonts w:ascii="仿宋_GB2312" w:hAnsi="仿宋_GB2312" w:eastAsia="仿宋_GB2312" w:cs="仿宋_GB2312"/>
          <w:color w:val="auto"/>
          <w:spacing w:val="0"/>
          <w:position w:val="0"/>
          <w:sz w:val="28"/>
          <w:shd w:val="clear" w:fill="auto"/>
        </w:rPr>
        <w:t>2020</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 xml:space="preserve">46 </w:t>
      </w:r>
      <w:r>
        <w:rPr>
          <w:rFonts w:ascii="宋体" w:hAnsi="宋体" w:eastAsia="宋体" w:cs="宋体"/>
          <w:color w:val="auto"/>
          <w:spacing w:val="0"/>
          <w:position w:val="0"/>
          <w:sz w:val="28"/>
          <w:shd w:val="clear" w:fill="auto"/>
        </w:rPr>
        <w:t>号）规定和《中小企业划型标准规定》（工信部联企业〔</w:t>
      </w:r>
      <w:r>
        <w:rPr>
          <w:rFonts w:ascii="仿宋_GB2312" w:hAnsi="仿宋_GB2312" w:eastAsia="仿宋_GB2312" w:cs="仿宋_GB2312"/>
          <w:color w:val="auto"/>
          <w:spacing w:val="0"/>
          <w:position w:val="0"/>
          <w:sz w:val="28"/>
          <w:shd w:val="clear" w:fill="auto"/>
        </w:rPr>
        <w:t>2011</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 xml:space="preserve">300 </w:t>
      </w:r>
      <w:r>
        <w:rPr>
          <w:rFonts w:ascii="宋体" w:hAnsi="宋体" w:eastAsia="宋体" w:cs="宋体"/>
          <w:color w:val="auto"/>
          <w:spacing w:val="0"/>
          <w:position w:val="0"/>
          <w:sz w:val="28"/>
          <w:shd w:val="clear" w:fill="auto"/>
        </w:rPr>
        <w:t>号），如实填写并提交本《中小企业声明函》。</w:t>
      </w:r>
    </w:p>
    <w:p w14:paraId="4194A66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、从业人员、营业收入、资产总额填报上一年度数据，无上一年度数据的新成立企业可不填报。</w:t>
      </w:r>
    </w:p>
    <w:p w14:paraId="3060DEC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附：《中小企业划型标准规定》各行业划型标准</w:t>
      </w:r>
    </w:p>
    <w:p w14:paraId="77D885D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（一）农、林、牧、渔业。营业收入</w:t>
      </w:r>
      <w:r>
        <w:rPr>
          <w:rFonts w:ascii="仿宋_GB2312" w:hAnsi="仿宋_GB2312" w:eastAsia="仿宋_GB2312" w:cs="仿宋_GB2312"/>
          <w:color w:val="auto"/>
          <w:spacing w:val="0"/>
          <w:position w:val="0"/>
          <w:sz w:val="28"/>
          <w:shd w:val="clear" w:fill="auto"/>
        </w:rPr>
        <w:t>20000</w:t>
      </w:r>
      <w:r>
        <w:rPr>
          <w:rFonts w:ascii="宋体" w:hAnsi="宋体" w:eastAsia="宋体" w:cs="宋体"/>
          <w:color w:val="auto"/>
          <w:spacing w:val="0"/>
          <w:position w:val="0"/>
          <w:sz w:val="28"/>
          <w:shd w:val="clear" w:fill="auto"/>
        </w:rPr>
        <w:t>万元以下的为中小微型企业。其中，营业收入</w:t>
      </w:r>
      <w:r>
        <w:rPr>
          <w:rFonts w:ascii="仿宋_GB2312" w:hAnsi="仿宋_GB2312" w:eastAsia="仿宋_GB2312" w:cs="仿宋_GB2312"/>
          <w:color w:val="auto"/>
          <w:spacing w:val="0"/>
          <w:position w:val="0"/>
          <w:sz w:val="28"/>
          <w:shd w:val="clear" w:fill="auto"/>
        </w:rPr>
        <w:t>500</w:t>
      </w:r>
      <w:r>
        <w:rPr>
          <w:rFonts w:ascii="宋体" w:hAnsi="宋体" w:eastAsia="宋体" w:cs="宋体"/>
          <w:color w:val="auto"/>
          <w:spacing w:val="0"/>
          <w:position w:val="0"/>
          <w:sz w:val="28"/>
          <w:shd w:val="clear" w:fill="auto"/>
        </w:rPr>
        <w:t>万元及以上的为中型企业，营业收入</w:t>
      </w:r>
      <w:r>
        <w:rPr>
          <w:rFonts w:ascii="仿宋_GB2312" w:hAnsi="仿宋_GB2312" w:eastAsia="仿宋_GB2312" w:cs="仿宋_GB2312"/>
          <w:color w:val="auto"/>
          <w:spacing w:val="0"/>
          <w:position w:val="0"/>
          <w:sz w:val="28"/>
          <w:shd w:val="clear" w:fill="auto"/>
        </w:rPr>
        <w:t>50</w:t>
      </w:r>
      <w:r>
        <w:rPr>
          <w:rFonts w:ascii="宋体" w:hAnsi="宋体" w:eastAsia="宋体" w:cs="宋体"/>
          <w:color w:val="auto"/>
          <w:spacing w:val="0"/>
          <w:position w:val="0"/>
          <w:sz w:val="28"/>
          <w:shd w:val="clear" w:fill="auto"/>
        </w:rPr>
        <w:t>万元及以上的为小型企业，营业收入</w:t>
      </w:r>
      <w:r>
        <w:rPr>
          <w:rFonts w:ascii="仿宋_GB2312" w:hAnsi="仿宋_GB2312" w:eastAsia="仿宋_GB2312" w:cs="仿宋_GB2312"/>
          <w:color w:val="auto"/>
          <w:spacing w:val="0"/>
          <w:position w:val="0"/>
          <w:sz w:val="28"/>
          <w:shd w:val="clear" w:fill="auto"/>
        </w:rPr>
        <w:t>50</w:t>
      </w:r>
      <w:r>
        <w:rPr>
          <w:rFonts w:ascii="宋体" w:hAnsi="宋体" w:eastAsia="宋体" w:cs="宋体"/>
          <w:color w:val="auto"/>
          <w:spacing w:val="0"/>
          <w:position w:val="0"/>
          <w:sz w:val="28"/>
          <w:shd w:val="clear" w:fill="auto"/>
        </w:rPr>
        <w:t>万元以下的为微型企业。</w:t>
      </w:r>
    </w:p>
    <w:p w14:paraId="6E532AE9">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（二）工业。从业人员</w:t>
      </w:r>
      <w:r>
        <w:rPr>
          <w:rFonts w:ascii="仿宋_GB2312" w:hAnsi="仿宋_GB2312" w:eastAsia="仿宋_GB2312" w:cs="仿宋_GB2312"/>
          <w:color w:val="auto"/>
          <w:spacing w:val="0"/>
          <w:position w:val="0"/>
          <w:sz w:val="28"/>
          <w:shd w:val="clear" w:fill="auto"/>
        </w:rPr>
        <w:t>1000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40000</w:t>
      </w:r>
      <w:r>
        <w:rPr>
          <w:rFonts w:ascii="宋体" w:hAnsi="宋体" w:eastAsia="宋体" w:cs="宋体"/>
          <w:color w:val="auto"/>
          <w:spacing w:val="0"/>
          <w:position w:val="0"/>
          <w:sz w:val="28"/>
          <w:shd w:val="clear" w:fill="auto"/>
        </w:rPr>
        <w:t>万元以下的为中小微型企业。其中，从业人员</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2000</w:t>
      </w:r>
      <w:r>
        <w:rPr>
          <w:rFonts w:ascii="宋体" w:hAnsi="宋体" w:eastAsia="宋体" w:cs="宋体"/>
          <w:color w:val="auto"/>
          <w:spacing w:val="0"/>
          <w:position w:val="0"/>
          <w:sz w:val="28"/>
          <w:shd w:val="clear" w:fill="auto"/>
        </w:rPr>
        <w:t>万元及以上的为中型企业；从业人员</w:t>
      </w:r>
      <w:r>
        <w:rPr>
          <w:rFonts w:ascii="仿宋_GB2312" w:hAnsi="仿宋_GB2312" w:eastAsia="仿宋_GB2312" w:cs="仿宋_GB2312"/>
          <w:color w:val="auto"/>
          <w:spacing w:val="0"/>
          <w:position w:val="0"/>
          <w:sz w:val="28"/>
          <w:shd w:val="clear" w:fill="auto"/>
        </w:rPr>
        <w:t>20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万元及以上的为小型企业；从业人员</w:t>
      </w:r>
      <w:r>
        <w:rPr>
          <w:rFonts w:ascii="仿宋_GB2312" w:hAnsi="仿宋_GB2312" w:eastAsia="仿宋_GB2312" w:cs="仿宋_GB2312"/>
          <w:color w:val="auto"/>
          <w:spacing w:val="0"/>
          <w:position w:val="0"/>
          <w:sz w:val="28"/>
          <w:shd w:val="clear" w:fill="auto"/>
        </w:rPr>
        <w:t>20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万元以下的为微型企业。</w:t>
      </w:r>
    </w:p>
    <w:p w14:paraId="4F530CF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（三）建筑业。营业收入</w:t>
      </w:r>
      <w:r>
        <w:rPr>
          <w:rFonts w:ascii="仿宋_GB2312" w:hAnsi="仿宋_GB2312" w:eastAsia="仿宋_GB2312" w:cs="仿宋_GB2312"/>
          <w:color w:val="auto"/>
          <w:spacing w:val="0"/>
          <w:position w:val="0"/>
          <w:sz w:val="28"/>
          <w:shd w:val="clear" w:fill="auto"/>
        </w:rPr>
        <w:t>80000</w:t>
      </w:r>
      <w:r>
        <w:rPr>
          <w:rFonts w:ascii="宋体" w:hAnsi="宋体" w:eastAsia="宋体" w:cs="宋体"/>
          <w:color w:val="auto"/>
          <w:spacing w:val="0"/>
          <w:position w:val="0"/>
          <w:sz w:val="28"/>
          <w:shd w:val="clear" w:fill="auto"/>
        </w:rPr>
        <w:t>万元以下或资产总额</w:t>
      </w:r>
      <w:r>
        <w:rPr>
          <w:rFonts w:ascii="仿宋_GB2312" w:hAnsi="仿宋_GB2312" w:eastAsia="仿宋_GB2312" w:cs="仿宋_GB2312"/>
          <w:color w:val="auto"/>
          <w:spacing w:val="0"/>
          <w:position w:val="0"/>
          <w:sz w:val="28"/>
          <w:shd w:val="clear" w:fill="auto"/>
        </w:rPr>
        <w:t>80000</w:t>
      </w:r>
      <w:r>
        <w:rPr>
          <w:rFonts w:ascii="宋体" w:hAnsi="宋体" w:eastAsia="宋体" w:cs="宋体"/>
          <w:color w:val="auto"/>
          <w:spacing w:val="0"/>
          <w:position w:val="0"/>
          <w:sz w:val="28"/>
          <w:shd w:val="clear" w:fill="auto"/>
        </w:rPr>
        <w:t>万元以下的为中小微型企业。其中，营业收入</w:t>
      </w:r>
      <w:r>
        <w:rPr>
          <w:rFonts w:ascii="仿宋_GB2312" w:hAnsi="仿宋_GB2312" w:eastAsia="仿宋_GB2312" w:cs="仿宋_GB2312"/>
          <w:color w:val="auto"/>
          <w:spacing w:val="0"/>
          <w:position w:val="0"/>
          <w:sz w:val="28"/>
          <w:shd w:val="clear" w:fill="auto"/>
        </w:rPr>
        <w:t>6000</w:t>
      </w:r>
      <w:r>
        <w:rPr>
          <w:rFonts w:ascii="宋体" w:hAnsi="宋体" w:eastAsia="宋体" w:cs="宋体"/>
          <w:color w:val="auto"/>
          <w:spacing w:val="0"/>
          <w:position w:val="0"/>
          <w:sz w:val="28"/>
          <w:shd w:val="clear" w:fill="auto"/>
        </w:rPr>
        <w:t>万元及以上，且资产总额</w:t>
      </w:r>
      <w:r>
        <w:rPr>
          <w:rFonts w:ascii="仿宋_GB2312" w:hAnsi="仿宋_GB2312" w:eastAsia="仿宋_GB2312" w:cs="仿宋_GB2312"/>
          <w:color w:val="auto"/>
          <w:spacing w:val="0"/>
          <w:position w:val="0"/>
          <w:sz w:val="28"/>
          <w:shd w:val="clear" w:fill="auto"/>
        </w:rPr>
        <w:t>5000</w:t>
      </w:r>
      <w:r>
        <w:rPr>
          <w:rFonts w:ascii="宋体" w:hAnsi="宋体" w:eastAsia="宋体" w:cs="宋体"/>
          <w:color w:val="auto"/>
          <w:spacing w:val="0"/>
          <w:position w:val="0"/>
          <w:sz w:val="28"/>
          <w:shd w:val="clear" w:fill="auto"/>
        </w:rPr>
        <w:t>万元及以上的为中型企业；营业收入</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万元及以上，且资产总额</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万元及以上的为小型企业；营业收入</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万元以下或资产总额</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万元以下的为微型企业。</w:t>
      </w:r>
    </w:p>
    <w:p w14:paraId="27D2E92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（四）批发业。从业人员</w:t>
      </w:r>
      <w:r>
        <w:rPr>
          <w:rFonts w:ascii="仿宋_GB2312" w:hAnsi="仿宋_GB2312" w:eastAsia="仿宋_GB2312" w:cs="仿宋_GB2312"/>
          <w:color w:val="auto"/>
          <w:spacing w:val="0"/>
          <w:position w:val="0"/>
          <w:sz w:val="28"/>
          <w:shd w:val="clear" w:fill="auto"/>
        </w:rPr>
        <w:t>200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40000</w:t>
      </w:r>
      <w:r>
        <w:rPr>
          <w:rFonts w:ascii="宋体" w:hAnsi="宋体" w:eastAsia="宋体" w:cs="宋体"/>
          <w:color w:val="auto"/>
          <w:spacing w:val="0"/>
          <w:position w:val="0"/>
          <w:sz w:val="28"/>
          <w:shd w:val="clear" w:fill="auto"/>
        </w:rPr>
        <w:t>万元以下的为中小微型企业。其中，从业人员</w:t>
      </w:r>
      <w:r>
        <w:rPr>
          <w:rFonts w:ascii="仿宋_GB2312" w:hAnsi="仿宋_GB2312" w:eastAsia="仿宋_GB2312" w:cs="仿宋_GB2312"/>
          <w:color w:val="auto"/>
          <w:spacing w:val="0"/>
          <w:position w:val="0"/>
          <w:sz w:val="28"/>
          <w:shd w:val="clear" w:fill="auto"/>
        </w:rPr>
        <w:t>20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5000</w:t>
      </w:r>
      <w:r>
        <w:rPr>
          <w:rFonts w:ascii="宋体" w:hAnsi="宋体" w:eastAsia="宋体" w:cs="宋体"/>
          <w:color w:val="auto"/>
          <w:spacing w:val="0"/>
          <w:position w:val="0"/>
          <w:sz w:val="28"/>
          <w:shd w:val="clear" w:fill="auto"/>
        </w:rPr>
        <w:t>万元及以上的为中型企业；从业人员</w:t>
      </w: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1000</w:t>
      </w:r>
      <w:r>
        <w:rPr>
          <w:rFonts w:ascii="宋体" w:hAnsi="宋体" w:eastAsia="宋体" w:cs="宋体"/>
          <w:color w:val="auto"/>
          <w:spacing w:val="0"/>
          <w:position w:val="0"/>
          <w:sz w:val="28"/>
          <w:shd w:val="clear" w:fill="auto"/>
        </w:rPr>
        <w:t>万元及以上的为小型企业；从业人员</w:t>
      </w: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1000</w:t>
      </w:r>
      <w:r>
        <w:rPr>
          <w:rFonts w:ascii="宋体" w:hAnsi="宋体" w:eastAsia="宋体" w:cs="宋体"/>
          <w:color w:val="auto"/>
          <w:spacing w:val="0"/>
          <w:position w:val="0"/>
          <w:sz w:val="28"/>
          <w:shd w:val="clear" w:fill="auto"/>
        </w:rPr>
        <w:t>万元以下的为微型企业。</w:t>
      </w:r>
    </w:p>
    <w:p w14:paraId="3B4C9F4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（五）零售业。从业人员</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20000</w:t>
      </w:r>
      <w:r>
        <w:rPr>
          <w:rFonts w:ascii="宋体" w:hAnsi="宋体" w:eastAsia="宋体" w:cs="宋体"/>
          <w:color w:val="auto"/>
          <w:spacing w:val="0"/>
          <w:position w:val="0"/>
          <w:sz w:val="28"/>
          <w:shd w:val="clear" w:fill="auto"/>
        </w:rPr>
        <w:t>万元以下的为中小微型企业。其中，从业人员</w:t>
      </w:r>
      <w:r>
        <w:rPr>
          <w:rFonts w:ascii="仿宋_GB2312" w:hAnsi="仿宋_GB2312" w:eastAsia="仿宋_GB2312" w:cs="仿宋_GB2312"/>
          <w:color w:val="auto"/>
          <w:spacing w:val="0"/>
          <w:position w:val="0"/>
          <w:sz w:val="28"/>
          <w:shd w:val="clear" w:fill="auto"/>
        </w:rPr>
        <w:t>50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500</w:t>
      </w:r>
      <w:r>
        <w:rPr>
          <w:rFonts w:ascii="宋体" w:hAnsi="宋体" w:eastAsia="宋体" w:cs="宋体"/>
          <w:color w:val="auto"/>
          <w:spacing w:val="0"/>
          <w:position w:val="0"/>
          <w:sz w:val="28"/>
          <w:shd w:val="clear" w:fill="auto"/>
        </w:rPr>
        <w:t>万元及以上的为中型企业；从业人员</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万元及以上的为小型企业；从业人员</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万元以下的为微型企业。</w:t>
      </w:r>
    </w:p>
    <w:p w14:paraId="4C12959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（六）交通运输业。从业人员</w:t>
      </w:r>
      <w:r>
        <w:rPr>
          <w:rFonts w:ascii="仿宋_GB2312" w:hAnsi="仿宋_GB2312" w:eastAsia="仿宋_GB2312" w:cs="仿宋_GB2312"/>
          <w:color w:val="auto"/>
          <w:spacing w:val="0"/>
          <w:position w:val="0"/>
          <w:sz w:val="28"/>
          <w:shd w:val="clear" w:fill="auto"/>
        </w:rPr>
        <w:t>1000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30000</w:t>
      </w:r>
      <w:r>
        <w:rPr>
          <w:rFonts w:ascii="宋体" w:hAnsi="宋体" w:eastAsia="宋体" w:cs="宋体"/>
          <w:color w:val="auto"/>
          <w:spacing w:val="0"/>
          <w:position w:val="0"/>
          <w:sz w:val="28"/>
          <w:shd w:val="clear" w:fill="auto"/>
        </w:rPr>
        <w:t>万元以下的为中小微型企业。其中，从业人员</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3000</w:t>
      </w:r>
      <w:r>
        <w:rPr>
          <w:rFonts w:ascii="宋体" w:hAnsi="宋体" w:eastAsia="宋体" w:cs="宋体"/>
          <w:color w:val="auto"/>
          <w:spacing w:val="0"/>
          <w:position w:val="0"/>
          <w:sz w:val="28"/>
          <w:shd w:val="clear" w:fill="auto"/>
        </w:rPr>
        <w:t>万元及以上的为中型企业；从业人员</w:t>
      </w:r>
      <w:r>
        <w:rPr>
          <w:rFonts w:ascii="仿宋_GB2312" w:hAnsi="仿宋_GB2312" w:eastAsia="仿宋_GB2312" w:cs="仿宋_GB2312"/>
          <w:color w:val="auto"/>
          <w:spacing w:val="0"/>
          <w:position w:val="0"/>
          <w:sz w:val="28"/>
          <w:shd w:val="clear" w:fill="auto"/>
        </w:rPr>
        <w:t>20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200</w:t>
      </w:r>
      <w:r>
        <w:rPr>
          <w:rFonts w:ascii="宋体" w:hAnsi="宋体" w:eastAsia="宋体" w:cs="宋体"/>
          <w:color w:val="auto"/>
          <w:spacing w:val="0"/>
          <w:position w:val="0"/>
          <w:sz w:val="28"/>
          <w:shd w:val="clear" w:fill="auto"/>
        </w:rPr>
        <w:t>万元及以上的为小型企业；从业人员</w:t>
      </w:r>
      <w:r>
        <w:rPr>
          <w:rFonts w:ascii="仿宋_GB2312" w:hAnsi="仿宋_GB2312" w:eastAsia="仿宋_GB2312" w:cs="仿宋_GB2312"/>
          <w:color w:val="auto"/>
          <w:spacing w:val="0"/>
          <w:position w:val="0"/>
          <w:sz w:val="28"/>
          <w:shd w:val="clear" w:fill="auto"/>
        </w:rPr>
        <w:t>20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200</w:t>
      </w:r>
      <w:r>
        <w:rPr>
          <w:rFonts w:ascii="宋体" w:hAnsi="宋体" w:eastAsia="宋体" w:cs="宋体"/>
          <w:color w:val="auto"/>
          <w:spacing w:val="0"/>
          <w:position w:val="0"/>
          <w:sz w:val="28"/>
          <w:shd w:val="clear" w:fill="auto"/>
        </w:rPr>
        <w:t>万元以下的为微型企业。</w:t>
      </w:r>
    </w:p>
    <w:p w14:paraId="2C11DE74">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（七）仓储业。从业人员</w:t>
      </w:r>
      <w:r>
        <w:rPr>
          <w:rFonts w:ascii="仿宋_GB2312" w:hAnsi="仿宋_GB2312" w:eastAsia="仿宋_GB2312" w:cs="仿宋_GB2312"/>
          <w:color w:val="auto"/>
          <w:spacing w:val="0"/>
          <w:position w:val="0"/>
          <w:sz w:val="28"/>
          <w:shd w:val="clear" w:fill="auto"/>
        </w:rPr>
        <w:t>200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30000</w:t>
      </w:r>
      <w:r>
        <w:rPr>
          <w:rFonts w:ascii="宋体" w:hAnsi="宋体" w:eastAsia="宋体" w:cs="宋体"/>
          <w:color w:val="auto"/>
          <w:spacing w:val="0"/>
          <w:position w:val="0"/>
          <w:sz w:val="28"/>
          <w:shd w:val="clear" w:fill="auto"/>
        </w:rPr>
        <w:t>万元以下的为中小微型企业。其中，从业人员</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1000</w:t>
      </w:r>
      <w:r>
        <w:rPr>
          <w:rFonts w:ascii="宋体" w:hAnsi="宋体" w:eastAsia="宋体" w:cs="宋体"/>
          <w:color w:val="auto"/>
          <w:spacing w:val="0"/>
          <w:position w:val="0"/>
          <w:sz w:val="28"/>
          <w:shd w:val="clear" w:fill="auto"/>
        </w:rPr>
        <w:t>万元及以上的为中型企业；从业人员</w:t>
      </w:r>
      <w:r>
        <w:rPr>
          <w:rFonts w:ascii="仿宋_GB2312" w:hAnsi="仿宋_GB2312" w:eastAsia="仿宋_GB2312" w:cs="仿宋_GB2312"/>
          <w:color w:val="auto"/>
          <w:spacing w:val="0"/>
          <w:position w:val="0"/>
          <w:sz w:val="28"/>
          <w:shd w:val="clear" w:fill="auto"/>
        </w:rPr>
        <w:t>20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万元及以上的为小型企业；从业人员</w:t>
      </w:r>
      <w:r>
        <w:rPr>
          <w:rFonts w:ascii="仿宋_GB2312" w:hAnsi="仿宋_GB2312" w:eastAsia="仿宋_GB2312" w:cs="仿宋_GB2312"/>
          <w:color w:val="auto"/>
          <w:spacing w:val="0"/>
          <w:position w:val="0"/>
          <w:sz w:val="28"/>
          <w:shd w:val="clear" w:fill="auto"/>
        </w:rPr>
        <w:t>20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万元以下的为微型企业。</w:t>
      </w:r>
    </w:p>
    <w:p w14:paraId="19AEEBFA">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（八）邮政业。从业人员</w:t>
      </w:r>
      <w:r>
        <w:rPr>
          <w:rFonts w:ascii="仿宋_GB2312" w:hAnsi="仿宋_GB2312" w:eastAsia="仿宋_GB2312" w:cs="仿宋_GB2312"/>
          <w:color w:val="auto"/>
          <w:spacing w:val="0"/>
          <w:position w:val="0"/>
          <w:sz w:val="28"/>
          <w:shd w:val="clear" w:fill="auto"/>
        </w:rPr>
        <w:t>1000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30000</w:t>
      </w:r>
      <w:r>
        <w:rPr>
          <w:rFonts w:ascii="宋体" w:hAnsi="宋体" w:eastAsia="宋体" w:cs="宋体"/>
          <w:color w:val="auto"/>
          <w:spacing w:val="0"/>
          <w:position w:val="0"/>
          <w:sz w:val="28"/>
          <w:shd w:val="clear" w:fill="auto"/>
        </w:rPr>
        <w:t>万元以下的为中小微型企业。其中，从业人员</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2000</w:t>
      </w:r>
      <w:r>
        <w:rPr>
          <w:rFonts w:ascii="宋体" w:hAnsi="宋体" w:eastAsia="宋体" w:cs="宋体"/>
          <w:color w:val="auto"/>
          <w:spacing w:val="0"/>
          <w:position w:val="0"/>
          <w:sz w:val="28"/>
          <w:shd w:val="clear" w:fill="auto"/>
        </w:rPr>
        <w:t>万元及以上的为中型企业；从业人员</w:t>
      </w:r>
      <w:r>
        <w:rPr>
          <w:rFonts w:ascii="仿宋_GB2312" w:hAnsi="仿宋_GB2312" w:eastAsia="仿宋_GB2312" w:cs="仿宋_GB2312"/>
          <w:color w:val="auto"/>
          <w:spacing w:val="0"/>
          <w:position w:val="0"/>
          <w:sz w:val="28"/>
          <w:shd w:val="clear" w:fill="auto"/>
        </w:rPr>
        <w:t>20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万元及以上的为小型企业；从业人员</w:t>
      </w:r>
      <w:r>
        <w:rPr>
          <w:rFonts w:ascii="仿宋_GB2312" w:hAnsi="仿宋_GB2312" w:eastAsia="仿宋_GB2312" w:cs="仿宋_GB2312"/>
          <w:color w:val="auto"/>
          <w:spacing w:val="0"/>
          <w:position w:val="0"/>
          <w:sz w:val="28"/>
          <w:shd w:val="clear" w:fill="auto"/>
        </w:rPr>
        <w:t>20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万元以下的为微型企业。</w:t>
      </w:r>
    </w:p>
    <w:p w14:paraId="256D3A3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（九）住宿业。从业人员</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10000</w:t>
      </w:r>
      <w:r>
        <w:rPr>
          <w:rFonts w:ascii="宋体" w:hAnsi="宋体" w:eastAsia="宋体" w:cs="宋体"/>
          <w:color w:val="auto"/>
          <w:spacing w:val="0"/>
          <w:position w:val="0"/>
          <w:sz w:val="28"/>
          <w:shd w:val="clear" w:fill="auto"/>
        </w:rPr>
        <w:t>万元以下的为中小微型企业。其中，从业人员</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2000</w:t>
      </w:r>
      <w:r>
        <w:rPr>
          <w:rFonts w:ascii="宋体" w:hAnsi="宋体" w:eastAsia="宋体" w:cs="宋体"/>
          <w:color w:val="auto"/>
          <w:spacing w:val="0"/>
          <w:position w:val="0"/>
          <w:sz w:val="28"/>
          <w:shd w:val="clear" w:fill="auto"/>
        </w:rPr>
        <w:t>万元及以上的为中型企业；从业人员</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万元及以上的为小型企业；从业人员</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万元以下的为微型企业。</w:t>
      </w:r>
    </w:p>
    <w:p w14:paraId="397E5BA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（十）餐饮业。从业人员</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10000</w:t>
      </w:r>
      <w:r>
        <w:rPr>
          <w:rFonts w:ascii="宋体" w:hAnsi="宋体" w:eastAsia="宋体" w:cs="宋体"/>
          <w:color w:val="auto"/>
          <w:spacing w:val="0"/>
          <w:position w:val="0"/>
          <w:sz w:val="28"/>
          <w:shd w:val="clear" w:fill="auto"/>
        </w:rPr>
        <w:t>万元以下的为中小微型企业。其中，从业人员</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2000</w:t>
      </w:r>
      <w:r>
        <w:rPr>
          <w:rFonts w:ascii="宋体" w:hAnsi="宋体" w:eastAsia="宋体" w:cs="宋体"/>
          <w:color w:val="auto"/>
          <w:spacing w:val="0"/>
          <w:position w:val="0"/>
          <w:sz w:val="28"/>
          <w:shd w:val="clear" w:fill="auto"/>
        </w:rPr>
        <w:t>万元及以上的为中型企业；从业人员</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万元及以上的为小型企业；从业人员</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万元以下的为微型企业。</w:t>
      </w:r>
    </w:p>
    <w:p w14:paraId="2DAB0D2C">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（十一）信息传输业。从业人员</w:t>
      </w:r>
      <w:r>
        <w:rPr>
          <w:rFonts w:ascii="仿宋_GB2312" w:hAnsi="仿宋_GB2312" w:eastAsia="仿宋_GB2312" w:cs="仿宋_GB2312"/>
          <w:color w:val="auto"/>
          <w:spacing w:val="0"/>
          <w:position w:val="0"/>
          <w:sz w:val="28"/>
          <w:shd w:val="clear" w:fill="auto"/>
        </w:rPr>
        <w:t>2000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100000</w:t>
      </w:r>
      <w:r>
        <w:rPr>
          <w:rFonts w:ascii="宋体" w:hAnsi="宋体" w:eastAsia="宋体" w:cs="宋体"/>
          <w:color w:val="auto"/>
          <w:spacing w:val="0"/>
          <w:position w:val="0"/>
          <w:sz w:val="28"/>
          <w:shd w:val="clear" w:fill="auto"/>
        </w:rPr>
        <w:t>万元以下的为中小微型企业。其中，从业人员</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1000</w:t>
      </w:r>
      <w:r>
        <w:rPr>
          <w:rFonts w:ascii="宋体" w:hAnsi="宋体" w:eastAsia="宋体" w:cs="宋体"/>
          <w:color w:val="auto"/>
          <w:spacing w:val="0"/>
          <w:position w:val="0"/>
          <w:sz w:val="28"/>
          <w:shd w:val="clear" w:fill="auto"/>
        </w:rPr>
        <w:t>万元及以上的为中型企业；从业人员</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万元及以上的为小型企业；从业人员</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万元以下的为微型企业。</w:t>
      </w:r>
    </w:p>
    <w:p w14:paraId="79440ACD">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（十二）软件和信息技术服务业。从业人员</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10000</w:t>
      </w:r>
      <w:r>
        <w:rPr>
          <w:rFonts w:ascii="宋体" w:hAnsi="宋体" w:eastAsia="宋体" w:cs="宋体"/>
          <w:color w:val="auto"/>
          <w:spacing w:val="0"/>
          <w:position w:val="0"/>
          <w:sz w:val="28"/>
          <w:shd w:val="clear" w:fill="auto"/>
        </w:rPr>
        <w:t>万元以下的为中小微型企业。其中，从业人员</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1000</w:t>
      </w:r>
      <w:r>
        <w:rPr>
          <w:rFonts w:ascii="宋体" w:hAnsi="宋体" w:eastAsia="宋体" w:cs="宋体"/>
          <w:color w:val="auto"/>
          <w:spacing w:val="0"/>
          <w:position w:val="0"/>
          <w:sz w:val="28"/>
          <w:shd w:val="clear" w:fill="auto"/>
        </w:rPr>
        <w:t>万元及以上的为中型企业；从业人员</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50</w:t>
      </w:r>
      <w:r>
        <w:rPr>
          <w:rFonts w:ascii="宋体" w:hAnsi="宋体" w:eastAsia="宋体" w:cs="宋体"/>
          <w:color w:val="auto"/>
          <w:spacing w:val="0"/>
          <w:position w:val="0"/>
          <w:sz w:val="28"/>
          <w:shd w:val="clear" w:fill="auto"/>
        </w:rPr>
        <w:t>万元及以上的为小型企业；从业人员</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50</w:t>
      </w:r>
      <w:r>
        <w:rPr>
          <w:rFonts w:ascii="宋体" w:hAnsi="宋体" w:eastAsia="宋体" w:cs="宋体"/>
          <w:color w:val="auto"/>
          <w:spacing w:val="0"/>
          <w:position w:val="0"/>
          <w:sz w:val="28"/>
          <w:shd w:val="clear" w:fill="auto"/>
        </w:rPr>
        <w:t>万元以下的为微型企业。</w:t>
      </w:r>
    </w:p>
    <w:p w14:paraId="23F3508E">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（十三）房地产开发经营。营业收入</w:t>
      </w:r>
      <w:r>
        <w:rPr>
          <w:rFonts w:ascii="仿宋_GB2312" w:hAnsi="仿宋_GB2312" w:eastAsia="仿宋_GB2312" w:cs="仿宋_GB2312"/>
          <w:color w:val="auto"/>
          <w:spacing w:val="0"/>
          <w:position w:val="0"/>
          <w:sz w:val="28"/>
          <w:shd w:val="clear" w:fill="auto"/>
        </w:rPr>
        <w:t>200000</w:t>
      </w:r>
      <w:r>
        <w:rPr>
          <w:rFonts w:ascii="宋体" w:hAnsi="宋体" w:eastAsia="宋体" w:cs="宋体"/>
          <w:color w:val="auto"/>
          <w:spacing w:val="0"/>
          <w:position w:val="0"/>
          <w:sz w:val="28"/>
          <w:shd w:val="clear" w:fill="auto"/>
        </w:rPr>
        <w:t>万元以下或资产总额</w:t>
      </w:r>
      <w:r>
        <w:rPr>
          <w:rFonts w:ascii="仿宋_GB2312" w:hAnsi="仿宋_GB2312" w:eastAsia="仿宋_GB2312" w:cs="仿宋_GB2312"/>
          <w:color w:val="auto"/>
          <w:spacing w:val="0"/>
          <w:position w:val="0"/>
          <w:sz w:val="28"/>
          <w:shd w:val="clear" w:fill="auto"/>
        </w:rPr>
        <w:t>10000</w:t>
      </w:r>
      <w:r>
        <w:rPr>
          <w:rFonts w:ascii="宋体" w:hAnsi="宋体" w:eastAsia="宋体" w:cs="宋体"/>
          <w:color w:val="auto"/>
          <w:spacing w:val="0"/>
          <w:position w:val="0"/>
          <w:sz w:val="28"/>
          <w:shd w:val="clear" w:fill="auto"/>
        </w:rPr>
        <w:t>万元以下的为中小微型企业。其中，营业收入</w:t>
      </w:r>
      <w:r>
        <w:rPr>
          <w:rFonts w:ascii="仿宋_GB2312" w:hAnsi="仿宋_GB2312" w:eastAsia="仿宋_GB2312" w:cs="仿宋_GB2312"/>
          <w:color w:val="auto"/>
          <w:spacing w:val="0"/>
          <w:position w:val="0"/>
          <w:sz w:val="28"/>
          <w:shd w:val="clear" w:fill="auto"/>
        </w:rPr>
        <w:t>1000</w:t>
      </w:r>
      <w:r>
        <w:rPr>
          <w:rFonts w:ascii="宋体" w:hAnsi="宋体" w:eastAsia="宋体" w:cs="宋体"/>
          <w:color w:val="auto"/>
          <w:spacing w:val="0"/>
          <w:position w:val="0"/>
          <w:sz w:val="28"/>
          <w:shd w:val="clear" w:fill="auto"/>
        </w:rPr>
        <w:t>万元及以上，且资产总额</w:t>
      </w:r>
      <w:r>
        <w:rPr>
          <w:rFonts w:ascii="仿宋_GB2312" w:hAnsi="仿宋_GB2312" w:eastAsia="仿宋_GB2312" w:cs="仿宋_GB2312"/>
          <w:color w:val="auto"/>
          <w:spacing w:val="0"/>
          <w:position w:val="0"/>
          <w:sz w:val="28"/>
          <w:shd w:val="clear" w:fill="auto"/>
        </w:rPr>
        <w:t>5000</w:t>
      </w:r>
      <w:r>
        <w:rPr>
          <w:rFonts w:ascii="宋体" w:hAnsi="宋体" w:eastAsia="宋体" w:cs="宋体"/>
          <w:color w:val="auto"/>
          <w:spacing w:val="0"/>
          <w:position w:val="0"/>
          <w:sz w:val="28"/>
          <w:shd w:val="clear" w:fill="auto"/>
        </w:rPr>
        <w:t>万元及以上的为中型企业；营业收入</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万元及以上，且资产总额</w:t>
      </w:r>
      <w:r>
        <w:rPr>
          <w:rFonts w:ascii="仿宋_GB2312" w:hAnsi="仿宋_GB2312" w:eastAsia="仿宋_GB2312" w:cs="仿宋_GB2312"/>
          <w:color w:val="auto"/>
          <w:spacing w:val="0"/>
          <w:position w:val="0"/>
          <w:sz w:val="28"/>
          <w:shd w:val="clear" w:fill="auto"/>
        </w:rPr>
        <w:t>2000</w:t>
      </w:r>
      <w:r>
        <w:rPr>
          <w:rFonts w:ascii="宋体" w:hAnsi="宋体" w:eastAsia="宋体" w:cs="宋体"/>
          <w:color w:val="auto"/>
          <w:spacing w:val="0"/>
          <w:position w:val="0"/>
          <w:sz w:val="28"/>
          <w:shd w:val="clear" w:fill="auto"/>
        </w:rPr>
        <w:t>万元及以上的为小型企业；营业收入</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万元以下或资产总额</w:t>
      </w:r>
      <w:r>
        <w:rPr>
          <w:rFonts w:ascii="仿宋_GB2312" w:hAnsi="仿宋_GB2312" w:eastAsia="仿宋_GB2312" w:cs="仿宋_GB2312"/>
          <w:color w:val="auto"/>
          <w:spacing w:val="0"/>
          <w:position w:val="0"/>
          <w:sz w:val="28"/>
          <w:shd w:val="clear" w:fill="auto"/>
        </w:rPr>
        <w:t>2000</w:t>
      </w:r>
      <w:r>
        <w:rPr>
          <w:rFonts w:ascii="宋体" w:hAnsi="宋体" w:eastAsia="宋体" w:cs="宋体"/>
          <w:color w:val="auto"/>
          <w:spacing w:val="0"/>
          <w:position w:val="0"/>
          <w:sz w:val="28"/>
          <w:shd w:val="clear" w:fill="auto"/>
        </w:rPr>
        <w:t>万元以下的为微型企业。</w:t>
      </w:r>
    </w:p>
    <w:p w14:paraId="68E86AA8">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（十四）物业管理。从业人员</w:t>
      </w:r>
      <w:r>
        <w:rPr>
          <w:rFonts w:ascii="仿宋_GB2312" w:hAnsi="仿宋_GB2312" w:eastAsia="仿宋_GB2312" w:cs="仿宋_GB2312"/>
          <w:color w:val="auto"/>
          <w:spacing w:val="0"/>
          <w:position w:val="0"/>
          <w:sz w:val="28"/>
          <w:shd w:val="clear" w:fill="auto"/>
        </w:rPr>
        <w:t>1000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5000</w:t>
      </w:r>
      <w:r>
        <w:rPr>
          <w:rFonts w:ascii="宋体" w:hAnsi="宋体" w:eastAsia="宋体" w:cs="宋体"/>
          <w:color w:val="auto"/>
          <w:spacing w:val="0"/>
          <w:position w:val="0"/>
          <w:sz w:val="28"/>
          <w:shd w:val="clear" w:fill="auto"/>
        </w:rPr>
        <w:t>万元以下的为中小微型企业。其中，从业人员</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1000</w:t>
      </w:r>
      <w:r>
        <w:rPr>
          <w:rFonts w:ascii="宋体" w:hAnsi="宋体" w:eastAsia="宋体" w:cs="宋体"/>
          <w:color w:val="auto"/>
          <w:spacing w:val="0"/>
          <w:position w:val="0"/>
          <w:sz w:val="28"/>
          <w:shd w:val="clear" w:fill="auto"/>
        </w:rPr>
        <w:t>万元及以上的为中型企业；从业人员</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人及以上，且营业收入</w:t>
      </w:r>
      <w:r>
        <w:rPr>
          <w:rFonts w:ascii="仿宋_GB2312" w:hAnsi="仿宋_GB2312" w:eastAsia="仿宋_GB2312" w:cs="仿宋_GB2312"/>
          <w:color w:val="auto"/>
          <w:spacing w:val="0"/>
          <w:position w:val="0"/>
          <w:sz w:val="28"/>
          <w:shd w:val="clear" w:fill="auto"/>
        </w:rPr>
        <w:t>500</w:t>
      </w:r>
      <w:r>
        <w:rPr>
          <w:rFonts w:ascii="宋体" w:hAnsi="宋体" w:eastAsia="宋体" w:cs="宋体"/>
          <w:color w:val="auto"/>
          <w:spacing w:val="0"/>
          <w:position w:val="0"/>
          <w:sz w:val="28"/>
          <w:shd w:val="clear" w:fill="auto"/>
        </w:rPr>
        <w:t>万元及以上的为小型企业；从业人员</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人以下或营业收入</w:t>
      </w:r>
      <w:r>
        <w:rPr>
          <w:rFonts w:ascii="仿宋_GB2312" w:hAnsi="仿宋_GB2312" w:eastAsia="仿宋_GB2312" w:cs="仿宋_GB2312"/>
          <w:color w:val="auto"/>
          <w:spacing w:val="0"/>
          <w:position w:val="0"/>
          <w:sz w:val="28"/>
          <w:shd w:val="clear" w:fill="auto"/>
        </w:rPr>
        <w:t>500</w:t>
      </w:r>
      <w:r>
        <w:rPr>
          <w:rFonts w:ascii="宋体" w:hAnsi="宋体" w:eastAsia="宋体" w:cs="宋体"/>
          <w:color w:val="auto"/>
          <w:spacing w:val="0"/>
          <w:position w:val="0"/>
          <w:sz w:val="28"/>
          <w:shd w:val="clear" w:fill="auto"/>
        </w:rPr>
        <w:t>万元以下的为微型企业。</w:t>
      </w:r>
    </w:p>
    <w:p w14:paraId="49A8D9C1">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（十五）租赁和商务服务业。从业人员</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人以下或资产总额</w:t>
      </w:r>
      <w:r>
        <w:rPr>
          <w:rFonts w:ascii="仿宋_GB2312" w:hAnsi="仿宋_GB2312" w:eastAsia="仿宋_GB2312" w:cs="仿宋_GB2312"/>
          <w:color w:val="auto"/>
          <w:spacing w:val="0"/>
          <w:position w:val="0"/>
          <w:sz w:val="28"/>
          <w:shd w:val="clear" w:fill="auto"/>
        </w:rPr>
        <w:t>120000</w:t>
      </w:r>
      <w:r>
        <w:rPr>
          <w:rFonts w:ascii="宋体" w:hAnsi="宋体" w:eastAsia="宋体" w:cs="宋体"/>
          <w:color w:val="auto"/>
          <w:spacing w:val="0"/>
          <w:position w:val="0"/>
          <w:sz w:val="28"/>
          <w:shd w:val="clear" w:fill="auto"/>
        </w:rPr>
        <w:t>万元以下的为中小微型企业。其中，从业人员</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人及以上，且资产总额</w:t>
      </w:r>
      <w:r>
        <w:rPr>
          <w:rFonts w:ascii="仿宋_GB2312" w:hAnsi="仿宋_GB2312" w:eastAsia="仿宋_GB2312" w:cs="仿宋_GB2312"/>
          <w:color w:val="auto"/>
          <w:spacing w:val="0"/>
          <w:position w:val="0"/>
          <w:sz w:val="28"/>
          <w:shd w:val="clear" w:fill="auto"/>
        </w:rPr>
        <w:t>8000</w:t>
      </w:r>
      <w:r>
        <w:rPr>
          <w:rFonts w:ascii="宋体" w:hAnsi="宋体" w:eastAsia="宋体" w:cs="宋体"/>
          <w:color w:val="auto"/>
          <w:spacing w:val="0"/>
          <w:position w:val="0"/>
          <w:sz w:val="28"/>
          <w:shd w:val="clear" w:fill="auto"/>
        </w:rPr>
        <w:t>万元及以上的为中型企业；从业人员</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人及以上，且资产总额</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万元及以上的为小型企业；从业人员</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人以下或资产总额</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万元以下的为微型企业。</w:t>
      </w:r>
    </w:p>
    <w:p w14:paraId="4B1BDB12">
      <w:pPr>
        <w:spacing w:before="0" w:after="0" w:line="24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（十六）其他未列明行业。从业人员</w:t>
      </w:r>
      <w:r>
        <w:rPr>
          <w:rFonts w:ascii="仿宋_GB2312" w:hAnsi="仿宋_GB2312" w:eastAsia="仿宋_GB2312" w:cs="仿宋_GB2312"/>
          <w:color w:val="auto"/>
          <w:spacing w:val="0"/>
          <w:position w:val="0"/>
          <w:sz w:val="28"/>
          <w:shd w:val="clear" w:fill="auto"/>
        </w:rPr>
        <w:t>300</w:t>
      </w:r>
      <w:r>
        <w:rPr>
          <w:rFonts w:ascii="宋体" w:hAnsi="宋体" w:eastAsia="宋体" w:cs="宋体"/>
          <w:color w:val="auto"/>
          <w:spacing w:val="0"/>
          <w:position w:val="0"/>
          <w:sz w:val="28"/>
          <w:shd w:val="clear" w:fill="auto"/>
        </w:rPr>
        <w:t>人以下的为中小微型企业。其中，从业人员</w:t>
      </w:r>
      <w:r>
        <w:rPr>
          <w:rFonts w:ascii="仿宋_GB2312" w:hAnsi="仿宋_GB2312" w:eastAsia="仿宋_GB2312" w:cs="仿宋_GB2312"/>
          <w:color w:val="auto"/>
          <w:spacing w:val="0"/>
          <w:position w:val="0"/>
          <w:sz w:val="28"/>
          <w:shd w:val="clear" w:fill="auto"/>
        </w:rPr>
        <w:t>100</w:t>
      </w:r>
      <w:r>
        <w:rPr>
          <w:rFonts w:ascii="宋体" w:hAnsi="宋体" w:eastAsia="宋体" w:cs="宋体"/>
          <w:color w:val="auto"/>
          <w:spacing w:val="0"/>
          <w:position w:val="0"/>
          <w:sz w:val="28"/>
          <w:shd w:val="clear" w:fill="auto"/>
        </w:rPr>
        <w:t>人及以上的为中型企业；从业人员</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人及以上的为小型企业；从业人员</w:t>
      </w:r>
      <w:r>
        <w:rPr>
          <w:rFonts w:ascii="仿宋_GB2312" w:hAnsi="仿宋_GB2312" w:eastAsia="仿宋_GB2312" w:cs="仿宋_GB2312"/>
          <w:color w:val="auto"/>
          <w:spacing w:val="0"/>
          <w:position w:val="0"/>
          <w:sz w:val="28"/>
          <w:shd w:val="clear" w:fill="auto"/>
        </w:rPr>
        <w:t>10</w:t>
      </w:r>
      <w:r>
        <w:rPr>
          <w:rFonts w:ascii="宋体" w:hAnsi="宋体" w:eastAsia="宋体" w:cs="宋体"/>
          <w:color w:val="auto"/>
          <w:spacing w:val="0"/>
          <w:position w:val="0"/>
          <w:sz w:val="28"/>
          <w:shd w:val="clear" w:fill="auto"/>
        </w:rPr>
        <w:t>人以下的为微型企业。</w:t>
      </w:r>
    </w:p>
    <w:p w14:paraId="1D676CF4">
      <w:pPr>
        <w:widowControl w:val="0"/>
        <w:spacing w:before="0" w:after="0" w:line="240" w:lineRule="auto"/>
        <w:ind w:left="3732" w:right="0" w:firstLine="28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4D0F3268">
      <w:pPr>
        <w:spacing w:before="0" w:after="0" w:line="580" w:lineRule="auto"/>
        <w:ind w:left="0" w:right="0" w:firstLine="0"/>
        <w:jc w:val="center"/>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8.2</w:t>
      </w:r>
      <w:r>
        <w:rPr>
          <w:rFonts w:ascii="宋体" w:hAnsi="宋体" w:eastAsia="宋体" w:cs="宋体"/>
          <w:b/>
          <w:color w:val="auto"/>
          <w:spacing w:val="0"/>
          <w:position w:val="0"/>
          <w:sz w:val="30"/>
          <w:shd w:val="clear" w:fill="auto"/>
        </w:rPr>
        <w:t>监狱企业证明文件（若有）</w:t>
      </w:r>
    </w:p>
    <w:p w14:paraId="10588C6F">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（注</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监狱企业投标的应提供由省级以上监狱管理局、监督管理局出具的证明文件。</w:t>
      </w:r>
    </w:p>
    <w:p w14:paraId="3AB47A24">
      <w:pPr>
        <w:spacing w:before="0" w:after="0" w:line="580" w:lineRule="auto"/>
        <w:ind w:left="0" w:right="0" w:firstLine="0"/>
        <w:jc w:val="both"/>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2CF0BDB9">
      <w:pPr>
        <w:spacing w:before="0" w:after="0" w:line="580" w:lineRule="auto"/>
        <w:ind w:left="0" w:right="0" w:firstLine="602"/>
        <w:jc w:val="center"/>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306FEE01">
      <w:pPr>
        <w:spacing w:before="0" w:after="0" w:line="580" w:lineRule="auto"/>
        <w:ind w:left="0" w:right="0" w:firstLine="602"/>
        <w:jc w:val="center"/>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8.3</w:t>
      </w:r>
      <w:r>
        <w:rPr>
          <w:rFonts w:ascii="宋体" w:hAnsi="宋体" w:eastAsia="宋体" w:cs="宋体"/>
          <w:b/>
          <w:color w:val="auto"/>
          <w:spacing w:val="0"/>
          <w:position w:val="0"/>
          <w:sz w:val="30"/>
          <w:shd w:val="clear" w:fill="auto"/>
        </w:rPr>
        <w:t>节能、环保设备（产品）认证证书（若有）</w:t>
      </w:r>
    </w:p>
    <w:p w14:paraId="0239ECD4">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（注：参与投标的供应商具有节能、环保产品的应提供。）</w:t>
      </w:r>
    </w:p>
    <w:p w14:paraId="56CD5BB6">
      <w:pPr>
        <w:spacing w:before="0" w:after="0" w:line="58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01B659C6">
      <w:pPr>
        <w:spacing w:before="0" w:after="0" w:line="580" w:lineRule="auto"/>
        <w:ind w:left="0" w:right="0" w:firstLine="602"/>
        <w:jc w:val="center"/>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09B15D1A">
      <w:pPr>
        <w:spacing w:before="0" w:after="0" w:line="580" w:lineRule="auto"/>
        <w:ind w:left="0" w:right="0" w:firstLine="602"/>
        <w:jc w:val="center"/>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678530DC">
      <w:pPr>
        <w:spacing w:before="0" w:after="0" w:line="580" w:lineRule="auto"/>
        <w:ind w:left="0" w:right="0" w:firstLine="602"/>
        <w:jc w:val="center"/>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8.4</w:t>
      </w:r>
      <w:r>
        <w:rPr>
          <w:rFonts w:ascii="宋体" w:hAnsi="宋体" w:eastAsia="宋体" w:cs="宋体"/>
          <w:b/>
          <w:color w:val="auto"/>
          <w:spacing w:val="0"/>
          <w:position w:val="0"/>
          <w:sz w:val="30"/>
          <w:shd w:val="clear" w:fill="auto"/>
        </w:rPr>
        <w:t>残疾人福利性单位证明文件（若有）</w:t>
      </w:r>
    </w:p>
    <w:p w14:paraId="4803B732">
      <w:pPr>
        <w:spacing w:before="0" w:after="0" w:line="580" w:lineRule="auto"/>
        <w:ind w:left="0" w:right="0" w:firstLine="602"/>
        <w:jc w:val="center"/>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1273DE58">
      <w:pPr>
        <w:spacing w:before="0" w:after="0" w:line="58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致：杨陵区政府采购中心</w:t>
      </w:r>
    </w:p>
    <w:p w14:paraId="12EAF042">
      <w:pPr>
        <w:spacing w:before="0" w:after="0" w:line="560" w:lineRule="auto"/>
        <w:ind w:left="0" w:right="0" w:firstLine="42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本单位郑重声明，根据《财政部</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民政部</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中国残疾人联合会关于促进残疾人就业政府采购政策的通知》（财库〔</w:t>
      </w:r>
      <w:r>
        <w:rPr>
          <w:rFonts w:ascii="仿宋_GB2312" w:hAnsi="仿宋_GB2312" w:eastAsia="仿宋_GB2312" w:cs="仿宋_GB2312"/>
          <w:color w:val="auto"/>
          <w:spacing w:val="0"/>
          <w:position w:val="0"/>
          <w:sz w:val="28"/>
          <w:shd w:val="clear" w:fill="auto"/>
        </w:rPr>
        <w:t>2017</w:t>
      </w:r>
      <w:r>
        <w:rPr>
          <w:rFonts w:ascii="宋体" w:hAnsi="宋体" w:eastAsia="宋体" w:cs="宋体"/>
          <w:color w:val="auto"/>
          <w:spacing w:val="0"/>
          <w:position w:val="0"/>
          <w:sz w:val="28"/>
          <w:shd w:val="clear" w:fill="auto"/>
        </w:rPr>
        <w:t>〕</w:t>
      </w:r>
      <w:r>
        <w:rPr>
          <w:rFonts w:ascii="仿宋_GB2312" w:hAnsi="仿宋_GB2312" w:eastAsia="仿宋_GB2312" w:cs="仿宋_GB2312"/>
          <w:color w:val="auto"/>
          <w:spacing w:val="0"/>
          <w:position w:val="0"/>
          <w:sz w:val="28"/>
          <w:shd w:val="clear" w:fill="auto"/>
        </w:rPr>
        <w:t xml:space="preserve"> 141</w:t>
      </w:r>
      <w:r>
        <w:rPr>
          <w:rFonts w:ascii="宋体" w:hAnsi="宋体" w:eastAsia="宋体" w:cs="宋体"/>
          <w:color w:val="auto"/>
          <w:spacing w:val="0"/>
          <w:position w:val="0"/>
          <w:sz w:val="28"/>
          <w:shd w:val="clear" w:fill="auto"/>
        </w:rPr>
        <w:t>号）的规定，本单位为符合条件的残疾人福利性单位，且本单位参加</w:t>
      </w:r>
      <w:r>
        <w:rPr>
          <w:rFonts w:ascii="仿宋_GB2312" w:hAnsi="仿宋_GB2312" w:eastAsia="仿宋_GB2312" w:cs="仿宋_GB2312"/>
          <w:color w:val="auto"/>
          <w:spacing w:val="0"/>
          <w:position w:val="0"/>
          <w:sz w:val="28"/>
          <w:shd w:val="clear" w:fill="auto"/>
        </w:rPr>
        <w:t>______</w:t>
      </w:r>
      <w:r>
        <w:rPr>
          <w:rFonts w:ascii="宋体" w:hAnsi="宋体" w:eastAsia="宋体" w:cs="宋体"/>
          <w:color w:val="auto"/>
          <w:spacing w:val="0"/>
          <w:position w:val="0"/>
          <w:sz w:val="28"/>
          <w:shd w:val="clear" w:fill="auto"/>
        </w:rPr>
        <w:t>单位的</w:t>
      </w:r>
      <w:r>
        <w:rPr>
          <w:rFonts w:ascii="仿宋_GB2312" w:hAnsi="仿宋_GB2312" w:eastAsia="仿宋_GB2312" w:cs="仿宋_GB2312"/>
          <w:color w:val="auto"/>
          <w:spacing w:val="0"/>
          <w:position w:val="0"/>
          <w:sz w:val="28"/>
          <w:shd w:val="clear" w:fill="auto"/>
        </w:rPr>
        <w:t>______</w:t>
      </w:r>
      <w:r>
        <w:rPr>
          <w:rFonts w:ascii="宋体" w:hAnsi="宋体" w:eastAsia="宋体" w:cs="宋体"/>
          <w:color w:val="auto"/>
          <w:spacing w:val="0"/>
          <w:position w:val="0"/>
          <w:sz w:val="28"/>
          <w:shd w:val="clear" w:fill="auto"/>
        </w:rPr>
        <w:t>项目采购活动提供本单位制造的货物（由本单位承担工程</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提供服务），或者提供其他残疾人福利性单位制造的货物（不包括使用非残疾人福利性单位注册商标的货物）。</w:t>
      </w:r>
    </w:p>
    <w:p w14:paraId="1DB9E57F">
      <w:pPr>
        <w:spacing w:before="0" w:after="0" w:line="560" w:lineRule="auto"/>
        <w:ind w:left="0" w:right="0" w:firstLine="42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本单位对上述声明的真实性负责。如有虚假，将依法承担相应责任。</w:t>
      </w:r>
    </w:p>
    <w:p w14:paraId="7203E339">
      <w:pPr>
        <w:spacing w:before="0" w:after="0" w:line="560" w:lineRule="auto"/>
        <w:ind w:left="0" w:right="0" w:firstLine="420"/>
        <w:jc w:val="left"/>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6B21CE06">
      <w:pPr>
        <w:spacing w:before="0" w:after="0" w:line="560" w:lineRule="auto"/>
        <w:ind w:left="0" w:right="0"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单位名称（盖章）：</w:t>
      </w:r>
    </w:p>
    <w:p w14:paraId="2DC50ADA">
      <w:pPr>
        <w:spacing w:before="0" w:after="0" w:line="560" w:lineRule="auto"/>
        <w:ind w:left="0" w:right="0"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日</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期：</w:t>
      </w:r>
    </w:p>
    <w:p w14:paraId="1E514FA0">
      <w:pPr>
        <w:spacing w:before="0" w:after="0" w:line="560" w:lineRule="auto"/>
        <w:ind w:left="0" w:right="0" w:firstLine="0"/>
        <w:jc w:val="left"/>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2511B7D0">
      <w:pPr>
        <w:spacing w:before="0" w:after="0" w:line="560" w:lineRule="auto"/>
        <w:ind w:left="0" w:right="0" w:firstLine="422"/>
        <w:jc w:val="left"/>
        <w:rPr>
          <w:rFonts w:ascii="仿宋_GB2312" w:hAnsi="仿宋_GB2312" w:eastAsia="仿宋_GB2312" w:cs="仿宋_GB2312"/>
          <w:b/>
          <w:color w:val="auto"/>
          <w:spacing w:val="0"/>
          <w:position w:val="0"/>
          <w:sz w:val="28"/>
          <w:shd w:val="clear" w:fill="auto"/>
        </w:rPr>
      </w:pPr>
      <w:r>
        <w:rPr>
          <w:rFonts w:ascii="宋体" w:hAnsi="宋体" w:eastAsia="宋体" w:cs="宋体"/>
          <w:b/>
          <w:color w:val="auto"/>
          <w:spacing w:val="0"/>
          <w:position w:val="0"/>
          <w:sz w:val="28"/>
          <w:shd w:val="clear" w:fill="auto"/>
        </w:rPr>
        <w:t>注：残疾人福利性单位的应填写。</w:t>
      </w:r>
    </w:p>
    <w:p w14:paraId="14CB324C">
      <w:pPr>
        <w:spacing w:before="0" w:after="0" w:line="580" w:lineRule="auto"/>
        <w:ind w:left="0" w:right="0" w:firstLine="602"/>
        <w:jc w:val="both"/>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063A9EE9">
      <w:pPr>
        <w:spacing w:before="0" w:after="0" w:line="580" w:lineRule="auto"/>
        <w:ind w:left="0" w:right="0" w:firstLine="602"/>
        <w:jc w:val="both"/>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6A7A83E9">
      <w:pPr>
        <w:spacing w:before="0" w:after="0" w:line="580" w:lineRule="auto"/>
        <w:ind w:left="0" w:right="0" w:firstLine="602"/>
        <w:jc w:val="both"/>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0998B982">
      <w:pPr>
        <w:spacing w:before="0" w:after="0" w:line="580" w:lineRule="auto"/>
        <w:ind w:left="0" w:right="0" w:firstLine="602"/>
        <w:jc w:val="both"/>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4054A19D">
      <w:pPr>
        <w:spacing w:before="0" w:after="0" w:line="580" w:lineRule="auto"/>
        <w:ind w:left="0" w:right="0" w:firstLine="602"/>
        <w:jc w:val="both"/>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1D851B8A">
      <w:pPr>
        <w:spacing w:before="0" w:after="0" w:line="580" w:lineRule="auto"/>
        <w:ind w:left="0" w:right="0" w:firstLine="602"/>
        <w:jc w:val="both"/>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47471CFC">
      <w:pPr>
        <w:spacing w:before="0" w:after="0" w:line="580" w:lineRule="auto"/>
        <w:ind w:left="0" w:right="0" w:firstLine="602"/>
        <w:jc w:val="both"/>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651A5E20">
      <w:pPr>
        <w:spacing w:before="0" w:after="0" w:line="580" w:lineRule="auto"/>
        <w:ind w:left="0" w:right="0" w:firstLine="602"/>
        <w:jc w:val="both"/>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689C9E2E">
      <w:pPr>
        <w:spacing w:before="0" w:after="0" w:line="580" w:lineRule="auto"/>
        <w:ind w:left="0" w:right="0" w:firstLine="602"/>
        <w:jc w:val="both"/>
        <w:rPr>
          <w:rFonts w:ascii="仿宋_GB2312" w:hAnsi="仿宋_GB2312" w:eastAsia="仿宋_GB2312" w:cs="仿宋_GB2312"/>
          <w:b/>
          <w:color w:val="auto"/>
          <w:spacing w:val="0"/>
          <w:position w:val="0"/>
          <w:sz w:val="30"/>
          <w:shd w:val="clear" w:fill="auto"/>
        </w:rPr>
      </w:pPr>
      <w:r>
        <w:rPr>
          <w:rFonts w:ascii="宋体" w:hAnsi="宋体" w:eastAsia="宋体" w:cs="宋体"/>
          <w:b/>
          <w:color w:val="auto"/>
          <w:spacing w:val="0"/>
          <w:position w:val="0"/>
          <w:sz w:val="30"/>
          <w:shd w:val="clear" w:fill="auto"/>
        </w:rPr>
        <w:t>第</w:t>
      </w:r>
      <w:r>
        <w:rPr>
          <w:rFonts w:ascii="仿宋_GB2312" w:hAnsi="仿宋_GB2312" w:eastAsia="仿宋_GB2312" w:cs="仿宋_GB2312"/>
          <w:b/>
          <w:color w:val="auto"/>
          <w:spacing w:val="0"/>
          <w:position w:val="0"/>
          <w:sz w:val="30"/>
          <w:shd w:val="clear" w:fill="auto"/>
        </w:rPr>
        <w:t>9</w:t>
      </w:r>
      <w:r>
        <w:rPr>
          <w:rFonts w:ascii="宋体" w:hAnsi="宋体" w:eastAsia="宋体" w:cs="宋体"/>
          <w:b/>
          <w:color w:val="auto"/>
          <w:spacing w:val="0"/>
          <w:position w:val="0"/>
          <w:sz w:val="30"/>
          <w:shd w:val="clear" w:fill="auto"/>
        </w:rPr>
        <w:t>部分</w:t>
      </w:r>
      <w:r>
        <w:rPr>
          <w:rFonts w:ascii="仿宋_GB2312" w:hAnsi="仿宋_GB2312" w:eastAsia="仿宋_GB2312" w:cs="仿宋_GB2312"/>
          <w:b/>
          <w:color w:val="auto"/>
          <w:spacing w:val="0"/>
          <w:position w:val="0"/>
          <w:sz w:val="30"/>
          <w:shd w:val="clear" w:fill="auto"/>
        </w:rPr>
        <w:t xml:space="preserve">   </w:t>
      </w:r>
      <w:r>
        <w:rPr>
          <w:rFonts w:ascii="宋体" w:hAnsi="宋体" w:eastAsia="宋体" w:cs="宋体"/>
          <w:b/>
          <w:color w:val="auto"/>
          <w:spacing w:val="0"/>
          <w:position w:val="0"/>
          <w:sz w:val="30"/>
          <w:shd w:val="clear" w:fill="auto"/>
        </w:rPr>
        <w:t>拒绝政府采购领域商业贿赂承诺书（格式）</w:t>
      </w:r>
    </w:p>
    <w:p w14:paraId="7B86BFFE">
      <w:pPr>
        <w:spacing w:before="0" w:after="0" w:line="580" w:lineRule="auto"/>
        <w:ind w:left="0" w:right="0" w:firstLine="0"/>
        <w:jc w:val="center"/>
        <w:rPr>
          <w:rFonts w:ascii="仿宋_GB2312" w:hAnsi="仿宋_GB2312" w:eastAsia="仿宋_GB2312" w:cs="仿宋_GB2312"/>
          <w:b/>
          <w:color w:val="auto"/>
          <w:spacing w:val="0"/>
          <w:position w:val="0"/>
          <w:sz w:val="30"/>
          <w:shd w:val="clear" w:fill="auto"/>
        </w:rPr>
      </w:pPr>
      <w:r>
        <w:rPr>
          <w:rFonts w:ascii="仿宋_GB2312" w:hAnsi="仿宋_GB2312" w:eastAsia="仿宋_GB2312" w:cs="仿宋_GB2312"/>
          <w:b/>
          <w:color w:val="auto"/>
          <w:spacing w:val="0"/>
          <w:position w:val="0"/>
          <w:sz w:val="30"/>
          <w:shd w:val="clear" w:fill="auto"/>
        </w:rPr>
        <w:t xml:space="preserve"> </w:t>
      </w:r>
    </w:p>
    <w:p w14:paraId="01449E4C">
      <w:pPr>
        <w:spacing w:before="0" w:after="0" w:line="580" w:lineRule="auto"/>
        <w:ind w:left="0" w:right="0" w:firstLine="0"/>
        <w:jc w:val="center"/>
        <w:rPr>
          <w:rFonts w:ascii="仿宋_GB2312" w:hAnsi="仿宋_GB2312" w:eastAsia="仿宋_GB2312" w:cs="仿宋_GB2312"/>
          <w:b/>
          <w:color w:val="auto"/>
          <w:spacing w:val="0"/>
          <w:position w:val="0"/>
          <w:sz w:val="30"/>
          <w:shd w:val="clear" w:fill="auto"/>
        </w:rPr>
      </w:pPr>
      <w:r>
        <w:rPr>
          <w:rFonts w:ascii="宋体" w:hAnsi="宋体" w:eastAsia="宋体" w:cs="宋体"/>
          <w:b/>
          <w:color w:val="auto"/>
          <w:spacing w:val="0"/>
          <w:position w:val="0"/>
          <w:sz w:val="30"/>
          <w:shd w:val="clear" w:fill="auto"/>
        </w:rPr>
        <w:t>陕西省政府采购供应商拒绝政府采购领域商业贿赂承诺书</w:t>
      </w:r>
    </w:p>
    <w:p w14:paraId="7FD879B9">
      <w:pPr>
        <w:spacing w:before="0" w:after="0" w:line="52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为响应党中央、国务院关于治理政府采购领域商业贿赂行为的号召，我单位在此庄严承诺：</w:t>
      </w:r>
      <w:r>
        <w:rPr>
          <w:rFonts w:ascii="仿宋_GB2312" w:hAnsi="仿宋_GB2312" w:eastAsia="仿宋_GB2312" w:cs="仿宋_GB2312"/>
          <w:color w:val="auto"/>
          <w:spacing w:val="0"/>
          <w:position w:val="0"/>
          <w:sz w:val="28"/>
          <w:shd w:val="clear" w:fill="auto"/>
        </w:rPr>
        <w:t xml:space="preserve"> </w:t>
      </w:r>
    </w:p>
    <w:p w14:paraId="56FF35B6">
      <w:pPr>
        <w:spacing w:before="0" w:after="0" w:line="52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、在参与政府采购活动中遵纪守法、诚信经营、公平竞标。</w:t>
      </w:r>
      <w:r>
        <w:rPr>
          <w:rFonts w:ascii="仿宋_GB2312" w:hAnsi="仿宋_GB2312" w:eastAsia="仿宋_GB2312" w:cs="仿宋_GB2312"/>
          <w:color w:val="auto"/>
          <w:spacing w:val="0"/>
          <w:position w:val="0"/>
          <w:sz w:val="28"/>
          <w:shd w:val="clear" w:fill="auto"/>
        </w:rPr>
        <w:t xml:space="preserve"> </w:t>
      </w:r>
    </w:p>
    <w:p w14:paraId="10FF428C">
      <w:pPr>
        <w:spacing w:before="0" w:after="0" w:line="52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、不向采购人、采购代理机构和政府采购评审专家进行任何形式的商业贿赂以谋取交易机会。</w:t>
      </w:r>
      <w:r>
        <w:rPr>
          <w:rFonts w:ascii="仿宋_GB2312" w:hAnsi="仿宋_GB2312" w:eastAsia="仿宋_GB2312" w:cs="仿宋_GB2312"/>
          <w:color w:val="auto"/>
          <w:spacing w:val="0"/>
          <w:position w:val="0"/>
          <w:sz w:val="28"/>
          <w:shd w:val="clear" w:fill="auto"/>
        </w:rPr>
        <w:t xml:space="preserve"> </w:t>
      </w:r>
    </w:p>
    <w:p w14:paraId="6CFAB2A9">
      <w:pPr>
        <w:spacing w:before="0" w:after="0" w:line="52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、不向政府采购采购代理机构和采购人提供虚假资质文件或采用虚假应标方式参与政府采购市场竞争并谋取中标、成交。</w:t>
      </w:r>
    </w:p>
    <w:p w14:paraId="3CB48EAB">
      <w:pPr>
        <w:spacing w:before="0" w:after="0" w:line="52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、不采取“围标、陪标”等商业欺诈手段获得政府采购定单。</w:t>
      </w:r>
    </w:p>
    <w:p w14:paraId="52E9892B">
      <w:pPr>
        <w:spacing w:before="0" w:after="0" w:line="52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、不采取不正当手段低毁、排挤其他供应商。</w:t>
      </w:r>
    </w:p>
    <w:p w14:paraId="52CAF8C0">
      <w:pPr>
        <w:spacing w:before="0" w:after="0" w:line="52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6</w:t>
      </w:r>
      <w:r>
        <w:rPr>
          <w:rFonts w:ascii="宋体" w:hAnsi="宋体" w:eastAsia="宋体" w:cs="宋体"/>
          <w:color w:val="auto"/>
          <w:spacing w:val="0"/>
          <w:position w:val="0"/>
          <w:sz w:val="28"/>
          <w:shd w:val="clear" w:fill="auto"/>
        </w:rPr>
        <w:t>、不在提供商品和服务时“偷梁换柱、以次充好”损害采购人的合法权益。</w:t>
      </w:r>
    </w:p>
    <w:p w14:paraId="6C190284">
      <w:pPr>
        <w:spacing w:before="0" w:after="0" w:line="52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7</w:t>
      </w:r>
      <w:r>
        <w:rPr>
          <w:rFonts w:ascii="宋体" w:hAnsi="宋体" w:eastAsia="宋体" w:cs="宋体"/>
          <w:color w:val="auto"/>
          <w:spacing w:val="0"/>
          <w:position w:val="0"/>
          <w:sz w:val="28"/>
          <w:shd w:val="clear" w:fill="auto"/>
        </w:rPr>
        <w:t>、不与采购人、采购代理机构政府采购评审专家或其它供应商恶意串通，进行质疑和投诉，维护政府采购市场秩序。</w:t>
      </w:r>
    </w:p>
    <w:p w14:paraId="4C9D4293">
      <w:pPr>
        <w:spacing w:before="0" w:after="0" w:line="52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8</w:t>
      </w:r>
      <w:r>
        <w:rPr>
          <w:rFonts w:ascii="宋体" w:hAnsi="宋体" w:eastAsia="宋体" w:cs="宋体"/>
          <w:color w:val="auto"/>
          <w:spacing w:val="0"/>
          <w:position w:val="0"/>
          <w:sz w:val="28"/>
          <w:shd w:val="clear" w:fill="auto"/>
        </w:rPr>
        <w:t>、尊重和接受政府采购监督管理部门的监督和政府采购代理机构采购要求，承担因违约行为给采购人造成的损失。</w:t>
      </w:r>
      <w:r>
        <w:rPr>
          <w:rFonts w:ascii="仿宋_GB2312" w:hAnsi="仿宋_GB2312" w:eastAsia="仿宋_GB2312" w:cs="仿宋_GB2312"/>
          <w:color w:val="auto"/>
          <w:spacing w:val="0"/>
          <w:position w:val="0"/>
          <w:sz w:val="28"/>
          <w:shd w:val="clear" w:fill="auto"/>
        </w:rPr>
        <w:t xml:space="preserve"> </w:t>
      </w:r>
    </w:p>
    <w:p w14:paraId="321321DB">
      <w:pPr>
        <w:spacing w:before="0" w:after="0" w:line="520" w:lineRule="auto"/>
        <w:ind w:left="0" w:right="0" w:firstLine="56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9</w:t>
      </w:r>
      <w:r>
        <w:rPr>
          <w:rFonts w:ascii="宋体" w:hAnsi="宋体" w:eastAsia="宋体" w:cs="宋体"/>
          <w:color w:val="auto"/>
          <w:spacing w:val="0"/>
          <w:position w:val="0"/>
          <w:sz w:val="28"/>
          <w:shd w:val="clear" w:fill="auto"/>
        </w:rPr>
        <w:t>、不发生其他有悖于政府采购公开、公平、公正和诚信原则的行为。</w:t>
      </w:r>
      <w:r>
        <w:rPr>
          <w:rFonts w:ascii="仿宋_GB2312" w:hAnsi="仿宋_GB2312" w:eastAsia="仿宋_GB2312" w:cs="仿宋_GB2312"/>
          <w:color w:val="auto"/>
          <w:spacing w:val="0"/>
          <w:position w:val="0"/>
          <w:sz w:val="28"/>
          <w:shd w:val="clear" w:fill="auto"/>
        </w:rPr>
        <w:t xml:space="preserve"> </w:t>
      </w:r>
    </w:p>
    <w:p w14:paraId="63B3A508">
      <w:pPr>
        <w:spacing w:before="0" w:after="0" w:line="520" w:lineRule="auto"/>
        <w:ind w:left="0" w:right="0" w:firstLine="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53F8D38A">
      <w:pPr>
        <w:spacing w:before="0" w:after="0" w:line="52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承诺单位：</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（盖章）</w:t>
      </w:r>
      <w:r>
        <w:rPr>
          <w:rFonts w:ascii="仿宋_GB2312" w:hAnsi="仿宋_GB2312" w:eastAsia="仿宋_GB2312" w:cs="仿宋_GB2312"/>
          <w:color w:val="auto"/>
          <w:spacing w:val="0"/>
          <w:position w:val="0"/>
          <w:sz w:val="28"/>
          <w:shd w:val="clear" w:fill="auto"/>
        </w:rPr>
        <w:br w:type="textWrapping"/>
      </w:r>
      <w:r>
        <w:rPr>
          <w:rFonts w:ascii="宋体" w:hAnsi="宋体" w:eastAsia="宋体" w:cs="宋体"/>
          <w:color w:val="auto"/>
          <w:spacing w:val="0"/>
          <w:position w:val="0"/>
          <w:sz w:val="28"/>
          <w:shd w:val="clear" w:fill="auto"/>
        </w:rPr>
        <w:t>全权代表：</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（签字）</w:t>
      </w:r>
    </w:p>
    <w:p w14:paraId="040B4579">
      <w:pPr>
        <w:spacing w:before="0" w:after="0" w:line="52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地</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址：</w:t>
      </w:r>
    </w:p>
    <w:p w14:paraId="0A2ABEC2">
      <w:pPr>
        <w:spacing w:before="0" w:after="0" w:line="52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话：</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年</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p>
    <w:p w14:paraId="50407C1E">
      <w:pPr>
        <w:spacing w:before="0" w:after="0" w:line="520" w:lineRule="auto"/>
        <w:ind w:left="0" w:right="0" w:firstLine="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13F840DF">
      <w:pPr>
        <w:spacing w:before="0" w:after="0" w:line="360" w:lineRule="auto"/>
        <w:ind w:left="0" w:right="0" w:firstLine="0"/>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第七章</w:t>
      </w:r>
      <w:r>
        <w:rPr>
          <w:rFonts w:ascii="仿宋_GB2312" w:hAnsi="仿宋_GB2312" w:eastAsia="仿宋_GB2312" w:cs="仿宋_GB2312"/>
          <w:b/>
          <w:color w:val="auto"/>
          <w:spacing w:val="0"/>
          <w:position w:val="0"/>
          <w:sz w:val="36"/>
          <w:shd w:val="clear" w:fill="auto"/>
        </w:rPr>
        <w:t xml:space="preserve">  </w:t>
      </w:r>
      <w:r>
        <w:rPr>
          <w:rFonts w:ascii="宋体" w:hAnsi="宋体" w:eastAsia="宋体" w:cs="宋体"/>
          <w:b/>
          <w:color w:val="auto"/>
          <w:spacing w:val="0"/>
          <w:position w:val="0"/>
          <w:sz w:val="36"/>
          <w:shd w:val="clear" w:fill="auto"/>
        </w:rPr>
        <w:t>招标内容及具体要求</w:t>
      </w:r>
    </w:p>
    <w:p w14:paraId="0E59C0A8">
      <w:pPr>
        <w:spacing w:before="0" w:after="0" w:line="360" w:lineRule="auto"/>
        <w:ind w:left="0" w:right="0" w:firstLine="0"/>
        <w:jc w:val="both"/>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3C04F15F">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1</w:t>
      </w:r>
      <w:r>
        <w:rPr>
          <w:rFonts w:ascii="宋体" w:hAnsi="宋体" w:eastAsia="宋体" w:cs="宋体"/>
          <w:color w:val="auto"/>
          <w:spacing w:val="0"/>
          <w:position w:val="0"/>
          <w:sz w:val="28"/>
          <w:shd w:val="clear" w:fill="auto"/>
        </w:rPr>
        <w:t>、招标内容</w:t>
      </w:r>
    </w:p>
    <w:p w14:paraId="3B197069">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教育系统物业服务管理，拟定为</w:t>
      </w:r>
      <w:r>
        <w:rPr>
          <w:rFonts w:ascii="仿宋_GB2312" w:hAnsi="仿宋_GB2312" w:eastAsia="仿宋_GB2312" w:cs="仿宋_GB2312"/>
          <w:color w:val="auto"/>
          <w:spacing w:val="0"/>
          <w:position w:val="0"/>
          <w:sz w:val="28"/>
          <w:shd w:val="clear" w:fill="auto"/>
        </w:rPr>
        <w:t>23</w:t>
      </w:r>
      <w:r>
        <w:rPr>
          <w:rFonts w:ascii="宋体" w:hAnsi="宋体" w:eastAsia="宋体" w:cs="宋体"/>
          <w:color w:val="auto"/>
          <w:spacing w:val="0"/>
          <w:position w:val="0"/>
          <w:sz w:val="28"/>
          <w:shd w:val="clear" w:fill="auto"/>
        </w:rPr>
        <w:t>所校园配置</w:t>
      </w:r>
      <w:r>
        <w:rPr>
          <w:rFonts w:ascii="仿宋_GB2312" w:hAnsi="仿宋_GB2312" w:eastAsia="仿宋_GB2312" w:cs="仿宋_GB2312"/>
          <w:color w:val="auto"/>
          <w:spacing w:val="0"/>
          <w:position w:val="0"/>
          <w:sz w:val="28"/>
          <w:shd w:val="clear" w:fill="auto"/>
        </w:rPr>
        <w:t>71</w:t>
      </w:r>
      <w:r>
        <w:rPr>
          <w:rFonts w:ascii="宋体" w:hAnsi="宋体" w:eastAsia="宋体" w:cs="宋体"/>
          <w:color w:val="auto"/>
          <w:spacing w:val="0"/>
          <w:position w:val="0"/>
          <w:sz w:val="28"/>
          <w:shd w:val="clear" w:fill="auto"/>
        </w:rPr>
        <w:t>名保安和</w:t>
      </w:r>
      <w:r>
        <w:rPr>
          <w:rFonts w:ascii="仿宋_GB2312" w:hAnsi="仿宋_GB2312" w:eastAsia="仿宋_GB2312" w:cs="仿宋_GB2312"/>
          <w:color w:val="auto"/>
          <w:spacing w:val="0"/>
          <w:position w:val="0"/>
          <w:sz w:val="28"/>
          <w:shd w:val="clear" w:fill="auto"/>
        </w:rPr>
        <w:t>6</w:t>
      </w:r>
      <w:r>
        <w:rPr>
          <w:rFonts w:ascii="宋体" w:hAnsi="宋体" w:eastAsia="宋体" w:cs="宋体"/>
          <w:color w:val="auto"/>
          <w:spacing w:val="0"/>
          <w:position w:val="0"/>
          <w:sz w:val="28"/>
          <w:shd w:val="clear" w:fill="auto"/>
        </w:rPr>
        <w:t>名水电工，全面负责校园安全保卫和水电维修工作。专责监督检查保安服务质量，并指导、协调保安对校内各类突发事件的应急处理。如有工作需要，可协商调增人员，另签补充协商。</w:t>
      </w:r>
    </w:p>
    <w:p w14:paraId="762226D6">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w:t>
      </w:r>
      <w:r>
        <w:rPr>
          <w:rFonts w:ascii="宋体" w:hAnsi="宋体" w:eastAsia="宋体" w:cs="宋体"/>
          <w:color w:val="auto"/>
          <w:spacing w:val="0"/>
          <w:position w:val="0"/>
          <w:sz w:val="28"/>
          <w:shd w:val="clear" w:fill="auto"/>
        </w:rPr>
        <w:t>、服务管理范围</w:t>
      </w:r>
    </w:p>
    <w:p w14:paraId="4234E9C0">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2.1 </w:t>
      </w:r>
      <w:r>
        <w:rPr>
          <w:rFonts w:ascii="宋体" w:hAnsi="宋体" w:eastAsia="宋体" w:cs="宋体"/>
          <w:color w:val="auto"/>
          <w:spacing w:val="0"/>
          <w:position w:val="0"/>
          <w:sz w:val="28"/>
          <w:shd w:val="clear" w:fill="auto"/>
        </w:rPr>
        <w:t>保安管理根据保安行业规范与保安管理标准，按照要求，承担校园安全保卫专项管理，开展专业化安全防范、防火、防投毒，保障甲方校园内的设备财产安全及师生员工人身与财产的安全，维护校园内公共秩序。</w:t>
      </w:r>
    </w:p>
    <w:p w14:paraId="0620DDC3">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2.2</w:t>
      </w:r>
      <w:r>
        <w:rPr>
          <w:rFonts w:ascii="宋体" w:hAnsi="宋体" w:eastAsia="宋体" w:cs="宋体"/>
          <w:color w:val="auto"/>
          <w:spacing w:val="0"/>
          <w:position w:val="0"/>
          <w:sz w:val="28"/>
          <w:shd w:val="clear" w:fill="auto"/>
        </w:rPr>
        <w:t>水电工服务服务范围。承担所有校园水电维修和巡检，确保水电正常使用和安全。</w:t>
      </w:r>
    </w:p>
    <w:p w14:paraId="5B656475">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w:t>
      </w:r>
      <w:r>
        <w:rPr>
          <w:rFonts w:ascii="宋体" w:hAnsi="宋体" w:eastAsia="宋体" w:cs="宋体"/>
          <w:color w:val="auto"/>
          <w:spacing w:val="0"/>
          <w:position w:val="0"/>
          <w:sz w:val="28"/>
          <w:shd w:val="clear" w:fill="auto"/>
        </w:rPr>
        <w:t>、委托管理内容</w:t>
      </w:r>
    </w:p>
    <w:p w14:paraId="0B7A0043">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依照校方规定与管理要求，结合校园安全保卫工作实际情况，制订切实可行的校园安全保卫工作整体方案，开展专业化安全防范业务和消防演练，具体管理内容如下：</w:t>
      </w:r>
    </w:p>
    <w:p w14:paraId="0BF1C312">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3.1</w:t>
      </w:r>
      <w:r>
        <w:rPr>
          <w:rFonts w:ascii="宋体" w:hAnsi="宋体" w:eastAsia="宋体" w:cs="宋体"/>
          <w:color w:val="auto"/>
          <w:spacing w:val="0"/>
          <w:position w:val="0"/>
          <w:sz w:val="28"/>
          <w:shd w:val="clear" w:fill="auto"/>
        </w:rPr>
        <w:t>乙方（即供应商，下同）负责委派工作人员的社会劳动保险，发生伤亡事故的处理和赔偿均由乙方按劳动法的相关规定执行。</w:t>
      </w:r>
    </w:p>
    <w:p w14:paraId="243BDB28">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3.2 </w:t>
      </w:r>
      <w:r>
        <w:rPr>
          <w:rFonts w:ascii="宋体" w:hAnsi="宋体" w:eastAsia="宋体" w:cs="宋体"/>
          <w:color w:val="auto"/>
          <w:spacing w:val="0"/>
          <w:position w:val="0"/>
          <w:sz w:val="28"/>
          <w:shd w:val="clear" w:fill="auto"/>
        </w:rPr>
        <w:t>如遇突发事件，保安公司应派副总以上管理人员</w:t>
      </w:r>
      <w:r>
        <w:rPr>
          <w:rFonts w:ascii="仿宋_GB2312" w:hAnsi="仿宋_GB2312" w:eastAsia="仿宋_GB2312" w:cs="仿宋_GB2312"/>
          <w:color w:val="auto"/>
          <w:spacing w:val="0"/>
          <w:position w:val="0"/>
          <w:sz w:val="28"/>
          <w:shd w:val="clear" w:fill="auto"/>
        </w:rPr>
        <w:t xml:space="preserve"> 15 </w:t>
      </w:r>
      <w:r>
        <w:rPr>
          <w:rFonts w:ascii="宋体" w:hAnsi="宋体" w:eastAsia="宋体" w:cs="宋体"/>
          <w:color w:val="auto"/>
          <w:spacing w:val="0"/>
          <w:position w:val="0"/>
          <w:sz w:val="28"/>
          <w:shd w:val="clear" w:fill="auto"/>
        </w:rPr>
        <w:t>分钟以内及时到达现场，配合警方及校方及时处理相关事件</w:t>
      </w:r>
    </w:p>
    <w:p w14:paraId="0B17E64C">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3.3</w:t>
      </w:r>
      <w:r>
        <w:rPr>
          <w:rFonts w:ascii="宋体" w:hAnsi="宋体" w:eastAsia="宋体" w:cs="宋体"/>
          <w:color w:val="auto"/>
          <w:spacing w:val="0"/>
          <w:position w:val="0"/>
          <w:sz w:val="28"/>
          <w:shd w:val="clear" w:fill="auto"/>
        </w:rPr>
        <w:t>校园安全秩序的巡逻：包括负责门卫周边与广场的车辆指挥与停放；学校门口卫生打扫；校园内悬挂横幅、张贴物的管理；校园内临时经营摊位置的管理等；校园内定时定点治安巡逻检查，重点部位的定点守护；楼宇公共场所昼、夜巡查；</w:t>
      </w:r>
    </w:p>
    <w:p w14:paraId="25ED9541">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3.4</w:t>
      </w:r>
      <w:r>
        <w:rPr>
          <w:rFonts w:ascii="宋体" w:hAnsi="宋体" w:eastAsia="宋体" w:cs="宋体"/>
          <w:color w:val="auto"/>
          <w:spacing w:val="0"/>
          <w:position w:val="0"/>
          <w:sz w:val="28"/>
          <w:shd w:val="clear" w:fill="auto"/>
        </w:rPr>
        <w:t>校园内重大活动的安全警戒与秩序维护；配合做好重大事件的保卫工作；</w:t>
      </w:r>
    </w:p>
    <w:p w14:paraId="208FA6E6">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3.5 </w:t>
      </w:r>
      <w:r>
        <w:rPr>
          <w:rFonts w:ascii="宋体" w:hAnsi="宋体" w:eastAsia="宋体" w:cs="宋体"/>
          <w:color w:val="auto"/>
          <w:spacing w:val="0"/>
          <w:position w:val="0"/>
          <w:sz w:val="28"/>
          <w:shd w:val="clear" w:fill="auto"/>
        </w:rPr>
        <w:t>配合校区安保科受理校区内各类纠纷和治安案件，配合校方对违规事件的调查处理，协助司法及公安机关对案件的排查取证；</w:t>
      </w:r>
    </w:p>
    <w:p w14:paraId="206E678E">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3.6</w:t>
      </w:r>
      <w:r>
        <w:rPr>
          <w:rFonts w:ascii="宋体" w:hAnsi="宋体" w:eastAsia="宋体" w:cs="宋体"/>
          <w:color w:val="auto"/>
          <w:spacing w:val="0"/>
          <w:position w:val="0"/>
          <w:sz w:val="28"/>
          <w:shd w:val="clear" w:fill="auto"/>
        </w:rPr>
        <w:t>校园内突发事件处置、灾害预防、火灾扑救，发现和制止校内暴力事件，随时准备提供紧急救助；</w:t>
      </w:r>
    </w:p>
    <w:p w14:paraId="616B56DE">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3.7</w:t>
      </w:r>
      <w:r>
        <w:rPr>
          <w:rFonts w:ascii="宋体" w:hAnsi="宋体" w:eastAsia="宋体" w:cs="宋体"/>
          <w:color w:val="auto"/>
          <w:spacing w:val="0"/>
          <w:position w:val="0"/>
          <w:sz w:val="28"/>
          <w:shd w:val="clear" w:fill="auto"/>
        </w:rPr>
        <w:t>校园内公共部位安全隐患检查、排除及上报；违规纠正；有针对性地开展安全教育和提示</w:t>
      </w:r>
      <w:r>
        <w:rPr>
          <w:rFonts w:ascii="仿宋_GB2312" w:hAnsi="仿宋_GB2312" w:eastAsia="仿宋_GB2312" w:cs="仿宋_GB2312"/>
          <w:color w:val="auto"/>
          <w:spacing w:val="0"/>
          <w:position w:val="0"/>
          <w:sz w:val="28"/>
          <w:shd w:val="clear" w:fill="auto"/>
        </w:rPr>
        <w:t>;</w:t>
      </w:r>
    </w:p>
    <w:p w14:paraId="185B0478">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3.8</w:t>
      </w:r>
      <w:r>
        <w:rPr>
          <w:rFonts w:ascii="宋体" w:hAnsi="宋体" w:eastAsia="宋体" w:cs="宋体"/>
          <w:color w:val="auto"/>
          <w:spacing w:val="0"/>
          <w:position w:val="0"/>
          <w:sz w:val="28"/>
          <w:shd w:val="clear" w:fill="auto"/>
        </w:rPr>
        <w:t>文明巡逻，并制止校园不文明举止；</w:t>
      </w:r>
    </w:p>
    <w:p w14:paraId="411FA287">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3.9</w:t>
      </w:r>
      <w:r>
        <w:rPr>
          <w:rFonts w:ascii="宋体" w:hAnsi="宋体" w:eastAsia="宋体" w:cs="宋体"/>
          <w:color w:val="auto"/>
          <w:spacing w:val="0"/>
          <w:position w:val="0"/>
          <w:sz w:val="28"/>
          <w:shd w:val="clear" w:fill="auto"/>
        </w:rPr>
        <w:t>承担校方提供的保安业务所使用的办公设备、设施（如桌椅、橱柜、电扇、取暖器、空调等）、通讯工具、照明设施等安全的完好；故意损坏、恶意使用或丢失全额赔偿；</w:t>
      </w:r>
    </w:p>
    <w:p w14:paraId="38F59BBE">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3.10</w:t>
      </w:r>
      <w:r>
        <w:rPr>
          <w:rFonts w:ascii="宋体" w:hAnsi="宋体" w:eastAsia="宋体" w:cs="宋体"/>
          <w:color w:val="auto"/>
          <w:spacing w:val="0"/>
          <w:position w:val="0"/>
          <w:sz w:val="28"/>
          <w:shd w:val="clear" w:fill="auto"/>
        </w:rPr>
        <w:t>其它属于保安服务范围内的工作以及校方临时交办的任务。</w:t>
      </w:r>
    </w:p>
    <w:p w14:paraId="6FDF801F">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w:t>
      </w:r>
      <w:r>
        <w:rPr>
          <w:rFonts w:ascii="宋体" w:hAnsi="宋体" w:eastAsia="宋体" w:cs="宋体"/>
          <w:color w:val="auto"/>
          <w:spacing w:val="0"/>
          <w:position w:val="0"/>
          <w:sz w:val="28"/>
          <w:shd w:val="clear" w:fill="auto"/>
        </w:rPr>
        <w:t>、管理服务要求</w:t>
      </w:r>
      <w:r>
        <w:rPr>
          <w:rFonts w:ascii="仿宋_GB2312" w:hAnsi="仿宋_GB2312" w:eastAsia="仿宋_GB2312" w:cs="仿宋_GB2312"/>
          <w:color w:val="auto"/>
          <w:spacing w:val="0"/>
          <w:position w:val="0"/>
          <w:sz w:val="28"/>
          <w:shd w:val="clear" w:fill="auto"/>
        </w:rPr>
        <w:t xml:space="preserve"> </w:t>
      </w:r>
    </w:p>
    <w:p w14:paraId="0163D2CA">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4.1</w:t>
      </w:r>
      <w:r>
        <w:rPr>
          <w:rFonts w:ascii="宋体" w:hAnsi="宋体" w:eastAsia="宋体" w:cs="宋体"/>
          <w:color w:val="auto"/>
          <w:spacing w:val="0"/>
          <w:position w:val="0"/>
          <w:sz w:val="28"/>
          <w:shd w:val="clear" w:fill="auto"/>
        </w:rPr>
        <w:t>质量目标要求</w:t>
      </w:r>
    </w:p>
    <w:p w14:paraId="21378C03">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4.1.1</w:t>
      </w:r>
      <w:r>
        <w:rPr>
          <w:rFonts w:ascii="宋体" w:hAnsi="宋体" w:eastAsia="宋体" w:cs="宋体"/>
          <w:color w:val="auto"/>
          <w:spacing w:val="0"/>
          <w:position w:val="0"/>
          <w:sz w:val="28"/>
          <w:shd w:val="clear" w:fill="auto"/>
        </w:rPr>
        <w:t>依托行业标准，根据校方管理规定与服务要求，制订切实可行的校园物业服务整体方案和应急预案，突发事件反应迅速，预案处置有力；</w:t>
      </w:r>
    </w:p>
    <w:p w14:paraId="519DF8B1">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4.1.2</w:t>
      </w:r>
      <w:r>
        <w:rPr>
          <w:rFonts w:ascii="宋体" w:hAnsi="宋体" w:eastAsia="宋体" w:cs="宋体"/>
          <w:color w:val="auto"/>
          <w:spacing w:val="0"/>
          <w:position w:val="0"/>
          <w:sz w:val="28"/>
          <w:shd w:val="clear" w:fill="auto"/>
        </w:rPr>
        <w:t>依法办事，文明值勤，严格管理，保障学校及内部财产和人身不受侵害，维护正常的教学、科研、生活秩序；</w:t>
      </w:r>
    </w:p>
    <w:p w14:paraId="1584F009">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4.1.3 </w:t>
      </w:r>
      <w:r>
        <w:rPr>
          <w:rFonts w:ascii="宋体" w:hAnsi="宋体" w:eastAsia="宋体" w:cs="宋体"/>
          <w:color w:val="auto"/>
          <w:spacing w:val="0"/>
          <w:position w:val="0"/>
          <w:sz w:val="28"/>
          <w:shd w:val="clear" w:fill="auto"/>
        </w:rPr>
        <w:t>全年无责任事故和责任案件发生</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师生对校园安全保卫管理和水电维修工作普遍认可，有安全感，对校园保安服务满意率在</w:t>
      </w:r>
      <w:r>
        <w:rPr>
          <w:rFonts w:ascii="仿宋_GB2312" w:hAnsi="仿宋_GB2312" w:eastAsia="仿宋_GB2312" w:cs="仿宋_GB2312"/>
          <w:color w:val="auto"/>
          <w:spacing w:val="0"/>
          <w:position w:val="0"/>
          <w:sz w:val="28"/>
          <w:shd w:val="clear" w:fill="auto"/>
        </w:rPr>
        <w:t>85%</w:t>
      </w:r>
      <w:r>
        <w:rPr>
          <w:rFonts w:ascii="宋体" w:hAnsi="宋体" w:eastAsia="宋体" w:cs="宋体"/>
          <w:color w:val="auto"/>
          <w:spacing w:val="0"/>
          <w:position w:val="0"/>
          <w:sz w:val="28"/>
          <w:shd w:val="clear" w:fill="auto"/>
        </w:rPr>
        <w:t>以上。</w:t>
      </w:r>
      <w:r>
        <w:rPr>
          <w:rFonts w:ascii="仿宋_GB2312" w:hAnsi="仿宋_GB2312" w:eastAsia="仿宋_GB2312" w:cs="仿宋_GB2312"/>
          <w:color w:val="auto"/>
          <w:spacing w:val="0"/>
          <w:position w:val="0"/>
          <w:sz w:val="28"/>
          <w:shd w:val="clear" w:fill="auto"/>
        </w:rPr>
        <w:t xml:space="preserve"> </w:t>
      </w:r>
    </w:p>
    <w:p w14:paraId="6A9018D2">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4.2</w:t>
      </w:r>
      <w:r>
        <w:rPr>
          <w:rFonts w:ascii="宋体" w:hAnsi="宋体" w:eastAsia="宋体" w:cs="宋体"/>
          <w:color w:val="auto"/>
          <w:spacing w:val="0"/>
          <w:position w:val="0"/>
          <w:sz w:val="28"/>
          <w:shd w:val="clear" w:fill="auto"/>
        </w:rPr>
        <w:t>服务质量要求</w:t>
      </w:r>
    </w:p>
    <w:p w14:paraId="630E4D95">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4.2.1</w:t>
      </w:r>
      <w:r>
        <w:rPr>
          <w:rFonts w:ascii="宋体" w:hAnsi="宋体" w:eastAsia="宋体" w:cs="宋体"/>
          <w:color w:val="auto"/>
          <w:spacing w:val="0"/>
          <w:position w:val="0"/>
          <w:sz w:val="28"/>
          <w:shd w:val="clear" w:fill="auto"/>
        </w:rPr>
        <w:t>树立“服务第一，用户至上”的思想，保障甲方（即采购方及使用方，下同</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的人身、财产安全；</w:t>
      </w:r>
    </w:p>
    <w:p w14:paraId="566B45BF">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4.2.2 </w:t>
      </w:r>
      <w:r>
        <w:rPr>
          <w:rFonts w:ascii="宋体" w:hAnsi="宋体" w:eastAsia="宋体" w:cs="宋体"/>
          <w:color w:val="auto"/>
          <w:spacing w:val="0"/>
          <w:position w:val="0"/>
          <w:sz w:val="28"/>
          <w:shd w:val="clear" w:fill="auto"/>
        </w:rPr>
        <w:t>管理要坚持原则、工作慎密严谨；服务要以人为本、主动热情；处理问题要高度警惕、有理有节；</w:t>
      </w:r>
    </w:p>
    <w:p w14:paraId="29AA1C5B">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4.2.3</w:t>
      </w:r>
      <w:r>
        <w:rPr>
          <w:rFonts w:ascii="宋体" w:hAnsi="宋体" w:eastAsia="宋体" w:cs="宋体"/>
          <w:color w:val="auto"/>
          <w:spacing w:val="0"/>
          <w:position w:val="0"/>
          <w:sz w:val="28"/>
          <w:shd w:val="clear" w:fill="auto"/>
        </w:rPr>
        <w:t>坚持原则，针对不同服务对象，区别对待，灵活操作，妥善处理；</w:t>
      </w:r>
    </w:p>
    <w:p w14:paraId="0F3C4101">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4.2.4 </w:t>
      </w:r>
      <w:r>
        <w:rPr>
          <w:rFonts w:ascii="宋体" w:hAnsi="宋体" w:eastAsia="宋体" w:cs="宋体"/>
          <w:color w:val="auto"/>
          <w:spacing w:val="0"/>
          <w:position w:val="0"/>
          <w:sz w:val="28"/>
          <w:shd w:val="clear" w:fill="auto"/>
        </w:rPr>
        <w:t>上岗人员仪表整洁，统一着装，挂牌上岗，规范管理，礼貌待人，保持岗位卫生整洁；</w:t>
      </w:r>
    </w:p>
    <w:p w14:paraId="72E4DECC">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4.2.5 </w:t>
      </w:r>
      <w:r>
        <w:rPr>
          <w:rFonts w:ascii="宋体" w:hAnsi="宋体" w:eastAsia="宋体" w:cs="宋体"/>
          <w:color w:val="auto"/>
          <w:spacing w:val="0"/>
          <w:position w:val="0"/>
          <w:sz w:val="28"/>
          <w:shd w:val="clear" w:fill="auto"/>
        </w:rPr>
        <w:t>依法办事，文明值勤，不与师生发生争吵或冲突，坚决做到打不还手、骂不还口；</w:t>
      </w:r>
    </w:p>
    <w:p w14:paraId="6724C3A4">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4.2.6</w:t>
      </w:r>
      <w:r>
        <w:rPr>
          <w:rFonts w:ascii="宋体" w:hAnsi="宋体" w:eastAsia="宋体" w:cs="宋体"/>
          <w:color w:val="auto"/>
          <w:spacing w:val="0"/>
          <w:position w:val="0"/>
          <w:sz w:val="28"/>
          <w:shd w:val="clear" w:fill="auto"/>
        </w:rPr>
        <w:t>有求必应，有警必出。</w:t>
      </w:r>
    </w:p>
    <w:p w14:paraId="24D7826E">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4.3</w:t>
      </w:r>
      <w:r>
        <w:rPr>
          <w:rFonts w:ascii="宋体" w:hAnsi="宋体" w:eastAsia="宋体" w:cs="宋体"/>
          <w:color w:val="auto"/>
          <w:spacing w:val="0"/>
          <w:position w:val="0"/>
          <w:sz w:val="28"/>
          <w:shd w:val="clear" w:fill="auto"/>
        </w:rPr>
        <w:t>队伍建设与管理要求</w:t>
      </w:r>
    </w:p>
    <w:p w14:paraId="748E7654">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4.3.1</w:t>
      </w:r>
      <w:r>
        <w:rPr>
          <w:rFonts w:ascii="宋体" w:hAnsi="宋体" w:eastAsia="宋体" w:cs="宋体"/>
          <w:color w:val="auto"/>
          <w:spacing w:val="0"/>
          <w:position w:val="0"/>
          <w:sz w:val="28"/>
          <w:shd w:val="clear" w:fill="auto"/>
        </w:rPr>
        <w:t>乙方负责提供进驻保安人员值勤所需的装备、八大件、器材、通讯设备、常用办公耗材等；</w:t>
      </w:r>
    </w:p>
    <w:p w14:paraId="0382EFFF">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4.3.2</w:t>
      </w:r>
      <w:r>
        <w:rPr>
          <w:rFonts w:ascii="宋体" w:hAnsi="宋体" w:eastAsia="宋体" w:cs="宋体"/>
          <w:color w:val="auto"/>
          <w:spacing w:val="0"/>
          <w:position w:val="0"/>
          <w:sz w:val="28"/>
          <w:shd w:val="clear" w:fill="auto"/>
        </w:rPr>
        <w:t>从甲方安全实际出发，经常性开展在岗人员业务培训和紧急预案演练；</w:t>
      </w:r>
    </w:p>
    <w:p w14:paraId="1CC769B9">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4.3.3</w:t>
      </w:r>
      <w:r>
        <w:rPr>
          <w:rFonts w:ascii="宋体" w:hAnsi="宋体" w:eastAsia="宋体" w:cs="宋体"/>
          <w:color w:val="auto"/>
          <w:spacing w:val="0"/>
          <w:position w:val="0"/>
          <w:sz w:val="28"/>
          <w:shd w:val="clear" w:fill="auto"/>
        </w:rPr>
        <w:t>内部管理体制及规章制度健全，设立保安服务队长，全面负责保安队伍的规范化管理；</w:t>
      </w:r>
    </w:p>
    <w:p w14:paraId="0F73886B">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4.3.4</w:t>
      </w:r>
      <w:r>
        <w:rPr>
          <w:rFonts w:ascii="宋体" w:hAnsi="宋体" w:eastAsia="宋体" w:cs="宋体"/>
          <w:color w:val="auto"/>
          <w:spacing w:val="0"/>
          <w:position w:val="0"/>
          <w:sz w:val="28"/>
          <w:shd w:val="clear" w:fill="auto"/>
        </w:rPr>
        <w:t>乙方在自主用工的同时</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采取切实有效措施维护保安和水电工队伍的稳定，严格控制非违纪原因的人员轮换比例，合同期限内不超过</w:t>
      </w:r>
      <w:r>
        <w:rPr>
          <w:rFonts w:ascii="仿宋_GB2312" w:hAnsi="仿宋_GB2312" w:eastAsia="仿宋_GB2312" w:cs="仿宋_GB2312"/>
          <w:color w:val="auto"/>
          <w:spacing w:val="0"/>
          <w:position w:val="0"/>
          <w:sz w:val="28"/>
          <w:shd w:val="clear" w:fill="auto"/>
        </w:rPr>
        <w:t>30%</w:t>
      </w:r>
      <w:r>
        <w:rPr>
          <w:rFonts w:ascii="宋体" w:hAnsi="宋体" w:eastAsia="宋体" w:cs="宋体"/>
          <w:color w:val="auto"/>
          <w:spacing w:val="0"/>
          <w:position w:val="0"/>
          <w:sz w:val="28"/>
          <w:shd w:val="clear" w:fill="auto"/>
        </w:rPr>
        <w:t>；保安主要管理员更换，应提前一个月以书面形式通知甲方，其他队员更换要提前三天通知甲方；做出的承诺必须兑现</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确保服务质量不因人员变动而受影响；</w:t>
      </w:r>
    </w:p>
    <w:p w14:paraId="396EE8D5">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4.3.5</w:t>
      </w:r>
      <w:r>
        <w:rPr>
          <w:rFonts w:ascii="宋体" w:hAnsi="宋体" w:eastAsia="宋体" w:cs="宋体"/>
          <w:color w:val="auto"/>
          <w:spacing w:val="0"/>
          <w:position w:val="0"/>
          <w:sz w:val="28"/>
          <w:shd w:val="clear" w:fill="auto"/>
        </w:rPr>
        <w:t>保安和水电工应聘、录用、离职等管理档案规范，手续齐全，并交甲方备案；非本市户口从业保安应主动接受当地公安机关暂住证的办理和暂住人口的管理；离职保安严禁擅自进入校园。</w:t>
      </w:r>
    </w:p>
    <w:p w14:paraId="049D57AC">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4.4 </w:t>
      </w:r>
      <w:r>
        <w:rPr>
          <w:rFonts w:ascii="宋体" w:hAnsi="宋体" w:eastAsia="宋体" w:cs="宋体"/>
          <w:color w:val="auto"/>
          <w:spacing w:val="0"/>
          <w:position w:val="0"/>
          <w:sz w:val="28"/>
          <w:shd w:val="clear" w:fill="auto"/>
        </w:rPr>
        <w:t>人员素质要求</w:t>
      </w:r>
    </w:p>
    <w:p w14:paraId="19E7FE0E">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4.4.1</w:t>
      </w:r>
      <w:r>
        <w:rPr>
          <w:rFonts w:ascii="宋体" w:hAnsi="宋体" w:eastAsia="宋体" w:cs="宋体"/>
          <w:color w:val="auto"/>
          <w:spacing w:val="0"/>
          <w:position w:val="0"/>
          <w:sz w:val="28"/>
          <w:shd w:val="clear" w:fill="auto"/>
        </w:rPr>
        <w:t>保安从业人员应知法，懂法，依法办事，灵活执行校园安全保卫整体方案，必须严格遵守保安从业规范，模范遵守校园安全管理规定；</w:t>
      </w:r>
    </w:p>
    <w:p w14:paraId="771D34BF">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4.4.2 </w:t>
      </w:r>
      <w:r>
        <w:rPr>
          <w:rFonts w:ascii="宋体" w:hAnsi="宋体" w:eastAsia="宋体" w:cs="宋体"/>
          <w:color w:val="auto"/>
          <w:spacing w:val="0"/>
          <w:position w:val="0"/>
          <w:sz w:val="28"/>
          <w:shd w:val="clear" w:fill="auto"/>
        </w:rPr>
        <w:t>保安服务队长，有高中以上文化程度，有较高的政治思想素养和业务管理水平，有较强的组织协调能力，受过专门的安全保卫业务培训；</w:t>
      </w:r>
    </w:p>
    <w:p w14:paraId="08E7D33B">
      <w:pPr>
        <w:spacing w:before="0" w:after="0" w:line="360" w:lineRule="auto"/>
        <w:ind w:left="0" w:right="0" w:firstLine="640"/>
        <w:jc w:val="both"/>
        <w:rPr>
          <w:rFonts w:ascii="仿宋_GB2312" w:hAnsi="仿宋_GB2312" w:eastAsia="仿宋_GB2312" w:cs="仿宋_GB2312"/>
          <w:color w:val="auto"/>
          <w:spacing w:val="0"/>
          <w:position w:val="0"/>
          <w:sz w:val="28"/>
          <w:shd w:val="clear" w:fill="FF0000"/>
        </w:rPr>
      </w:pPr>
      <w:r>
        <w:rPr>
          <w:rFonts w:ascii="仿宋_GB2312" w:hAnsi="仿宋_GB2312" w:eastAsia="仿宋_GB2312" w:cs="仿宋_GB2312"/>
          <w:color w:val="auto"/>
          <w:spacing w:val="0"/>
          <w:position w:val="0"/>
          <w:sz w:val="28"/>
          <w:shd w:val="clear" w:fill="auto"/>
        </w:rPr>
        <w:t>4.4.3</w:t>
      </w:r>
      <w:r>
        <w:rPr>
          <w:rFonts w:ascii="宋体" w:hAnsi="宋体" w:eastAsia="宋体" w:cs="宋体"/>
          <w:color w:val="auto"/>
          <w:spacing w:val="0"/>
          <w:position w:val="0"/>
          <w:sz w:val="28"/>
          <w:shd w:val="clear" w:fill="FF0000"/>
        </w:rPr>
        <w:t>保安人员素质条件：文化程度高中（含高职）以上，年龄</w:t>
      </w:r>
      <w:r>
        <w:rPr>
          <w:rFonts w:ascii="仿宋_GB2312" w:hAnsi="仿宋_GB2312" w:eastAsia="仿宋_GB2312" w:cs="仿宋_GB2312"/>
          <w:color w:val="auto"/>
          <w:spacing w:val="0"/>
          <w:position w:val="0"/>
          <w:sz w:val="28"/>
          <w:shd w:val="clear" w:fill="FF0000"/>
        </w:rPr>
        <w:t>55</w:t>
      </w:r>
      <w:r>
        <w:rPr>
          <w:rFonts w:ascii="宋体" w:hAnsi="宋体" w:eastAsia="宋体" w:cs="宋体"/>
          <w:color w:val="auto"/>
          <w:spacing w:val="0"/>
          <w:position w:val="0"/>
          <w:sz w:val="28"/>
          <w:shd w:val="clear" w:fill="FF0000"/>
        </w:rPr>
        <w:t>周岁以下（注：</w:t>
      </w:r>
      <w:r>
        <w:rPr>
          <w:rFonts w:ascii="仿宋_GB2312" w:hAnsi="仿宋_GB2312" w:eastAsia="仿宋_GB2312" w:cs="仿宋_GB2312"/>
          <w:color w:val="auto"/>
          <w:spacing w:val="0"/>
          <w:position w:val="0"/>
          <w:sz w:val="28"/>
          <w:shd w:val="clear" w:fill="FF0000"/>
        </w:rPr>
        <w:t>50</w:t>
      </w:r>
      <w:r>
        <w:rPr>
          <w:rFonts w:ascii="宋体" w:hAnsi="宋体" w:eastAsia="宋体" w:cs="宋体"/>
          <w:color w:val="auto"/>
          <w:spacing w:val="0"/>
          <w:position w:val="0"/>
          <w:sz w:val="28"/>
          <w:shd w:val="clear" w:fill="FF0000"/>
        </w:rPr>
        <w:t>周岁以下人员占比应不低于</w:t>
      </w:r>
      <w:r>
        <w:rPr>
          <w:rFonts w:ascii="仿宋_GB2312" w:hAnsi="仿宋_GB2312" w:eastAsia="仿宋_GB2312" w:cs="仿宋_GB2312"/>
          <w:color w:val="auto"/>
          <w:spacing w:val="0"/>
          <w:position w:val="0"/>
          <w:sz w:val="28"/>
          <w:shd w:val="clear" w:fill="FF0000"/>
        </w:rPr>
        <w:t>50%</w:t>
      </w:r>
      <w:r>
        <w:rPr>
          <w:rFonts w:ascii="宋体" w:hAnsi="宋体" w:eastAsia="宋体" w:cs="宋体"/>
          <w:color w:val="auto"/>
          <w:spacing w:val="0"/>
          <w:position w:val="0"/>
          <w:sz w:val="28"/>
          <w:shd w:val="clear" w:fill="FF0000"/>
        </w:rPr>
        <w:t>），限男性，身体健康，体貌端正，无传染病及精神病等不能控制自己行为能力的疾病病史，持有保安员证，且无犯罪记录；</w:t>
      </w:r>
    </w:p>
    <w:p w14:paraId="526C0763">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4.4.4 </w:t>
      </w:r>
      <w:r>
        <w:rPr>
          <w:rFonts w:ascii="宋体" w:hAnsi="宋体" w:eastAsia="宋体" w:cs="宋体"/>
          <w:color w:val="auto"/>
          <w:spacing w:val="0"/>
          <w:position w:val="0"/>
          <w:sz w:val="28"/>
          <w:shd w:val="clear" w:fill="auto"/>
        </w:rPr>
        <w:t>对所聘用的保安人员要有吃苦耐劳的精神和高度的责任感，持证上岗，熟知甲方的管理制度，严格认真履行岗位职责，善于发现各类问题，具备一定的管理经验和处置突发事件的能力；</w:t>
      </w:r>
    </w:p>
    <w:p w14:paraId="21CFCBBA">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4.4.5</w:t>
      </w:r>
      <w:r>
        <w:rPr>
          <w:rFonts w:ascii="宋体" w:hAnsi="宋体" w:eastAsia="宋体" w:cs="宋体"/>
          <w:color w:val="auto"/>
          <w:spacing w:val="0"/>
          <w:position w:val="0"/>
          <w:sz w:val="28"/>
          <w:shd w:val="clear" w:fill="auto"/>
        </w:rPr>
        <w:t>在岗保安必须严格遵守“校园保安十大禁令”，模范遵守校园管理规定，公司及队长要加强对保安的管理，有完善的约束机制，确保保安在校园内无违规事件的发生。</w:t>
      </w:r>
    </w:p>
    <w:p w14:paraId="26B83DC6">
      <w:pPr>
        <w:spacing w:before="0" w:after="0" w:line="360" w:lineRule="auto"/>
        <w:ind w:left="0" w:right="0" w:firstLine="640"/>
        <w:jc w:val="both"/>
        <w:rPr>
          <w:rFonts w:ascii="仿宋_GB2312" w:hAnsi="仿宋_GB2312" w:eastAsia="仿宋_GB2312" w:cs="仿宋_GB2312"/>
          <w:color w:val="auto"/>
          <w:spacing w:val="0"/>
          <w:position w:val="0"/>
          <w:sz w:val="28"/>
          <w:shd w:val="clear" w:fill="FF0000"/>
        </w:rPr>
      </w:pPr>
      <w:r>
        <w:rPr>
          <w:rFonts w:ascii="仿宋_GB2312" w:hAnsi="仿宋_GB2312" w:eastAsia="仿宋_GB2312" w:cs="仿宋_GB2312"/>
          <w:color w:val="auto"/>
          <w:spacing w:val="0"/>
          <w:position w:val="0"/>
          <w:sz w:val="28"/>
          <w:shd w:val="clear" w:fill="auto"/>
        </w:rPr>
        <w:t>4.4.6</w:t>
      </w:r>
      <w:r>
        <w:rPr>
          <w:rFonts w:ascii="仿宋_GB2312" w:hAnsi="仿宋_GB2312" w:eastAsia="仿宋_GB2312" w:cs="仿宋_GB2312"/>
          <w:color w:val="auto"/>
          <w:spacing w:val="0"/>
          <w:position w:val="0"/>
          <w:sz w:val="28"/>
          <w:shd w:val="clear" w:fill="FF0000"/>
        </w:rPr>
        <w:t xml:space="preserve"> </w:t>
      </w:r>
      <w:r>
        <w:rPr>
          <w:rFonts w:ascii="宋体" w:hAnsi="宋体" w:eastAsia="宋体" w:cs="宋体"/>
          <w:color w:val="auto"/>
          <w:spacing w:val="0"/>
          <w:position w:val="0"/>
          <w:sz w:val="28"/>
          <w:shd w:val="clear" w:fill="FF0000"/>
        </w:rPr>
        <w:t>水电工人员素质条件：文化程度高中（含高职）以上，男性，年龄</w:t>
      </w:r>
      <w:r>
        <w:rPr>
          <w:rFonts w:ascii="仿宋_GB2312" w:hAnsi="仿宋_GB2312" w:eastAsia="仿宋_GB2312" w:cs="仿宋_GB2312"/>
          <w:color w:val="auto"/>
          <w:spacing w:val="0"/>
          <w:position w:val="0"/>
          <w:sz w:val="28"/>
          <w:shd w:val="clear" w:fill="FF0000"/>
        </w:rPr>
        <w:t>55</w:t>
      </w:r>
      <w:r>
        <w:rPr>
          <w:rFonts w:ascii="宋体" w:hAnsi="宋体" w:eastAsia="宋体" w:cs="宋体"/>
          <w:color w:val="auto"/>
          <w:spacing w:val="0"/>
          <w:position w:val="0"/>
          <w:sz w:val="28"/>
          <w:shd w:val="clear" w:fill="FF0000"/>
        </w:rPr>
        <w:t>周岁以下，身体健康，体貌端正，无传染病及精神病等不能控制自己行为能力的疾病病史，且无犯罪记录。精通水电知识，电工必须持有特种行业上岗证。</w:t>
      </w:r>
    </w:p>
    <w:p w14:paraId="56DB16B0">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5</w:t>
      </w:r>
      <w:r>
        <w:rPr>
          <w:rFonts w:ascii="宋体" w:hAnsi="宋体" w:eastAsia="宋体" w:cs="宋体"/>
          <w:color w:val="auto"/>
          <w:spacing w:val="0"/>
          <w:position w:val="0"/>
          <w:sz w:val="28"/>
          <w:shd w:val="clear" w:fill="auto"/>
        </w:rPr>
        <w:t>、工作衔接要求</w:t>
      </w:r>
    </w:p>
    <w:p w14:paraId="02ECED31">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5.1</w:t>
      </w:r>
      <w:r>
        <w:rPr>
          <w:rFonts w:ascii="宋体" w:hAnsi="宋体" w:eastAsia="宋体" w:cs="宋体"/>
          <w:color w:val="auto"/>
          <w:spacing w:val="0"/>
          <w:position w:val="0"/>
          <w:sz w:val="28"/>
          <w:shd w:val="clear" w:fill="auto"/>
        </w:rPr>
        <w:t>根据保安行业服务标准与甲方规定要求，落实校园安全保卫整体方案，独立运作，结合校园安全保卫工作的实际变化提出合理建议并在实践中不断完善和有效提升校园安全保卫整体实力；</w:t>
      </w:r>
    </w:p>
    <w:p w14:paraId="01077A46">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5.2 </w:t>
      </w:r>
      <w:r>
        <w:rPr>
          <w:rFonts w:ascii="宋体" w:hAnsi="宋体" w:eastAsia="宋体" w:cs="宋体"/>
          <w:color w:val="auto"/>
          <w:spacing w:val="0"/>
          <w:position w:val="0"/>
          <w:sz w:val="28"/>
          <w:shd w:val="clear" w:fill="auto"/>
        </w:rPr>
        <w:t>保安服务队长必须与甲方保卫科保持必要的工作交流机制</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每周保安进行讲评，定期培训，每天上午向甲方汇报每天所承担的安全保卫工作开展情况及治安信息的反馈，重大情况须及时报告；</w:t>
      </w:r>
    </w:p>
    <w:p w14:paraId="3E34FBD5">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5.3 </w:t>
      </w:r>
      <w:r>
        <w:rPr>
          <w:rFonts w:ascii="宋体" w:hAnsi="宋体" w:eastAsia="宋体" w:cs="宋体"/>
          <w:color w:val="auto"/>
          <w:spacing w:val="0"/>
          <w:position w:val="0"/>
          <w:sz w:val="28"/>
          <w:shd w:val="clear" w:fill="auto"/>
        </w:rPr>
        <w:t>做好详细的执勤中发现的安全隐患、违规事件的处理、甲方指令、请示报告情况及保安队伍的管理等的记录，保存完好，以备核查；</w:t>
      </w:r>
    </w:p>
    <w:p w14:paraId="76B21074">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5.4</w:t>
      </w:r>
      <w:r>
        <w:rPr>
          <w:rFonts w:ascii="宋体" w:hAnsi="宋体" w:eastAsia="宋体" w:cs="宋体"/>
          <w:color w:val="auto"/>
          <w:spacing w:val="0"/>
          <w:position w:val="0"/>
          <w:sz w:val="28"/>
          <w:shd w:val="clear" w:fill="auto"/>
        </w:rPr>
        <w:t>与相关的单位和部门保持必要的工作沟通，形成群防群治体系；</w:t>
      </w:r>
    </w:p>
    <w:p w14:paraId="6E4D68B8">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6</w:t>
      </w:r>
      <w:r>
        <w:rPr>
          <w:rFonts w:ascii="宋体" w:hAnsi="宋体" w:eastAsia="宋体" w:cs="宋体"/>
          <w:color w:val="auto"/>
          <w:spacing w:val="0"/>
          <w:position w:val="0"/>
          <w:sz w:val="28"/>
          <w:shd w:val="clear" w:fill="auto"/>
        </w:rPr>
        <w:t>、各岗位工作职责要求：</w:t>
      </w:r>
    </w:p>
    <w:p w14:paraId="5759D9BF">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6.1</w:t>
      </w:r>
      <w:r>
        <w:rPr>
          <w:rFonts w:ascii="宋体" w:hAnsi="宋体" w:eastAsia="宋体" w:cs="宋体"/>
          <w:color w:val="auto"/>
          <w:spacing w:val="0"/>
          <w:position w:val="0"/>
          <w:sz w:val="28"/>
          <w:shd w:val="clear" w:fill="auto"/>
        </w:rPr>
        <w:t>保安服务队长：代表公司全面负责保安队伍的日常管理事务，严格管理保安队伍安全纪律，奖优罚劣；承担保安违规违纪的连带责任；实行人性化管理，关心队员疾苦，掌握队员的思想动态，充分调动队员积极性，努力保证队伍稳定；传达落实校区的服务要求与管理规定，组织实施并不断完善校园安全保卫整体方案；结合校区发展实际情况，适时调整各执勤岗位，完善各岗位职责；有针对性地开展安全教育和安全工作提示；定期向校区安保部汇报工作开展情况及治安信息，重大情况及时报告；配合校方对校区内违规事件的处理；组织开展保安业务培训和预案演练，制订校园内重大活动的安全保卫方案；建立健全录用保安人员档案资料及校方所属设备资产的领用维修台帐；</w:t>
      </w:r>
    </w:p>
    <w:p w14:paraId="2E165745">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6.2 </w:t>
      </w:r>
      <w:r>
        <w:rPr>
          <w:rFonts w:ascii="宋体" w:hAnsi="宋体" w:eastAsia="宋体" w:cs="宋体"/>
          <w:color w:val="auto"/>
          <w:spacing w:val="0"/>
          <w:position w:val="0"/>
          <w:sz w:val="28"/>
          <w:shd w:val="clear" w:fill="auto"/>
        </w:rPr>
        <w:t>保安班长：要以身作则、吃苦在先、讲究奉献；贯彻落实校区任务要求与保安服务队长的工作安排，组织实施校园安全保卫整体方案；负责安排保安的日常工作；督促检查在岗人员履行岗位职责情况，纠正队员违规违纪行为；坚持讲评，不流于形式，形成良好的队风；处理各岗位的突发事件，重大情况及时报告；妥善保管好校方提供的设备器材，严格制定和执行设备交接班制度；指挥组织保安队员做好校园重大活动的安全保卫与秩序维护保障工作；发挥各单位参与治安防范的作用；做好各岗位的执勤情况汇总记录</w:t>
      </w:r>
      <w:r>
        <w:rPr>
          <w:rFonts w:ascii="仿宋_GB2312" w:hAnsi="仿宋_GB2312" w:eastAsia="仿宋_GB2312" w:cs="仿宋_GB2312"/>
          <w:color w:val="auto"/>
          <w:spacing w:val="0"/>
          <w:position w:val="0"/>
          <w:sz w:val="28"/>
          <w:shd w:val="clear" w:fill="auto"/>
        </w:rPr>
        <w:t>;</w:t>
      </w:r>
    </w:p>
    <w:p w14:paraId="73F68E8C">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6.3</w:t>
      </w:r>
      <w:r>
        <w:rPr>
          <w:rFonts w:ascii="宋体" w:hAnsi="宋体" w:eastAsia="宋体" w:cs="宋体"/>
          <w:color w:val="auto"/>
          <w:spacing w:val="0"/>
          <w:position w:val="0"/>
          <w:sz w:val="28"/>
          <w:shd w:val="clear" w:fill="auto"/>
        </w:rPr>
        <w:t>门卫管理：严格人员、车辆、物资进出管理；按时立岗，礼貌待人，树立良好的窗口形象；对从大门进入校园工作人员要佩戴相关单位的挂牌，对未佩戴挂牌工作人员要确认身份后方可进入；同时与相关单位和部门进行联系，督促加强相关单位各部门的人员服从管理；对来访人员实行验证登记制度，禁止闲杂人员混入校园</w:t>
      </w:r>
      <w:r>
        <w:rPr>
          <w:rFonts w:ascii="仿宋_GB2312" w:hAnsi="仿宋_GB2312" w:eastAsia="仿宋_GB2312" w:cs="仿宋_GB2312"/>
          <w:color w:val="auto"/>
          <w:spacing w:val="0"/>
          <w:position w:val="0"/>
          <w:sz w:val="28"/>
          <w:shd w:val="clear" w:fill="auto"/>
        </w:rPr>
        <w:t>;</w:t>
      </w:r>
      <w:r>
        <w:rPr>
          <w:rFonts w:ascii="宋体" w:hAnsi="宋体" w:eastAsia="宋体" w:cs="宋体"/>
          <w:color w:val="auto"/>
          <w:spacing w:val="0"/>
          <w:position w:val="0"/>
          <w:sz w:val="28"/>
          <w:shd w:val="clear" w:fill="auto"/>
        </w:rPr>
        <w:t>对携物出门实行出门证验审制度，防止财物流失；对外单位车辆实行换证登记入校制度，引导机动车停放；维护责任区域秩序，与各岗卫互通信息；值班室无闲杂人员滞留，保持内外环境整洁卫生，门前卫生三包；完成校区交办的其他事项；</w:t>
      </w:r>
    </w:p>
    <w:p w14:paraId="2EDC6509">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6.4</w:t>
      </w:r>
      <w:r>
        <w:rPr>
          <w:rFonts w:ascii="宋体" w:hAnsi="宋体" w:eastAsia="宋体" w:cs="宋体"/>
          <w:color w:val="auto"/>
          <w:spacing w:val="0"/>
          <w:position w:val="0"/>
          <w:sz w:val="28"/>
          <w:shd w:val="clear" w:fill="auto"/>
        </w:rPr>
        <w:t>巡逻管理：发现和排除各种不安全因素，及时处置各种违法犯罪行为；发现可疑人员主动盘问，无闲杂人员滞留；善于发现、分析处理各种事故隐患和突发事件；根据不同情况，灵活执行相应的巡逻方案；加强对重点区域、要害部位的安全巡查，巡更采点不流于形式，协助各岗位开展校园秩序维护和交通秩序管理工作；做好楼宇安全防范，负责校区内未实施物业管理楼宇的夜间定时清场；如实记录汇报巡逻记录；每天检查并记录校园内公共部位的消防设施，确保完好，协助校方做好室外设施的日常维护；建立托管消防器材的台帐记录，定期检查器材完好程度和有效期限；经常性开展消防业务培训，制定完善的消防预案并安排实际演练，使每一个保安人员能胜任校园义务消防员的角色；发现有人擅自动用消防设施的，应及时制止并报告校区；发现火灾隐患，立即报告校区安保部并设法消除隐患；发生火警，能冷静处置，按预案进行火灾报警、人员疏散、组织扑救、抢救物资等工作；保障校区内正常的学习、生活、教学、科研、工作秩序；无交通事故发生，无车辆乱停乱放现象；按校方规定对悬挂横幅进行管理，及时清理校园乱张贴，发现反动标语、宣传物等及时报告校区，并按规定处理；禁止无牌照车辆进入校区，保障大门及校内道路畅通。</w:t>
      </w:r>
    </w:p>
    <w:p w14:paraId="70805C47">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7</w:t>
      </w:r>
      <w:r>
        <w:rPr>
          <w:rFonts w:ascii="宋体" w:hAnsi="宋体" w:eastAsia="宋体" w:cs="宋体"/>
          <w:color w:val="auto"/>
          <w:spacing w:val="0"/>
          <w:position w:val="0"/>
          <w:sz w:val="28"/>
          <w:shd w:val="clear" w:fill="auto"/>
        </w:rPr>
        <w:t>、经济条款</w:t>
      </w:r>
    </w:p>
    <w:p w14:paraId="2D8A0FC6">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7.1</w:t>
      </w:r>
      <w:r>
        <w:rPr>
          <w:rFonts w:ascii="宋体" w:hAnsi="宋体" w:eastAsia="宋体" w:cs="宋体"/>
          <w:color w:val="auto"/>
          <w:spacing w:val="0"/>
          <w:position w:val="0"/>
          <w:sz w:val="28"/>
          <w:shd w:val="clear" w:fill="auto"/>
        </w:rPr>
        <w:t>一年内校区保卫处对保安工作进行至少二次满意度测评。</w:t>
      </w:r>
    </w:p>
    <w:p w14:paraId="1AD26DC0">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7.2 </w:t>
      </w:r>
      <w:r>
        <w:rPr>
          <w:rFonts w:ascii="宋体" w:hAnsi="宋体" w:eastAsia="宋体" w:cs="宋体"/>
          <w:color w:val="auto"/>
          <w:spacing w:val="0"/>
          <w:position w:val="0"/>
          <w:sz w:val="28"/>
          <w:shd w:val="clear" w:fill="auto"/>
        </w:rPr>
        <w:t>若遇到国家基本工资调整，下一年度开始实行；</w:t>
      </w:r>
    </w:p>
    <w:p w14:paraId="653BBEE8">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7.3</w:t>
      </w:r>
      <w:r>
        <w:rPr>
          <w:rFonts w:ascii="宋体" w:hAnsi="宋体" w:eastAsia="宋体" w:cs="宋体"/>
          <w:color w:val="auto"/>
          <w:spacing w:val="0"/>
          <w:position w:val="0"/>
          <w:sz w:val="28"/>
          <w:shd w:val="clear" w:fill="auto"/>
        </w:rPr>
        <w:t>服务工资标准，人员工资应不低于陕西省规定的本地最低工资标准。</w:t>
      </w:r>
    </w:p>
    <w:p w14:paraId="1B2B5355">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8</w:t>
      </w:r>
      <w:r>
        <w:rPr>
          <w:rFonts w:ascii="宋体" w:hAnsi="宋体" w:eastAsia="宋体" w:cs="宋体"/>
          <w:color w:val="auto"/>
          <w:spacing w:val="0"/>
          <w:position w:val="0"/>
          <w:sz w:val="28"/>
          <w:shd w:val="clear" w:fill="auto"/>
        </w:rPr>
        <w:t>报价</w:t>
      </w:r>
    </w:p>
    <w:p w14:paraId="2804EFB2">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8.1.</w:t>
      </w:r>
      <w:r>
        <w:rPr>
          <w:rFonts w:ascii="宋体" w:hAnsi="宋体" w:eastAsia="宋体" w:cs="宋体"/>
          <w:color w:val="auto"/>
          <w:spacing w:val="0"/>
          <w:position w:val="0"/>
          <w:sz w:val="28"/>
          <w:shd w:val="clear" w:fill="auto"/>
        </w:rPr>
        <w:t>报价含采购服务内容、税费等一切费用。</w:t>
      </w:r>
    </w:p>
    <w:p w14:paraId="3D4670CC">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8.2.</w:t>
      </w:r>
      <w:r>
        <w:rPr>
          <w:rFonts w:ascii="宋体" w:hAnsi="宋体" w:eastAsia="宋体" w:cs="宋体"/>
          <w:color w:val="auto"/>
          <w:spacing w:val="0"/>
          <w:position w:val="0"/>
          <w:sz w:val="28"/>
          <w:shd w:val="clear" w:fill="auto"/>
        </w:rPr>
        <w:t>有关技术参数咨询请联系杨陵区教育局。</w:t>
      </w:r>
    </w:p>
    <w:p w14:paraId="36DD16FD">
      <w:pPr>
        <w:spacing w:before="0" w:after="0" w:line="360" w:lineRule="auto"/>
        <w:ind w:left="0" w:right="0" w:firstLine="64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联系人：申先生</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电</w:t>
      </w:r>
      <w:r>
        <w:rPr>
          <w:rFonts w:ascii="仿宋_GB2312" w:hAnsi="仿宋_GB2312" w:eastAsia="仿宋_GB2312" w:cs="仿宋_GB2312"/>
          <w:color w:val="auto"/>
          <w:spacing w:val="0"/>
          <w:position w:val="0"/>
          <w:sz w:val="28"/>
          <w:shd w:val="clear" w:fill="auto"/>
        </w:rPr>
        <w:t xml:space="preserve">  </w:t>
      </w:r>
      <w:r>
        <w:rPr>
          <w:rFonts w:ascii="宋体" w:hAnsi="宋体" w:eastAsia="宋体" w:cs="宋体"/>
          <w:color w:val="auto"/>
          <w:spacing w:val="0"/>
          <w:position w:val="0"/>
          <w:sz w:val="28"/>
          <w:shd w:val="clear" w:fill="auto"/>
        </w:rPr>
        <w:t>话：</w:t>
      </w:r>
      <w:r>
        <w:rPr>
          <w:rFonts w:ascii="仿宋_GB2312" w:hAnsi="仿宋_GB2312" w:eastAsia="仿宋_GB2312" w:cs="仿宋_GB2312"/>
          <w:color w:val="auto"/>
          <w:spacing w:val="0"/>
          <w:position w:val="0"/>
          <w:sz w:val="28"/>
          <w:shd w:val="clear" w:fill="auto"/>
        </w:rPr>
        <w:t>029-87012115</w:t>
      </w:r>
    </w:p>
    <w:p w14:paraId="6B7CDC7E">
      <w:pPr>
        <w:spacing w:before="20" w:after="10" w:line="600" w:lineRule="auto"/>
        <w:ind w:left="350" w:right="400" w:firstLine="64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4B1109D5">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0FEA531D">
      <w:pPr>
        <w:spacing w:before="0" w:after="0" w:line="240" w:lineRule="auto"/>
        <w:ind w:left="0" w:right="0" w:firstLine="0"/>
        <w:jc w:val="both"/>
        <w:rPr>
          <w:rFonts w:ascii="仿宋_GB2312" w:hAnsi="仿宋_GB2312" w:eastAsia="仿宋_GB2312" w:cs="仿宋_GB2312"/>
          <w:color w:val="auto"/>
          <w:spacing w:val="0"/>
          <w:position w:val="0"/>
          <w:sz w:val="28"/>
          <w:shd w:val="clear" w:fill="auto"/>
        </w:rPr>
      </w:pPr>
      <w:r>
        <w:rPr>
          <w:rFonts w:ascii="仿宋_GB2312" w:hAnsi="仿宋_GB2312" w:eastAsia="仿宋_GB2312" w:cs="仿宋_GB2312"/>
          <w:color w:val="auto"/>
          <w:spacing w:val="0"/>
          <w:position w:val="0"/>
          <w:sz w:val="28"/>
          <w:shd w:val="clear" w:fill="auto"/>
        </w:rPr>
        <w:t xml:space="preserve"> </w:t>
      </w:r>
    </w:p>
    <w:p w14:paraId="673B8BEC">
      <w:pPr>
        <w:spacing w:before="0" w:after="0" w:line="240" w:lineRule="auto"/>
        <w:ind w:left="0" w:right="0" w:firstLine="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 xml:space="preserve"> </w:t>
      </w:r>
    </w:p>
    <w:p w14:paraId="77D3EEB8">
      <w:pPr>
        <w:spacing w:before="0" w:after="0" w:line="240" w:lineRule="auto"/>
        <w:ind w:left="0" w:right="0" w:firstLine="0"/>
        <w:jc w:val="both"/>
        <w:rPr>
          <w:rFonts w:ascii="仿宋" w:hAnsi="仿宋" w:eastAsia="仿宋" w:cs="仿宋"/>
          <w:color w:val="auto"/>
          <w:spacing w:val="0"/>
          <w:position w:val="0"/>
          <w:sz w:val="28"/>
          <w:shd w:val="clear" w:fill="auto"/>
        </w:rPr>
      </w:pPr>
    </w:p>
    <w:p w14:paraId="66F8DCBB">
      <w:pPr>
        <w:spacing w:before="0" w:after="0" w:line="240" w:lineRule="auto"/>
        <w:ind w:left="0" w:right="0" w:firstLine="0"/>
        <w:jc w:val="both"/>
        <w:rPr>
          <w:rFonts w:ascii="仿宋" w:hAnsi="仿宋" w:eastAsia="仿宋" w:cs="仿宋"/>
          <w:color w:val="auto"/>
          <w:spacing w:val="0"/>
          <w:position w:val="0"/>
          <w:sz w:val="28"/>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lvl>
  </w:abstractNum>
  <w:abstractNum w:abstractNumId="1">
    <w:nsid w:val="0053208E"/>
    <w:multiLevelType w:val="singleLevel"/>
    <w:tmpl w:val="0053208E"/>
    <w:lvl w:ilvl="0" w:tentative="0">
      <w:start w:val="1"/>
      <w:numFmt w:val="bullet"/>
      <w:lvlText w:val="•"/>
      <w:lvlJc w:val="left"/>
    </w:lvl>
  </w:abstractNum>
  <w:abstractNum w:abstractNumId="2">
    <w:nsid w:val="59ADCABA"/>
    <w:multiLevelType w:val="singleLevel"/>
    <w:tmpl w:val="59ADCABA"/>
    <w:lvl w:ilvl="0" w:tentative="0">
      <w:start w:val="1"/>
      <w:numFmt w:val="bullet"/>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08231044"/>
    <w:rsid w:val="56D93AA0"/>
    <w:rsid w:val="79C443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78</Pages>
  <Words>9672</Words>
  <Characters>10286</Characters>
  <TotalTime>2</TotalTime>
  <ScaleCrop>false</ScaleCrop>
  <LinksUpToDate>false</LinksUpToDate>
  <CharactersWithSpaces>10635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2026-05-08T09:07:00Z</dcterms:created>
  <dc:creator>Administrator</dc:creator>
  <cp:lastModifiedBy>Administrator</cp:lastModifiedBy>
  <dcterms:modified xsi:type="dcterms:W3CDTF">2026-05-08T09:11:58Z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eyJoZGlkIjoiZDAwOGQ3ZWU5ZTQ3ZTllYjJmODc3ZGY5ZTY0OTIxYjEifQ==</vt:lpwstr>
  </property>
  <property fmtid="{D5CDD505-2E9C-101B-9397-08002B2CF9AE}" pid="3" name="KSOProductBuildVer">
    <vt:lpwstr>2052-12.1.0.25865</vt:lpwstr>
  </property>
  <property fmtid="{D5CDD505-2E9C-101B-9397-08002B2CF9AE}" pid="4" name="ICV">
    <vt:lpwstr>BDA5D223458F4357BA04978D2429261F_12</vt:lpwstr>
  </property>
</Properties>
</file>