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494F1">
      <w:pPr>
        <w:jc w:val="center"/>
        <w:rPr>
          <w:rFonts w:hint="eastAsia"/>
          <w:sz w:val="32"/>
          <w:szCs w:val="32"/>
          <w:lang w:val="en-US" w:eastAsia="zh-CN"/>
        </w:rPr>
      </w:pPr>
      <w:bookmarkStart w:id="0" w:name="_GoBack"/>
      <w:r>
        <w:rPr>
          <w:rFonts w:hint="eastAsia"/>
          <w:sz w:val="32"/>
          <w:szCs w:val="32"/>
          <w:lang w:val="en-US" w:eastAsia="zh-CN"/>
        </w:rPr>
        <w:t>采购需求</w:t>
      </w:r>
    </w:p>
    <w:bookmarkEnd w:id="0"/>
    <w:p w14:paraId="311CE21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b w:val="0"/>
          <w:bCs w:val="0"/>
          <w:color w:val="auto"/>
          <w:kern w:val="0"/>
          <w:sz w:val="28"/>
          <w:szCs w:val="28"/>
          <w:highlight w:val="none"/>
        </w:rPr>
      </w:pPr>
      <w:r>
        <w:rPr>
          <w:rFonts w:hint="eastAsia" w:ascii="宋体" w:hAnsi="宋体" w:eastAsia="宋体" w:cs="宋体"/>
          <w:b w:val="0"/>
          <w:bCs w:val="0"/>
          <w:color w:val="auto"/>
          <w:kern w:val="0"/>
          <w:sz w:val="28"/>
          <w:szCs w:val="28"/>
          <w:highlight w:val="none"/>
        </w:rPr>
        <w:t>一、项目概况</w:t>
      </w:r>
    </w:p>
    <w:p w14:paraId="7D6E1D9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陕西干部网络学院和西安干部网络学院为进一步加强干部教育网络培训工作，确保干部网络培训顺利开展，保证干部网络学院平台稳定运行，需进一步加强网络环境建设，对省级及二级平台进行功能升级，为学员提供更加快捷、流畅的学习体验。</w:t>
      </w:r>
    </w:p>
    <w:p w14:paraId="647F545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二、服务内容</w:t>
      </w:r>
    </w:p>
    <w:p w14:paraId="0111F9C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(一)平台数据及功能日常维护：</w:t>
      </w:r>
    </w:p>
    <w:p w14:paraId="07F6330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1.陕西干部教育数据安全服务平台线上运行服务支持，服务器运维监控，页面数据异常问题分析及修复，日常常规需求更新处理。</w:t>
      </w:r>
    </w:p>
    <w:p w14:paraId="322CCA4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2.陕西干部教育培训管理系统线上运行服务支持，服务器运维监控，页面数据异常问题分析及修复，日常常规需求更新处理。</w:t>
      </w:r>
    </w:p>
    <w:p w14:paraId="00F6289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3.陕西干部教育培训网线上运行服务支持，服务器运维监控，页面数据异常问题分析及修复，日常常规需求更新处理。</w:t>
      </w:r>
    </w:p>
    <w:p w14:paraId="3898D66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4.陕西干部教育网络学院线上运行服务支持，服务器运维监控，页面数据异常问题分析及修复，日常常规需求更新处理。支持服务包括全省十个二级平台。</w:t>
      </w:r>
    </w:p>
    <w:p w14:paraId="266F93C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5.陕西干部教育大数据看板系统线上运行服务支持，服务器运维监控，页面数据异常问题分析及修复，日常常规需求更新处理。</w:t>
      </w:r>
    </w:p>
    <w:p w14:paraId="7376996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(二)智能数据管理系统：</w:t>
      </w:r>
    </w:p>
    <w:p w14:paraId="45420F9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w:t>
      </w:r>
      <w:r>
        <w:rPr>
          <w:rFonts w:hint="eastAsia" w:ascii="宋体" w:hAnsi="宋体" w:eastAsia="宋体" w:cs="宋体"/>
          <w:b w:val="0"/>
          <w:bCs w:val="0"/>
          <w:color w:val="auto"/>
          <w:kern w:val="0"/>
          <w:sz w:val="28"/>
          <w:szCs w:val="28"/>
          <w:highlight w:val="none"/>
          <w:lang w:val="en-US" w:eastAsia="zh-CN"/>
        </w:rPr>
        <w:t>.多源数据对接</w:t>
      </w:r>
    </w:p>
    <w:p w14:paraId="5F09D83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系统须针对业务场景，实现指定数据源系统的合规对接、授权数据同步、场景化加工与权限内管理，具体要求支持并不限于：关系型数据库、Web API数据源、大数据、国产数据库、文件型数据源等多种数据源，支持数据字典导入。</w:t>
      </w:r>
    </w:p>
    <w:p w14:paraId="658FF14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2.场景化数据建模功能</w:t>
      </w:r>
    </w:p>
    <w:p w14:paraId="1FC7959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系统须具备可视化、无代码的场景化建模能力，支持业务人员自主完成相关数据整合、分析模型搭建与指标计算，无需编写SQL代码，具体要求支持并不限于：可视化建模、抽取建模、直连建模、ETL-数据加工、流式数据集等多种建模方式，支持支持在数据模型、数据集上面配置数据行、数据列访问权限，支持按照用户组织、角色等信息配置数据行、列的访问权限。</w:t>
      </w:r>
    </w:p>
    <w:p w14:paraId="7BE4952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3.BI可视化与自助式分析功能</w:t>
      </w:r>
    </w:p>
    <w:p w14:paraId="34C135E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系统须具备强大的可视化分析能力，提供纯在线的可视化设计工具，支持业务人员自主完成看板、分析图表的制作，具体要求支持并不限于：在线仪表板和大屏设计器、数据可视化、拓扑图及反向控制、3D模型可视化、跨源计算图表、智能推荐分析、数据探索分析、图形预警等多种图表功能，支持多终端自适应及可视化插件。</w:t>
      </w:r>
    </w:p>
    <w:p w14:paraId="35AFD4B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4.在线统计报表功能</w:t>
      </w:r>
    </w:p>
    <w:p w14:paraId="08B0A51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系统须具备强大的在线统计报表能力，提供纯在线的报表设计工具，支持业务人员自主完成统计报表，分析报告的制作，具体要求支持并不限于：在线报表设计器、报表分层、动态报表、报表打印、报表导出等功能。</w:t>
      </w:r>
    </w:p>
    <w:p w14:paraId="187B2A9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5.AI对话式分析</w:t>
      </w:r>
    </w:p>
    <w:p w14:paraId="4A929AD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系统须具备先进的自然语言处理能力，支持用户通过简单的对话交互完成复杂的数据查询与分析，降低数据分析门槛，具体要求支持并不限于：（1）大模型集成与部署：支持集成对接DeepSeek，通义千问，豆包等所有兼容OpenAI规范的大模型；（2）AI对话分析：通过自然语言输入业务需求，智能生成可视化图表和数据解读结果，智能洞察；（3）AI高级分析：展示完整分析、逻辑推演过程，可回溯分析过程，同时围绕问题生成简要的图文分析报告。</w:t>
      </w:r>
    </w:p>
    <w:p w14:paraId="58F5E3B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6.嵌入式分析</w:t>
      </w:r>
    </w:p>
    <w:p w14:paraId="3660A66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系统须提供灵活的嵌入式分析能力，支持将报表、仪表板及分析组件无缝集成到第三方业务系统（如OA、ERP、CRM等）中，支持对接统一身份认证中心，具体要求支持并不限于：（1）门户嵌入和自定义：嵌入到第三方B/S、C/S和APP应用中；（2）在线设计器嵌入：支持将在线设计器嵌入到其他应用种；（3）文档整体嵌入；（4）单个图表嵌入；（5）移动APP嵌入；（6）支持多系统单点登录；（7）数据查询API等多种嵌入方式与数据分析。</w:t>
      </w:r>
    </w:p>
    <w:p w14:paraId="77E6488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7.平台管理</w:t>
      </w:r>
    </w:p>
    <w:p w14:paraId="73FE46C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系统须提供全面、可视化的后台管理平台，支持管理员对系统资源、用户权限、任务调度及系统日志进行统一管控，确保系统的安全稳定运行。具体要求如下：（1）支持分析门户：为PC和移动APP提供响应式门户布局；（2）外观配置：可配置系统主题、Logo、名称、登录画面、门户目录、显示语言等外观样式的自定义；（3）用户体系：支持内建账户和单点登录两种访问模式，并提供组织、角色、用户管理，可设置二级组织管理员，用于企业、SaaS多租户应用需要；（4）权限管理；（5）具有通知中心、定时任务、审计日志、系统日志等功能。</w:t>
      </w:r>
    </w:p>
    <w:p w14:paraId="11B8C76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8.部署和运行方式</w:t>
      </w:r>
    </w:p>
    <w:p w14:paraId="44CDBC4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系统具备良好的环境适应性与高可用性架构，支持多种部署模式，确保在不同硬件及网络环境下均能稳定、高效运行。具体要求支持：跨平台部署、私有化部署、云端部署、K8S集群部署、国产化与信创等多种部署分式。</w:t>
      </w:r>
    </w:p>
    <w:p w14:paraId="5939B92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9.多终端应用</w:t>
      </w:r>
    </w:p>
    <w:p w14:paraId="11ED1FB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系统须具备跨平台、多终端的自适应能力，确保用户能够在PC、平板、手机等不同设备上获得一致且流畅的数据分析体验，满足移动办公和实时决策的需求。</w:t>
      </w:r>
    </w:p>
    <w:p w14:paraId="361509D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（三）陕西干部网络学院读书吧小程序年度服务</w:t>
      </w:r>
    </w:p>
    <w:p w14:paraId="41FC7F6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1.与陕西干部网络院学校微信小程序无缝对接，用户统一管理，统一身份认证。</w:t>
      </w:r>
    </w:p>
    <w:p w14:paraId="293F2E2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2.提供活动发布运营管理、积分系统、统一检索、学习打卡、知识挑战、我的书房、主题专题管理、资源管理等功能，读书积分可支持网络学院学时互换。</w:t>
      </w:r>
    </w:p>
    <w:p w14:paraId="29CAED2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b w:val="0"/>
          <w:bCs w:val="0"/>
          <w:color w:val="auto"/>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3.读书吧资源内容包含电子图书至少3万册，要求每日更新，月更新量不少于150本；期刊3000种，每周更新（按照期刊更新周期实时更新）；微视频10000集，要求每日更新；少儿绘本1200套，可按季度更新；听书资源至少10000集，可按年度更新；专题资源至少100个，可按年度更新。</w:t>
      </w:r>
    </w:p>
    <w:p w14:paraId="0FBA4A4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三、服务要求</w:t>
      </w:r>
    </w:p>
    <w:p w14:paraId="1CC7D26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1.为确保本项目顺利进行，自项目实施起一年内需派遣一名专业技术人员于每周一至周五9：00-18：00驻场，及时处理故障问题，保证平台顺利运行。</w:t>
      </w:r>
    </w:p>
    <w:p w14:paraId="6E5997C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b w:val="0"/>
          <w:bCs w:val="0"/>
          <w:sz w:val="28"/>
          <w:szCs w:val="28"/>
          <w:lang w:val="en-US" w:eastAsia="zh-CN"/>
        </w:rPr>
      </w:pPr>
      <w:r>
        <w:rPr>
          <w:rFonts w:hint="eastAsia" w:ascii="宋体" w:hAnsi="宋体" w:eastAsia="宋体" w:cs="宋体"/>
          <w:b w:val="0"/>
          <w:bCs w:val="0"/>
          <w:color w:val="auto"/>
          <w:kern w:val="0"/>
          <w:sz w:val="28"/>
          <w:szCs w:val="28"/>
          <w:highlight w:val="none"/>
          <w:lang w:val="en-US" w:eastAsia="zh-CN"/>
        </w:rPr>
        <w:t>2.服务期限内完成全部服务内容，并提交的服务成果经采购人验收。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2662C"/>
    <w:rsid w:val="0EC2207B"/>
    <w:rsid w:val="185B7540"/>
    <w:rsid w:val="213E2F0F"/>
    <w:rsid w:val="26841133"/>
    <w:rsid w:val="33BC7D4B"/>
    <w:rsid w:val="3E754C90"/>
    <w:rsid w:val="3F813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left"/>
    </w:pPr>
    <w:rPr>
      <w:rFonts w:ascii="宋体" w:hAnsi="宋体" w:eastAsia="宋体" w:cs="宋体"/>
      <w:b/>
      <w:kern w:val="2"/>
      <w:sz w:val="28"/>
      <w:szCs w:val="28"/>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uiPriority w:val="0"/>
    <w:pPr>
      <w:wordWrap w:val="0"/>
      <w:adjustRightInd w:val="0"/>
      <w:snapToGrid w:val="0"/>
      <w:spacing w:line="480" w:lineRule="auto"/>
    </w:pPr>
    <w:rPr>
      <w:rFonts w:ascii="宋体" w:hAnsi="宋体" w:eastAsia="宋体" w:cs="宋体"/>
      <w:sz w:val="28"/>
      <w:szCs w:val="28"/>
    </w:rPr>
  </w:style>
  <w:style w:type="paragraph" w:customStyle="1" w:styleId="5">
    <w:name w:val="表格-左对齐"/>
    <w:basedOn w:val="1"/>
    <w:qFormat/>
    <w:uiPriority w:val="0"/>
    <w:pPr>
      <w:wordWrap w:val="0"/>
      <w:adjustRightInd w:val="0"/>
      <w:snapToGrid w:val="0"/>
      <w:spacing w:line="360" w:lineRule="auto"/>
      <w:jc w:val="center"/>
    </w:pPr>
    <w:rPr>
      <w:rFonts w:hint="eastAsia" w:ascii="宋体" w:hAnsi="宋体" w:eastAsia="宋体" w:cs="宋体"/>
      <w:sz w:val="24"/>
      <w:szCs w:val="24"/>
    </w:rPr>
  </w:style>
  <w:style w:type="paragraph" w:customStyle="1" w:styleId="6">
    <w:name w:val="表格"/>
    <w:basedOn w:val="1"/>
    <w:autoRedefine/>
    <w:qFormat/>
    <w:uiPriority w:val="0"/>
    <w:pPr>
      <w:adjustRightInd w:val="0"/>
      <w:snapToGrid w:val="0"/>
      <w:spacing w:line="240" w:lineRule="auto"/>
      <w:jc w:val="center"/>
    </w:pPr>
    <w:rPr>
      <w:rFonts w:ascii="宋体" w:hAnsi="宋体" w:eastAsia="宋体" w:cs="宋体"/>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2025-02-24T07:26:00Z</dcterms:created>
  <dc:creator>admin</dc:creator>
  <cp:lastModifiedBy>w..</cp:lastModifiedBy>
  <dcterms:modified xsi:type="dcterms:W3CDTF">2026-05-09T07:19:10Z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50DBD70EEBF74746A7EEF8B5DC19B0B3_12</vt:lpwstr>
  </property>
  <property fmtid="{D5CDD505-2E9C-101B-9397-08002B2CF9AE}" pid="4" name="KSOTemplateDocerSaveRecord">
    <vt:lpwstr>eyJoZGlkIjoiMzM4ODMwNjNiZWE4OGJkYzJkNWI1MjZhMjg0MGY0NWEiLCJ1c2VySWQiOiIyOTcwOTk0MDcifQ==</vt:lpwstr>
  </property>
</Properties>
</file>