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40B8E">
      <w:pPr>
        <w:pStyle w:val="2"/>
        <w:bidi w:val="0"/>
        <w:rPr>
          <w:rFonts w:hint="eastAsia"/>
        </w:rPr>
      </w:pPr>
      <w:r>
        <w:rPr>
          <w:rFonts w:hint="eastAsia"/>
        </w:rPr>
        <w:t xml:space="preserve"> </w:t>
      </w:r>
      <w:bookmarkStart w:id="0" w:name="_Toc48834107"/>
      <w:bookmarkStart w:id="1" w:name="_Toc20365"/>
      <w:bookmarkStart w:id="2" w:name="_Toc14082138"/>
      <w:bookmarkStart w:id="3" w:name="_Toc48834177"/>
      <w:bookmarkStart w:id="4" w:name="_Toc48834545"/>
      <w:bookmarkStart w:id="5" w:name="_Toc48834466"/>
      <w:bookmarkStart w:id="6" w:name="_Toc48834304"/>
      <w:r>
        <w:t>磋商内容及采购</w:t>
      </w:r>
      <w:r>
        <w:rPr>
          <w:rFonts w:hint="eastAsia"/>
        </w:rPr>
        <w:t>需</w:t>
      </w:r>
      <w:r>
        <w:t>求</w:t>
      </w:r>
      <w:bookmarkEnd w:id="0"/>
      <w:bookmarkEnd w:id="1"/>
      <w:bookmarkEnd w:id="2"/>
      <w:bookmarkEnd w:id="3"/>
      <w:bookmarkEnd w:id="4"/>
      <w:bookmarkEnd w:id="5"/>
      <w:bookmarkEnd w:id="6"/>
    </w:p>
    <w:p w14:paraId="076FF6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一、项目概况</w:t>
      </w:r>
    </w:p>
    <w:p w14:paraId="1BC09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lang w:val="en-US" w:eastAsia="zh-CN"/>
        </w:rPr>
        <w:t>本项目为</w:t>
      </w:r>
      <w:r>
        <w:rPr>
          <w:rFonts w:hint="eastAsia" w:ascii="仿宋" w:hAnsi="仿宋" w:eastAsia="仿宋" w:cs="Times New Roman"/>
          <w:color w:val="000000"/>
          <w:lang w:eastAsia="zh-CN"/>
        </w:rPr>
        <w:t>神木市消防救援大队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厨房餐饮管理服务，主要包括滨河新区营房、东大街卫星消防站、农科路卫星消防站餐饮服务。为保障全体职工日常及临时性工作用餐需求，引入专业餐饮服务团队，负责上述所有网点职工餐厅的厨师人员委派管理、餐饮服务。</w:t>
      </w:r>
    </w:p>
    <w:p w14:paraId="02C901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二、服务范围及要求</w:t>
      </w:r>
    </w:p>
    <w:p w14:paraId="0158A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（一）服务形式</w:t>
      </w:r>
    </w:p>
    <w:p w14:paraId="2A741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供应商根据各网点实际就餐需求，委派合格厨师、面点师、帮厨等餐饮服务人员、食品加工制作、供餐服务、厨房卫生清洁、食品安全管理等工作。供应商负责所派人员的招聘、培训、工资发放、社保缴纳、劳动纠纷处理等全部人事管理事务。</w:t>
      </w:r>
    </w:p>
    <w:p w14:paraId="0A1DA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（二）供餐保障范围</w:t>
      </w:r>
    </w:p>
    <w:p w14:paraId="57ECC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每日早、中、晚三餐，全年无休（含法定节假日），保障全体工作人员就餐。</w:t>
      </w:r>
    </w:p>
    <w:p w14:paraId="295411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（三）特殊情况保障</w:t>
      </w:r>
    </w:p>
    <w:p w14:paraId="11C2A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 w:val="0"/>
          <w:bCs w:val="0"/>
        </w:rPr>
        <w:t>遇重要活动、加班、夜班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各类公务接待、会议培训等，</w:t>
      </w:r>
      <w:r>
        <w:rPr>
          <w:rFonts w:hint="eastAsia" w:ascii="仿宋" w:hAnsi="仿宋" w:eastAsia="仿宋" w:cs="仿宋"/>
          <w:b w:val="0"/>
          <w:bCs w:val="0"/>
        </w:rPr>
        <w:t>供应商应无条件配合调整供餐时间或增加供餐次数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。</w:t>
      </w:r>
    </w:p>
    <w:p w14:paraId="710D99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三、服务标准及要求</w:t>
      </w:r>
    </w:p>
    <w:p w14:paraId="7FC19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（一）日常供餐</w:t>
      </w:r>
    </w:p>
    <w:p w14:paraId="0BB07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bCs w:val="0"/>
          <w:lang w:val="en-US" w:eastAsia="zh-CN"/>
        </w:rPr>
        <w:t xml:space="preserve">早餐  就餐时间：7:00-8:00       </w:t>
      </w:r>
    </w:p>
    <w:p w14:paraId="0C9E1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早餐：菜系四凉四热（凉菜、热菜主要以素为主），稀饭不少于俩种，汤类小吃（胡辣汤、馄饨、杂碎、豆腐脑等）不少于一种且每周不能重复，牛奶、豆浆每天必须有一种，主食不少于俩种（如包子、馒头、花卷、油条、饼子、糕点等）。</w:t>
      </w:r>
    </w:p>
    <w:p w14:paraId="294CA8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bCs w:val="0"/>
          <w:lang w:val="en-US" w:eastAsia="zh-CN"/>
        </w:rPr>
        <w:t>中餐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lang w:val="en-US" w:eastAsia="zh-CN"/>
        </w:rPr>
        <w:t>就餐时间：12:00-13:00</w:t>
      </w:r>
    </w:p>
    <w:p w14:paraId="7D7C4B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午餐:菜系六热两凉（凉菜要一荤一素，热菜四荤俩素），点心要有一道且每周不能重复，主食米饭、馒头，汤类（蛋汤、绿豆汤、西湖牛肉羹、鱼头汤等），面类主食（酸汤杂面、抿节、素面片等）至少一种。</w:t>
      </w:r>
    </w:p>
    <w:p w14:paraId="49C3FB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.</w:t>
      </w:r>
      <w:r>
        <w:rPr>
          <w:rFonts w:hint="default" w:ascii="仿宋" w:hAnsi="仿宋" w:eastAsia="仿宋" w:cs="仿宋"/>
          <w:b w:val="0"/>
          <w:bCs w:val="0"/>
          <w:lang w:val="en-US" w:eastAsia="zh-CN"/>
        </w:rPr>
        <w:t>晚餐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lang w:val="en-US" w:eastAsia="zh-CN"/>
        </w:rPr>
        <w:t>就餐时间：夏季：18:00-19:00，冬季：17:30-18:30</w:t>
      </w:r>
    </w:p>
    <w:p w14:paraId="6A9082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菜系两个热菜（一荤一素），一道小菜，一道汤，主食要以面食、各类小吃为主，每周要相互调剂不能重复。</w:t>
      </w:r>
    </w:p>
    <w:p w14:paraId="6757BC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4.</w:t>
      </w:r>
      <w:r>
        <w:rPr>
          <w:rFonts w:hint="default" w:ascii="仿宋" w:hAnsi="仿宋" w:eastAsia="仿宋" w:cs="仿宋"/>
          <w:b w:val="0"/>
          <w:bCs w:val="0"/>
          <w:lang w:val="en-US" w:eastAsia="zh-CN"/>
        </w:rPr>
        <w:t>就餐时间补充要求：每天晚餐就餐截止后1个时间内，应该留有值班人员，随时为加班人员准备餐饮。</w:t>
      </w:r>
    </w:p>
    <w:p w14:paraId="79ADB5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5.</w:t>
      </w:r>
      <w:r>
        <w:rPr>
          <w:rFonts w:hint="default" w:ascii="仿宋" w:hAnsi="仿宋" w:eastAsia="仿宋" w:cs="仿宋"/>
          <w:b w:val="0"/>
          <w:bCs w:val="0"/>
          <w:lang w:val="en-US" w:eastAsia="zh-CN"/>
        </w:rPr>
        <w:t>要求一周菜品基本不重复，兼顾南北口味。每周四中午 12 点前制定下周菜谱，供应商严格按照菜谱要求制作。若需要调整食品或食材配料，须提前 1-2 天通知。</w:t>
      </w:r>
    </w:p>
    <w:p w14:paraId="3B2B4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default" w:ascii="仿宋" w:hAnsi="仿宋" w:eastAsia="仿宋" w:cs="仿宋"/>
          <w:b/>
          <w:bCs/>
          <w:lang w:val="en-US" w:eastAsia="zh-CN"/>
        </w:rPr>
        <w:t>（二）食品安全</w:t>
      </w:r>
    </w:p>
    <w:p w14:paraId="313EE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1.人员健康：所有上岗人员必须持有有效健康证，每年体检一次。</w:t>
      </w:r>
    </w:p>
    <w:p w14:paraId="1E7C5A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2.操作规范：严格执行《中华人民共和国食品安全法》及餐饮服务食品安全操作规范，做到生熟分开、烧熟煮透、餐具消毒、环境清洁。</w:t>
      </w:r>
    </w:p>
    <w:p w14:paraId="4DA57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3.食品留样：每餐次每种食品均需留样不少于125克，保存48小时以上，并做好记录。</w:t>
      </w:r>
    </w:p>
    <w:p w14:paraId="18835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4.原料管理：协助采购人做好食材验收、储存，定期检查库存，杜绝过期、变质食品。</w:t>
      </w:r>
    </w:p>
    <w:p w14:paraId="6721D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default" w:ascii="仿宋" w:hAnsi="仿宋" w:eastAsia="仿宋" w:cs="仿宋"/>
          <w:b/>
          <w:bCs/>
          <w:lang w:val="en-US" w:eastAsia="zh-CN"/>
        </w:rPr>
        <w:t>（三）卫生管理</w:t>
      </w:r>
    </w:p>
    <w:p w14:paraId="100BB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1.厨房卫生：灶台、厨具、地面、墙面等每日清洁，无油污、无积水、无卫生死角。</w:t>
      </w:r>
    </w:p>
    <w:p w14:paraId="2587EC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2.餐厅卫生：餐桌、座椅、地面每餐后清理，保持整洁；门窗、灯具定期擦拭。</w:t>
      </w:r>
    </w:p>
    <w:p w14:paraId="7A389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3.垃圾处理：厨余垃圾分类存放，日产日清，垃圾桶定期清洗消毒。</w:t>
      </w:r>
    </w:p>
    <w:p w14:paraId="2F522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4.四害防治：配合采购人做好灭鼠、灭蟑等病媒防治工作。</w:t>
      </w:r>
    </w:p>
    <w:p w14:paraId="30E86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default" w:ascii="仿宋" w:hAnsi="仿宋" w:eastAsia="仿宋" w:cs="仿宋"/>
          <w:b/>
          <w:bCs/>
          <w:lang w:val="en-US" w:eastAsia="zh-CN"/>
        </w:rPr>
        <w:t>（四）服务态度</w:t>
      </w:r>
    </w:p>
    <w:p w14:paraId="42D96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1.所有人员统一着装，佩戴工牌，文明用语，礼貌服务。</w:t>
      </w:r>
    </w:p>
    <w:p w14:paraId="1660E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2.对待就餐人员热情耐心，不得与就餐人员发生争吵。</w:t>
      </w:r>
    </w:p>
    <w:p w14:paraId="6B6A1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3.主动征求意见，不断改进菜品质量和服务水平。</w:t>
      </w:r>
    </w:p>
    <w:p w14:paraId="08B660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default" w:ascii="仿宋" w:hAnsi="仿宋" w:eastAsia="仿宋" w:cs="仿宋"/>
          <w:b/>
          <w:bCs/>
          <w:lang w:val="en-US" w:eastAsia="zh-CN"/>
        </w:rPr>
        <w:t>（五）人员管理</w:t>
      </w:r>
    </w:p>
    <w:p w14:paraId="05C8EB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1.供应商负责餐饮人员的招聘、培训、考核、薪酬发放等全部人事管理，确保人员稳定。</w:t>
      </w:r>
    </w:p>
    <w:p w14:paraId="75C29A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2.每日晨检，检查个人卫生、仪容仪表，强调当日工作要点。</w:t>
      </w:r>
    </w:p>
    <w:p w14:paraId="706D2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3.建立岗位责任制，明确各岗位职责和工作标准。</w:t>
      </w:r>
    </w:p>
    <w:p w14:paraId="75824C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4.定期开展食品安全、消防安全培训。</w:t>
      </w:r>
    </w:p>
    <w:p w14:paraId="59AF9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default" w:ascii="仿宋" w:hAnsi="仿宋" w:eastAsia="仿宋" w:cs="仿宋"/>
          <w:b/>
          <w:bCs/>
          <w:lang w:val="en-US" w:eastAsia="zh-CN"/>
        </w:rPr>
        <w:t>（六）应急管理</w:t>
      </w:r>
    </w:p>
    <w:p w14:paraId="1CF3B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1.制定食品安全事故、火灾、停水停电等应急预案，每年至少组织一次演练。</w:t>
      </w:r>
    </w:p>
    <w:p w14:paraId="17509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2.遇突发情况能迅速响应，确保就餐秩序和食品安全。</w:t>
      </w:r>
    </w:p>
    <w:p w14:paraId="160B71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四、人员要求</w:t>
      </w:r>
    </w:p>
    <w:tbl>
      <w:tblPr>
        <w:tblStyle w:val="3"/>
        <w:tblW w:w="0" w:type="auto"/>
        <w:tblInd w:w="-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70"/>
        <w:gridCol w:w="630"/>
        <w:gridCol w:w="1785"/>
        <w:gridCol w:w="4853"/>
      </w:tblGrid>
      <w:tr w14:paraId="7346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52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F0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9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3CB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D2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工作职责</w:t>
            </w:r>
          </w:p>
        </w:tc>
      </w:tr>
      <w:tr w14:paraId="267F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84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A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滨河新区营房厨师长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AC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E5C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从业10 年以上， 具有管理大型厨房的经验，55岁以下，身体健康，人品优秀。</w:t>
            </w: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B15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1.负责厨房的组织领导与业务管理工作。</w:t>
            </w:r>
          </w:p>
        </w:tc>
      </w:tr>
      <w:tr w14:paraId="7A4D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6AF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6DD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263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D0A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A3C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2.负责厨房的劳动力调配和班组间的协调工作。</w:t>
            </w:r>
          </w:p>
        </w:tc>
      </w:tr>
      <w:tr w14:paraId="0830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173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7A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DAE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36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3B0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3.负责指挥烹调工作。制定菜单，对菜点质量现场把关指导。</w:t>
            </w:r>
          </w:p>
        </w:tc>
      </w:tr>
      <w:tr w14:paraId="4AD1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455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88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C5A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993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C16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4.准确掌握原料结存量，了解市场供应情况和价格，根据不同季节和需求制定菜单推出新菜，每天审核采购单。</w:t>
            </w:r>
          </w:p>
        </w:tc>
      </w:tr>
      <w:tr w14:paraId="2FAE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B26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2F3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81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E03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0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5.负责厨房卫生工作，抓好食品卫生和个人卫生督促严格执行食品卫生法，把好原料的进货验收关。</w:t>
            </w:r>
          </w:p>
        </w:tc>
      </w:tr>
      <w:tr w14:paraId="7DA3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AA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475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滨河新区营房厨师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4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4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 5 年以上，具有在大型厨房工作的经验，55岁以下，身体健康，人品优秀。</w:t>
            </w: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8C9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1.负责对菜品的加工制作，保证食品质量。</w:t>
            </w:r>
          </w:p>
        </w:tc>
      </w:tr>
      <w:tr w14:paraId="14D9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FE2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4AC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6DE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D0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6C3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2.严格遵守时间，按时开餐。</w:t>
            </w:r>
          </w:p>
        </w:tc>
      </w:tr>
      <w:tr w14:paraId="50C7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7A8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E7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962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57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B4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3.严格遵守《食品安全法》及各项制度搞好餐厅、厨房卫生，保证食品安全。</w:t>
            </w:r>
          </w:p>
        </w:tc>
      </w:tr>
      <w:tr w14:paraId="5291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7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99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滨河新区营房面点师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118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69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 5 年以上，具有初级面点师资格证，有全面的面食、油条、糕点、小吃、拉面等制作技术，55岁以下，身体健康，人品优秀。</w:t>
            </w: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33B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1.需有全面的面食、糕点、小吃、兰州拉面等制作技术。</w:t>
            </w:r>
          </w:p>
        </w:tc>
      </w:tr>
      <w:tr w14:paraId="38E7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D07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059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94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71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E58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2.合理使用各种原材料，减少浪费，以控制成本。</w:t>
            </w:r>
          </w:p>
        </w:tc>
      </w:tr>
      <w:tr w14:paraId="580B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0E0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A06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ED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858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39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3.严格执行((食品卫生法》，防止食品污染， 注意食品卫生。</w:t>
            </w:r>
          </w:p>
        </w:tc>
      </w:tr>
      <w:tr w14:paraId="1A40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5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7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滨河新区营房帮厨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7B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2D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55岁以下，身体健康，人品优秀。</w:t>
            </w: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9A3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1.认真做好餐具、炊具的清洁、消毒工作，保质保量完成厨房日常清洁及通道卫生工作。</w:t>
            </w:r>
          </w:p>
        </w:tc>
      </w:tr>
      <w:tr w14:paraId="1E51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D0E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43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755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B6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CB3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2.严格执行清洁工作程序，做到“一清、二洗、三刷、四消毒、五保洁”的规范作业。</w:t>
            </w:r>
          </w:p>
        </w:tc>
      </w:tr>
      <w:tr w14:paraId="5C5F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875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4B8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A96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38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A66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3.清洁和搬放各类餐具、炊具，做到轻拿轻放，防止顺坏，发现破损的餐具及时拣出，防止流入餐厅， 并及时报告领班。</w:t>
            </w:r>
          </w:p>
        </w:tc>
      </w:tr>
      <w:tr w14:paraId="69DE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713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FBE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ED6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848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D9A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4.爱惜使用各种清洁机械和用具，及时做好保养和报修工作，确保安全有效。</w:t>
            </w:r>
          </w:p>
        </w:tc>
      </w:tr>
      <w:tr w14:paraId="5434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5C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730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67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192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3CF0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5.保持洗碗间的清洁卫生。</w:t>
            </w:r>
          </w:p>
        </w:tc>
      </w:tr>
      <w:tr w14:paraId="4312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A9E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4D2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F4C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9F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4C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6.配合厨房做好其他工作。</w:t>
            </w:r>
          </w:p>
        </w:tc>
      </w:tr>
      <w:tr w14:paraId="4702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C0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4F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东大街卫星消防站厨师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7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E4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 5 年以上，具有在大型厨房工作的经验，55岁以下，身体健康，人品优秀。</w:t>
            </w: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07A9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1.负责对菜品的加工制作，保证食品质量。</w:t>
            </w:r>
          </w:p>
        </w:tc>
      </w:tr>
      <w:tr w14:paraId="64D3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F6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EFE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3B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6E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9C9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2.严格遵守时间，按时开餐。</w:t>
            </w:r>
          </w:p>
        </w:tc>
      </w:tr>
      <w:tr w14:paraId="4F66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949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E4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C3E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A05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537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3.严格遵守《食品安全法》及各项制度搞好餐厅、厨房卫生，保证食品安全。</w:t>
            </w:r>
          </w:p>
        </w:tc>
      </w:tr>
      <w:tr w14:paraId="00ED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EF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A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农科路卫星消防站厨师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D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6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 5 年以上，具有在大型厨房工作的经验，55岁以下，身体健康，人品优秀。</w:t>
            </w: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956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1.负责对菜品的加工制作，保证食品质量。</w:t>
            </w:r>
          </w:p>
        </w:tc>
      </w:tr>
      <w:tr w14:paraId="6A64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B29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3A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379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03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890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2.严格遵守时间，按时开餐。</w:t>
            </w:r>
          </w:p>
        </w:tc>
      </w:tr>
      <w:tr w14:paraId="755A6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2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DEE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D80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E18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5C0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78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3.严格遵守《食品安全法》及各项制度搞好餐厅、厨房卫生，保证食品安全。</w:t>
            </w:r>
          </w:p>
        </w:tc>
      </w:tr>
      <w:tr w14:paraId="0651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E52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5D4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7人</w:t>
            </w:r>
          </w:p>
        </w:tc>
        <w:tc>
          <w:tcPr>
            <w:tcW w:w="48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B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23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说明：1.所有餐饮服务人员全年无休假，如果遇特殊情况由供应商自行协调。</w:t>
            </w:r>
          </w:p>
          <w:p w14:paraId="7E50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2.由于大队滨河新区营房位置偏僻，且面临交通主干道，车流量较大，上下班途中存在安全隐患，一旦发生意外，由供应商负责。</w:t>
            </w:r>
          </w:p>
        </w:tc>
      </w:tr>
    </w:tbl>
    <w:p w14:paraId="374F7F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以上所有人员入场时必须持有健康证，且每人每半年体检一次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，费由成交供应商自理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；</w:t>
      </w:r>
    </w:p>
    <w:p w14:paraId="35D4B5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2.供应商须为所有员工购买必要的保险（工伤保险、意外伤害险），员工伤亡及第三者责任由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成交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供应商承担。</w:t>
      </w:r>
    </w:p>
    <w:p w14:paraId="6CB84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五</w:t>
      </w:r>
      <w:r>
        <w:rPr>
          <w:rFonts w:hint="default" w:ascii="仿宋" w:hAnsi="仿宋" w:eastAsia="仿宋" w:cs="仿宋"/>
          <w:b/>
          <w:bCs/>
          <w:lang w:val="en-US" w:eastAsia="zh-CN"/>
        </w:rPr>
        <w:t>、费用承担事项</w:t>
      </w:r>
    </w:p>
    <w:p w14:paraId="72FC44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（一）采购人承担费用</w:t>
      </w:r>
    </w:p>
    <w:p w14:paraId="5D053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1.食材、辅料、调味料采购费用；</w:t>
      </w:r>
    </w:p>
    <w:p w14:paraId="4D9C4B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2.各网点食堂水、电、天然气费用；</w:t>
      </w:r>
    </w:p>
    <w:p w14:paraId="3A0DBB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3.厨房设施设备、餐厨具的购置、厨杂、维修、更新费用；</w:t>
      </w:r>
    </w:p>
    <w:p w14:paraId="32207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4.食堂桌椅、照明等基础设施维修费用；</w:t>
      </w:r>
    </w:p>
    <w:p w14:paraId="29CB2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5.油烟净化设施、排烟管道清洗维护费用；</w:t>
      </w:r>
    </w:p>
    <w:p w14:paraId="5D700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6.符合厨房要求的消防设施，包含灭火器设备，干粉灭火器、</w:t>
      </w:r>
    </w:p>
    <w:p w14:paraId="1C2B6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灭火毯等；</w:t>
      </w:r>
    </w:p>
    <w:p w14:paraId="49E976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7.提供满足服务需要的低值耗品，洗洁精、洗衣粉、橡胶手套</w:t>
      </w:r>
    </w:p>
    <w:p w14:paraId="0B3B4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等；</w:t>
      </w:r>
    </w:p>
    <w:p w14:paraId="49944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8.灭鼠、灭蟑等病媒防治费用；</w:t>
      </w:r>
    </w:p>
    <w:p w14:paraId="54683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9.临时性重大保障任务产生的额外加班费用（双方事先确认）；</w:t>
      </w:r>
    </w:p>
    <w:p w14:paraId="5CA79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10.采购人要求制作的菜单、标识标牌、宣传栏等费用。</w:t>
      </w:r>
    </w:p>
    <w:p w14:paraId="21453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（二）供应商承担费用</w:t>
      </w:r>
    </w:p>
    <w:p w14:paraId="76F987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1.所有委派人员的工资、奖金、社保、福利、体检费、培训费</w:t>
      </w:r>
    </w:p>
    <w:p w14:paraId="2B0FE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等；</w:t>
      </w:r>
    </w:p>
    <w:p w14:paraId="777A6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2.员工工服费用；</w:t>
      </w:r>
    </w:p>
    <w:p w14:paraId="6849C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3.供应商内部管理及办公费用。</w:t>
      </w:r>
    </w:p>
    <w:p w14:paraId="01621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六、服务质量与要求</w:t>
      </w:r>
    </w:p>
    <w:p w14:paraId="0A1CE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1、餐厅操作间均属于承包商范围，成交供应商须负责承包区的卫生清理及安全管理工作。工作人员要遵守餐饮法规以及机关的相应规定，提供热情周到的服务，不得与用餐人员发生争执，若发现违规者，甲方有权视情节提出处理意见。</w:t>
      </w:r>
    </w:p>
    <w:p w14:paraId="52053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2、因成交供应商管理不善，造成饮食不卫生、食品中毒等现象，</w:t>
      </w:r>
    </w:p>
    <w:p w14:paraId="23BAE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由成交供应商负责，并承担全部责任。</w:t>
      </w:r>
    </w:p>
    <w:p w14:paraId="373CA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3、保证一日三餐准点开膳，保证饭菜优质、足量。不准提供变质异味的饭菜，为确保饮食安全，甲方将实时、随机进行监督检查，并对成交供应商服务质量、饭菜质量进行监督和提出改善意见。成交供应商必须虚心听取甲方意见。</w:t>
      </w:r>
    </w:p>
    <w:p w14:paraId="72635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4、成交供应商必须保护好食堂所有财产，对甲方提供的设施设备进行及时保养维护维修，维修费由甲方承担。合同期满后，保证房屋设备完好，若有损坏需提前上报甲方。如有丢失，甲方根据具体情况由成交供应商承担相应的费用。</w:t>
      </w:r>
    </w:p>
    <w:p w14:paraId="13B78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5、成交供应商经营服务所需员工必须符合《劳动合同法》的用工要求。依法用工，如发生纠纷，由成交供应商自行负责。</w:t>
      </w:r>
    </w:p>
    <w:p w14:paraId="604B4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6、成交供应商负责经营场所的消防安全工作，服从甲方的安全管理，确保无消防安全事故。</w:t>
      </w:r>
    </w:p>
    <w:p w14:paraId="22921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七</w:t>
      </w:r>
      <w:r>
        <w:rPr>
          <w:rFonts w:hint="default" w:ascii="仿宋" w:hAnsi="仿宋" w:eastAsia="仿宋" w:cs="仿宋"/>
          <w:b/>
          <w:bCs/>
          <w:lang w:val="en-US" w:eastAsia="zh-CN"/>
        </w:rPr>
        <w:t>、商务要求</w:t>
      </w:r>
    </w:p>
    <w:p w14:paraId="0407DB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1.服务期限：自合同签订之日起一</w:t>
      </w:r>
      <w:bookmarkStart w:id="7" w:name="_GoBack"/>
      <w:bookmarkEnd w:id="7"/>
      <w:r>
        <w:rPr>
          <w:rFonts w:hint="default" w:ascii="仿宋" w:hAnsi="仿宋" w:eastAsia="仿宋" w:cs="仿宋"/>
          <w:b w:val="0"/>
          <w:bCs w:val="0"/>
          <w:lang w:val="en-US" w:eastAsia="zh-CN"/>
        </w:rPr>
        <w:t>年。合同期满前30日，经双方协商一致，且供应商年度考核合格，在财政资金保障下，保证服务要求、服务质量不变的情况下可以续签，续签时间不超过两年。如政策规定发生变化，服务企业需相应执行或解除合同。</w:t>
      </w:r>
    </w:p>
    <w:p w14:paraId="3FFD5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2.服务费用：包括所有委派人员的工资、奖金、社保、福利、服装费、管理费、利润、税金等全部劳务相关费用。费用按年度总额包干，按月支付。具体支付方式在合同中约定。</w:t>
      </w:r>
    </w:p>
    <w:p w14:paraId="7D958F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3.工资发放监督：供应商须按时足额发放员工工资，每月向采购人提交工资发放凭证。如发现拖欠工资，采购人有权暂停支付服务费。</w:t>
      </w:r>
    </w:p>
    <w:p w14:paraId="46AC1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lang w:val="en-US" w:eastAsia="zh-CN"/>
        </w:rPr>
        <w:t>4.考核机制：采购人每月对各网点餐饮服务质量进行抽查考核，考核结果与当月服务费支付挂钩。</w:t>
      </w:r>
    </w:p>
    <w:p w14:paraId="489E1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5</w:t>
      </w:r>
      <w:r>
        <w:rPr>
          <w:rFonts w:hint="default" w:ascii="仿宋" w:hAnsi="仿宋" w:eastAsia="仿宋" w:cs="仿宋"/>
          <w:b w:val="0"/>
          <w:bCs w:val="0"/>
          <w:lang w:val="en-US" w:eastAsia="zh-CN"/>
        </w:rPr>
        <w:t>.合同终止：如供应商服务质量严重不达标（如连续两个月考核不合格）、发生食品安全事故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企业员工意外伤害事故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因工作原因被有关监督部门处罚</w:t>
      </w:r>
      <w:r>
        <w:rPr>
          <w:rFonts w:hint="default" w:ascii="仿宋" w:hAnsi="仿宋" w:eastAsia="仿宋" w:cs="仿宋"/>
          <w:b w:val="0"/>
          <w:bCs w:val="0"/>
          <w:lang w:val="en-US" w:eastAsia="zh-CN"/>
        </w:rPr>
        <w:t>或严重违反合同约定，采购人有权单方解除合同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造成损失和责任全部由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成交供应商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承担。</w:t>
      </w:r>
    </w:p>
    <w:p w14:paraId="6AF71D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F5257"/>
    <w:rsid w:val="34C44C99"/>
    <w:rsid w:val="4D5F5257"/>
    <w:rsid w:val="666F77CE"/>
    <w:rsid w:val="6867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00" w:lineRule="exact"/>
      <w:jc w:val="center"/>
      <w:outlineLvl w:val="0"/>
    </w:pPr>
    <w:rPr>
      <w:rFonts w:eastAsia="仿宋"/>
      <w:b/>
      <w:color w:val="000000"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2026-05-09T07:33:00Z</dcterms:created>
  <dc:creator>东腻</dc:creator>
  <cp:lastModifiedBy>东腻</cp:lastModifiedBy>
  <dcterms:modified xsi:type="dcterms:W3CDTF">2026-05-09T07:34:36Z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110CB1ED52F440B98DC1C2828192DC1A_11</vt:lpwstr>
  </property>
</Properties>
</file>