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40E45">
      <w:pPr>
        <w:pStyle w:val="4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68D67081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神木市城市建设投资集团有限公司城投壹号入户门厅升级改造项目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50D3D104">
      <w:pPr>
        <w:pStyle w:val="8"/>
        <w:spacing w:line="500" w:lineRule="exact"/>
        <w:ind w:left="0" w:leftChars="0" w:firstLine="0" w:firstLineChars="0"/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6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416"/>
        <w:gridCol w:w="5022"/>
        <w:gridCol w:w="620"/>
        <w:gridCol w:w="884"/>
      </w:tblGrid>
      <w:tr w14:paraId="189A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09870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工程名称：门厅干挂石材96.58㎡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19322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6BD588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B2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43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29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5D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DD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EEF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0112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E4AE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0DAE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7E5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1#楼-1单元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50A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BDA2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E7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9D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638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103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0B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EDA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96.58</w:t>
            </w:r>
          </w:p>
        </w:tc>
      </w:tr>
      <w:tr w14:paraId="27B0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DE1D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8BCE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FEC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2#楼-1单元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EA2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DFDA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AE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CA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30E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C88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FC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835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96.58</w:t>
            </w:r>
          </w:p>
        </w:tc>
      </w:tr>
      <w:tr w14:paraId="4DB9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15DC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B99D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3A3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3#楼-1单元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408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A76C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45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01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B85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AF4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24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07A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96.58</w:t>
            </w:r>
          </w:p>
        </w:tc>
      </w:tr>
      <w:tr w14:paraId="7AC7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6413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E3DE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CFF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5#楼-1单元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848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88C5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90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88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730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9FB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FC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347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96.58</w:t>
            </w:r>
          </w:p>
        </w:tc>
      </w:tr>
      <w:tr w14:paraId="2913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E154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2887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265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5#楼-2单元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2A9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1838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AE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D3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06B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1C7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45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689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96.58</w:t>
            </w:r>
          </w:p>
        </w:tc>
      </w:tr>
      <w:tr w14:paraId="480E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AAC8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5B5A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557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6#楼-1单元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C62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F363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F4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3B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8AD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79B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BB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72D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96.58</w:t>
            </w:r>
          </w:p>
        </w:tc>
      </w:tr>
      <w:tr w14:paraId="537C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019F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52FC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9B2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6#楼-2单元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B12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0F85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76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B1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CB2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F6C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C6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127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96.58</w:t>
            </w:r>
          </w:p>
        </w:tc>
      </w:tr>
      <w:tr w14:paraId="4461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811D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2808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496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13#楼-1单元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DAB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71DE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C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B2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027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4F4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9E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BE0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96.58</w:t>
            </w:r>
          </w:p>
        </w:tc>
      </w:tr>
      <w:tr w14:paraId="00E5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92D50">
            <w:pPr>
              <w:rPr>
                <w:rFonts w:hint="eastAsia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61A27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B70ED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79228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6E675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0C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EE72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工程名称：门厅干挂石材135.69㎡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F50C3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6C3674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CE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75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D3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7C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7E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10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59B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9D44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BEE7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231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4#楼-1单元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55B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2672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7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2A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EF7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779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E1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636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135.69</w:t>
            </w:r>
          </w:p>
        </w:tc>
      </w:tr>
      <w:tr w14:paraId="5533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7ABC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B5DE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D03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9#楼-1单元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6A5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A98B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F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B2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27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390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4A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028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135.69</w:t>
            </w:r>
          </w:p>
        </w:tc>
      </w:tr>
      <w:tr w14:paraId="71E6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1A5E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90E1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508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11#楼-1单元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C1F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3F6E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3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47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D4B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AD9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95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A13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135.69</w:t>
            </w:r>
          </w:p>
        </w:tc>
      </w:tr>
      <w:tr w14:paraId="1759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A8D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40D0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694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11#楼-2单元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787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1D0A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43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BA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54B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619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1E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50D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135.69</w:t>
            </w:r>
          </w:p>
        </w:tc>
      </w:tr>
      <w:tr w14:paraId="2615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79AE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7547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BB3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14#楼-1单元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E98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A71E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0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BD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F2E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465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17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118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135.69</w:t>
            </w:r>
          </w:p>
        </w:tc>
      </w:tr>
      <w:tr w14:paraId="584D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9B1C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8E5B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A83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15#楼-1单元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5D6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A5FB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C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C1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01B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7AD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E3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93F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135.69</w:t>
            </w:r>
          </w:p>
        </w:tc>
      </w:tr>
      <w:tr w14:paraId="5354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59744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9C2C2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A5138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F5AA3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8F277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79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1D1783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工程名称：门厅干挂石材107.3㎡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6CD16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59E583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4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25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B9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0F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86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F22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2A69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436D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247F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AA7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10#楼-1单元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5B9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1557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4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C2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36A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54C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C0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A68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107.3</w:t>
            </w:r>
          </w:p>
        </w:tc>
      </w:tr>
      <w:tr w14:paraId="469A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0008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CB1B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D70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10#楼-2单元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239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9CA7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8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A7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B5D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E59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88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D11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107.3</w:t>
            </w:r>
          </w:p>
        </w:tc>
      </w:tr>
      <w:tr w14:paraId="6E35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37BBF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130B6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1FDEA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EB3E0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D76BA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25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0B844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工程名称：门厅干挂石材103.12㎡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5CADFB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56DB01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0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6E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B4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35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05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ED0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738C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B4BD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66C2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0B0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7#楼-1单元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911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F461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E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70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F7B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759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63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C5F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103.12</w:t>
            </w:r>
          </w:p>
        </w:tc>
      </w:tr>
      <w:tr w14:paraId="68E3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83D0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312E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DE9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8#楼-1单元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BC4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BCC2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B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88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E15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FE4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68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3DC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103.12</w:t>
            </w:r>
          </w:p>
        </w:tc>
      </w:tr>
      <w:tr w14:paraId="1903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F1B7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C9A9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018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12#楼-1单元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6D6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2BEE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5C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7F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F59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77F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1.干挂方式（膨胀螺栓、钢龙骨）:热镀锌50X50X5角钢、石材铝合金挂件，连接件2-M6X25不锈钢对穿螺栓组、热镀锌300X200X10预埋件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2.面层规格:25mm厚花岗岩石材（颜色符合建设方及设计要求）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3.磨光、酸洗、打蜡要求:符合设计及规范要求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56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362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103.12</w:t>
            </w:r>
          </w:p>
        </w:tc>
      </w:tr>
    </w:tbl>
    <w:p w14:paraId="5F2351A9"/>
    <w:p w14:paraId="58078E89"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</w:p>
    <w:p w14:paraId="616E19D6">
      <w:pPr>
        <w:spacing w:line="14" w:lineRule="exact"/>
        <w:rPr>
          <w:color w:val="auto"/>
        </w:rPr>
      </w:pPr>
    </w:p>
    <w:p w14:paraId="70777F49">
      <w:pPr>
        <w:spacing w:line="360" w:lineRule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注：项目图纸见陕西省政府采购网采购公告附件。</w:t>
      </w:r>
    </w:p>
    <w:p w14:paraId="061E7B25">
      <w:pPr>
        <w:rPr>
          <w:rFonts w:hint="default"/>
          <w:color w:val="auto"/>
          <w:lang w:val="en-US" w:eastAsia="zh-CN"/>
        </w:rPr>
      </w:pPr>
    </w:p>
    <w:p w14:paraId="322507B2">
      <w:pPr>
        <w:rPr>
          <w:rFonts w:hint="default"/>
          <w:color w:val="auto"/>
          <w:lang w:val="en-US" w:eastAsia="zh-CN"/>
        </w:rPr>
      </w:pPr>
    </w:p>
    <w:p w14:paraId="364E36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Calibri Light">
    <w:altName w:val="Segoe UI Semilight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4FB7C026">
    <w:panose1 w:val="020B0402040204020203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21385"/>
    <w:rsid w:val="5EE2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2"/>
    <w:next w:val="5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2026-05-11T06:40:00Z</dcterms:created>
  <dc:creator>肆伍</dc:creator>
  <cp:lastModifiedBy>肆伍</cp:lastModifiedBy>
  <dcterms:modified xsi:type="dcterms:W3CDTF">2026-05-11T06:40:45Z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0BC2D07F9948461980B8B15488EB2F79_11</vt:lpwstr>
  </property>
  <property fmtid="{D5CDD505-2E9C-101B-9397-08002B2CF9AE}" pid="4" name="KSOTemplateDocerSaveRecord">
    <vt:lpwstr>eyJoZGlkIjoiMDQ3ZjFhY2Y2MWU5M2I3NDNiYjM5ZDM2NTE3MGYyYWMiLCJ1c2VySWQiOiIzNzE0MTY3NzEifQ==</vt:lpwstr>
  </property>
</Properties>
</file>