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4"/>
        <w:gridCol w:w="1172"/>
        <w:gridCol w:w="6221"/>
      </w:tblGrid>
      <w:tr w14:paraId="39287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612A1868">
            <w:pPr>
              <w:pStyle w:val="7"/>
            </w:pPr>
            <w:bookmarkStart w:id="2" w:name="_GoBack"/>
            <w:bookmarkEnd w:id="2"/>
            <w:r>
              <w:rPr>
                <w:rFonts w:ascii="仿宋_GB2312" w:hAnsi="仿宋_GB2312" w:eastAsia="仿宋_GB2312" w:cs="仿宋_GB2312"/>
              </w:rPr>
              <w:t xml:space="preserve"> 序号</w:t>
            </w:r>
          </w:p>
        </w:tc>
        <w:tc>
          <w:tcPr>
            <w:tcW w:w="1172" w:type="dxa"/>
          </w:tcPr>
          <w:p w14:paraId="0A4750A8">
            <w:pPr>
              <w:pStyle w:val="7"/>
            </w:pPr>
            <w:r>
              <w:rPr>
                <w:rFonts w:ascii="仿宋_GB2312" w:hAnsi="仿宋_GB2312" w:eastAsia="仿宋_GB2312" w:cs="仿宋_GB2312"/>
              </w:rPr>
              <w:t xml:space="preserve"> 参数性质</w:t>
            </w:r>
          </w:p>
        </w:tc>
        <w:tc>
          <w:tcPr>
            <w:tcW w:w="6221" w:type="dxa"/>
          </w:tcPr>
          <w:p w14:paraId="2B80AD3D">
            <w:pPr>
              <w:pStyle w:val="7"/>
            </w:pPr>
            <w:r>
              <w:rPr>
                <w:rFonts w:ascii="仿宋_GB2312" w:hAnsi="仿宋_GB2312" w:eastAsia="仿宋_GB2312" w:cs="仿宋_GB2312"/>
              </w:rPr>
              <w:t xml:space="preserve"> 技术参数与性能指标</w:t>
            </w:r>
          </w:p>
        </w:tc>
      </w:tr>
      <w:tr w14:paraId="3AEF9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 w:type="dxa"/>
          </w:tcPr>
          <w:p w14:paraId="2AE07B41">
            <w:pPr>
              <w:pStyle w:val="7"/>
              <w:jc w:val="center"/>
            </w:pPr>
            <w:r>
              <w:rPr>
                <w:rFonts w:ascii="仿宋_GB2312" w:hAnsi="仿宋_GB2312" w:eastAsia="仿宋_GB2312" w:cs="仿宋_GB2312"/>
              </w:rPr>
              <w:t>1</w:t>
            </w:r>
          </w:p>
        </w:tc>
        <w:tc>
          <w:tcPr>
            <w:tcW w:w="1172" w:type="dxa"/>
          </w:tcPr>
          <w:p w14:paraId="614E83BF"/>
        </w:tc>
        <w:tc>
          <w:tcPr>
            <w:tcW w:w="6221" w:type="dxa"/>
          </w:tcPr>
          <w:tbl>
            <w:tblPr>
              <w:tblStyle w:val="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2"/>
              <w:gridCol w:w="834"/>
              <w:gridCol w:w="4256"/>
              <w:gridCol w:w="453"/>
            </w:tblGrid>
            <w:tr w14:paraId="7029F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0" w:type="auto"/>
                  <w:vAlign w:val="center"/>
                </w:tcPr>
                <w:p w14:paraId="375966A0">
                  <w:pPr>
                    <w:spacing w:line="280" w:lineRule="exact"/>
                    <w:jc w:val="center"/>
                    <w:rPr>
                      <w:rFonts w:ascii="Times New Roman" w:hAnsi="Times New Roman" w:cs="Times New Roman"/>
                      <w:sz w:val="22"/>
                      <w:szCs w:val="24"/>
                    </w:rPr>
                  </w:pPr>
                  <w:bookmarkStart w:id="0" w:name="_Hlk45236244"/>
                  <w:r>
                    <w:rPr>
                      <w:rFonts w:ascii="Times New Roman" w:cs="Times New Roman"/>
                      <w:sz w:val="22"/>
                      <w:szCs w:val="24"/>
                    </w:rPr>
                    <w:t>序号</w:t>
                  </w:r>
                </w:p>
              </w:tc>
              <w:tc>
                <w:tcPr>
                  <w:tcW w:w="0" w:type="auto"/>
                  <w:vAlign w:val="center"/>
                </w:tcPr>
                <w:p w14:paraId="635903A0">
                  <w:pPr>
                    <w:spacing w:line="280" w:lineRule="exact"/>
                    <w:jc w:val="center"/>
                    <w:rPr>
                      <w:rFonts w:ascii="Times New Roman" w:hAnsi="Times New Roman" w:cs="Times New Roman"/>
                      <w:sz w:val="22"/>
                      <w:szCs w:val="24"/>
                    </w:rPr>
                  </w:pPr>
                  <w:r>
                    <w:rPr>
                      <w:rFonts w:ascii="Times New Roman" w:cs="Times New Roman"/>
                      <w:sz w:val="22"/>
                      <w:szCs w:val="24"/>
                    </w:rPr>
                    <w:t>设备名称</w:t>
                  </w:r>
                </w:p>
              </w:tc>
              <w:tc>
                <w:tcPr>
                  <w:tcW w:w="0" w:type="auto"/>
                  <w:vAlign w:val="center"/>
                </w:tcPr>
                <w:p w14:paraId="1EB6A369">
                  <w:pPr>
                    <w:spacing w:line="280" w:lineRule="exact"/>
                    <w:jc w:val="center"/>
                    <w:rPr>
                      <w:rFonts w:ascii="Times New Roman" w:hAnsi="Times New Roman" w:cs="Times New Roman"/>
                      <w:sz w:val="22"/>
                      <w:szCs w:val="24"/>
                    </w:rPr>
                  </w:pPr>
                  <w:r>
                    <w:rPr>
                      <w:rFonts w:hint="eastAsia" w:ascii="Times New Roman" w:cs="Times New Roman"/>
                      <w:sz w:val="22"/>
                      <w:szCs w:val="24"/>
                    </w:rPr>
                    <w:t>主要</w:t>
                  </w:r>
                  <w:r>
                    <w:rPr>
                      <w:rFonts w:ascii="Times New Roman" w:cs="Times New Roman"/>
                      <w:sz w:val="22"/>
                      <w:szCs w:val="24"/>
                    </w:rPr>
                    <w:t>技术指标及要求</w:t>
                  </w:r>
                </w:p>
              </w:tc>
              <w:tc>
                <w:tcPr>
                  <w:tcW w:w="0" w:type="auto"/>
                  <w:vAlign w:val="center"/>
                </w:tcPr>
                <w:p w14:paraId="15E53D5C">
                  <w:pPr>
                    <w:spacing w:line="280" w:lineRule="exact"/>
                    <w:jc w:val="center"/>
                    <w:rPr>
                      <w:rFonts w:ascii="Times New Roman" w:hAnsi="Times New Roman" w:cs="Times New Roman"/>
                      <w:sz w:val="22"/>
                      <w:szCs w:val="24"/>
                    </w:rPr>
                  </w:pPr>
                  <w:r>
                    <w:rPr>
                      <w:rFonts w:ascii="Times New Roman" w:cs="Times New Roman"/>
                      <w:sz w:val="22"/>
                      <w:szCs w:val="24"/>
                    </w:rPr>
                    <w:t>数量</w:t>
                  </w:r>
                </w:p>
              </w:tc>
            </w:tr>
            <w:tr w14:paraId="498A9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1C0829FB">
                  <w:pPr>
                    <w:jc w:val="center"/>
                    <w:rPr>
                      <w:rFonts w:hint="eastAsia" w:asciiTheme="minorEastAsia" w:hAnsiTheme="minorEastAsia" w:cstheme="minorEastAsia"/>
                      <w:sz w:val="22"/>
                    </w:rPr>
                  </w:pPr>
                  <w:r>
                    <w:rPr>
                      <w:rFonts w:hint="eastAsia" w:asciiTheme="minorEastAsia" w:hAnsiTheme="minorEastAsia" w:cstheme="minorEastAsia"/>
                      <w:sz w:val="22"/>
                    </w:rPr>
                    <w:t>1</w:t>
                  </w:r>
                </w:p>
              </w:tc>
              <w:tc>
                <w:tcPr>
                  <w:tcW w:w="0" w:type="auto"/>
                </w:tcPr>
                <w:p w14:paraId="74087926">
                  <w:pPr>
                    <w:jc w:val="center"/>
                    <w:rPr>
                      <w:rFonts w:hint="eastAsia" w:asciiTheme="minorEastAsia" w:hAnsiTheme="minorEastAsia" w:cstheme="minorEastAsia"/>
                      <w:sz w:val="22"/>
                    </w:rPr>
                  </w:pPr>
                  <w:r>
                    <w:rPr>
                      <w:rFonts w:hint="eastAsia" w:asciiTheme="minorEastAsia" w:hAnsiTheme="minorEastAsia" w:cstheme="minorEastAsia"/>
                      <w:sz w:val="22"/>
                    </w:rPr>
                    <w:t>口腔数字化虚拟仿真培训系统</w:t>
                  </w:r>
                </w:p>
                <w:p w14:paraId="5B9F36FC">
                  <w:pPr>
                    <w:jc w:val="center"/>
                    <w:rPr>
                      <w:rFonts w:hint="eastAsia" w:asciiTheme="minorEastAsia" w:hAnsiTheme="minorEastAsia" w:cstheme="minorEastAsia"/>
                      <w:color w:val="FF0000"/>
                      <w:sz w:val="22"/>
                      <w:lang w:val="en-US" w:eastAsia="zh-CN"/>
                    </w:rPr>
                  </w:pPr>
                  <w:r>
                    <w:rPr>
                      <w:rFonts w:hint="eastAsia" w:asciiTheme="minorEastAsia" w:hAnsiTheme="minorEastAsia" w:cstheme="minorEastAsia"/>
                      <w:color w:val="FF0000"/>
                      <w:sz w:val="22"/>
                      <w:lang w:eastAsia="zh-CN"/>
                    </w:rPr>
                    <w:t>（</w:t>
                  </w:r>
                  <w:r>
                    <w:rPr>
                      <w:rFonts w:hint="eastAsia" w:asciiTheme="minorEastAsia" w:hAnsiTheme="minorEastAsia" w:cstheme="minorEastAsia"/>
                      <w:color w:val="FF0000"/>
                      <w:sz w:val="22"/>
                      <w:lang w:val="en-US" w:eastAsia="zh-CN"/>
                    </w:rPr>
                    <w:t>核</w:t>
                  </w:r>
                </w:p>
                <w:p w14:paraId="3459D6C2">
                  <w:pPr>
                    <w:jc w:val="center"/>
                    <w:rPr>
                      <w:rFonts w:hint="eastAsia" w:asciiTheme="minorEastAsia" w:hAnsiTheme="minorEastAsia" w:cstheme="minorEastAsia"/>
                      <w:color w:val="FF0000"/>
                      <w:sz w:val="22"/>
                      <w:lang w:val="en-US" w:eastAsia="zh-CN"/>
                    </w:rPr>
                  </w:pPr>
                  <w:r>
                    <w:rPr>
                      <w:rFonts w:hint="eastAsia" w:asciiTheme="minorEastAsia" w:hAnsiTheme="minorEastAsia" w:cstheme="minorEastAsia"/>
                      <w:color w:val="FF0000"/>
                      <w:sz w:val="22"/>
                      <w:lang w:val="en-US" w:eastAsia="zh-CN"/>
                    </w:rPr>
                    <w:t>心</w:t>
                  </w:r>
                </w:p>
                <w:p w14:paraId="03D4E2E0">
                  <w:pPr>
                    <w:jc w:val="center"/>
                    <w:rPr>
                      <w:rFonts w:hint="eastAsia" w:asciiTheme="minorEastAsia" w:hAnsiTheme="minorEastAsia" w:cstheme="minorEastAsia"/>
                      <w:color w:val="FF0000"/>
                      <w:sz w:val="22"/>
                      <w:lang w:val="en-US" w:eastAsia="zh-CN"/>
                    </w:rPr>
                  </w:pPr>
                  <w:r>
                    <w:rPr>
                      <w:rFonts w:hint="eastAsia" w:asciiTheme="minorEastAsia" w:hAnsiTheme="minorEastAsia" w:cstheme="minorEastAsia"/>
                      <w:color w:val="FF0000"/>
                      <w:sz w:val="22"/>
                      <w:lang w:val="en-US" w:eastAsia="zh-CN"/>
                    </w:rPr>
                    <w:t>产</w:t>
                  </w:r>
                </w:p>
                <w:p w14:paraId="355EC969">
                  <w:pPr>
                    <w:jc w:val="center"/>
                    <w:rPr>
                      <w:rFonts w:hint="eastAsia" w:eastAsia="宋体" w:asciiTheme="minorEastAsia" w:hAnsiTheme="minorEastAsia" w:cstheme="minorEastAsia"/>
                      <w:sz w:val="22"/>
                      <w:lang w:eastAsia="zh-CN"/>
                    </w:rPr>
                  </w:pPr>
                  <w:r>
                    <w:rPr>
                      <w:rFonts w:hint="eastAsia" w:asciiTheme="minorEastAsia" w:hAnsiTheme="minorEastAsia" w:cstheme="minorEastAsia"/>
                      <w:color w:val="FF0000"/>
                      <w:sz w:val="22"/>
                      <w:lang w:val="en-US" w:eastAsia="zh-CN"/>
                    </w:rPr>
                    <w:t>品</w:t>
                  </w:r>
                  <w:r>
                    <w:rPr>
                      <w:rFonts w:hint="eastAsia" w:asciiTheme="minorEastAsia" w:hAnsiTheme="minorEastAsia" w:cstheme="minorEastAsia"/>
                      <w:color w:val="FF0000"/>
                      <w:sz w:val="22"/>
                      <w:lang w:eastAsia="zh-CN"/>
                    </w:rPr>
                    <w:t>）</w:t>
                  </w:r>
                </w:p>
              </w:tc>
              <w:tc>
                <w:tcPr>
                  <w:tcW w:w="0" w:type="auto"/>
                </w:tcPr>
                <w:p w14:paraId="21414A13">
                  <w:pPr>
                    <w:jc w:val="left"/>
                    <w:rPr>
                      <w:rFonts w:hint="eastAsia" w:asciiTheme="minorEastAsia" w:hAnsiTheme="minorEastAsia" w:cstheme="minorEastAsia"/>
                      <w:sz w:val="22"/>
                    </w:rPr>
                  </w:pPr>
                  <w:r>
                    <w:rPr>
                      <w:rFonts w:hint="eastAsia" w:asciiTheme="minorEastAsia" w:hAnsiTheme="minorEastAsia" w:cstheme="minorEastAsia"/>
                      <w:sz w:val="22"/>
                    </w:rPr>
                    <w:t>▲1整体要求：能够在视觉上真实模拟口腔三维环境，主要用于口腔基础教学、手术技能训练、手术操作考核；具备口腔手术图形和力反馈开发接口，并能同时提供牙周、种植、牙体、牙髓、口腔修复、正畸、儿科、临床思维诊疗等数字化仿真子模块。</w:t>
                  </w:r>
                </w:p>
                <w:p w14:paraId="061194BF">
                  <w:pPr>
                    <w:jc w:val="left"/>
                    <w:rPr>
                      <w:rFonts w:hint="eastAsia" w:asciiTheme="minorEastAsia" w:hAnsiTheme="minorEastAsia" w:cstheme="minorEastAsia"/>
                      <w:sz w:val="22"/>
                    </w:rPr>
                  </w:pPr>
                  <w:r>
                    <w:rPr>
                      <w:rFonts w:hint="eastAsia" w:asciiTheme="minorEastAsia" w:hAnsiTheme="minorEastAsia" w:cstheme="minorEastAsia"/>
                      <w:sz w:val="22"/>
                    </w:rPr>
                    <w:t>2 硬件平台功能需求：</w:t>
                  </w:r>
                </w:p>
                <w:p w14:paraId="676346C6">
                  <w:pPr>
                    <w:jc w:val="left"/>
                    <w:rPr>
                      <w:rFonts w:hint="eastAsia" w:asciiTheme="minorEastAsia" w:hAnsiTheme="minorEastAsia" w:cstheme="minorEastAsia"/>
                      <w:sz w:val="22"/>
                    </w:rPr>
                  </w:pPr>
                  <w:r>
                    <w:rPr>
                      <w:rFonts w:hint="eastAsia" w:asciiTheme="minorEastAsia" w:hAnsiTheme="minorEastAsia" w:cstheme="minorEastAsia"/>
                      <w:sz w:val="22"/>
                    </w:rPr>
                    <w:t>2.1具备放置主机、触屏显示器及力反馈设备等硬件装置的操作平台，平台能电动升降调节操作高度，调节范围不小于10cm；</w:t>
                  </w:r>
                </w:p>
                <w:p w14:paraId="1FF0755C">
                  <w:pPr>
                    <w:jc w:val="left"/>
                    <w:rPr>
                      <w:rFonts w:hint="eastAsia" w:asciiTheme="minorEastAsia" w:hAnsiTheme="minorEastAsia" w:cstheme="minorEastAsia"/>
                      <w:sz w:val="22"/>
                    </w:rPr>
                  </w:pPr>
                  <w:r>
                    <w:rPr>
                      <w:rFonts w:hint="eastAsia" w:asciiTheme="minorEastAsia" w:hAnsiTheme="minorEastAsia" w:cstheme="minorEastAsia"/>
                      <w:sz w:val="22"/>
                    </w:rPr>
                    <w:t>▲2.2力反馈设备：工作空间约不低于150×100×60mm；模拟真实口腔工具的左右手操作手柄，左右手均需要有机电主动力反馈功能，左右手牙科工具杆能实现灵活互换；</w:t>
                  </w:r>
                </w:p>
                <w:p w14:paraId="7C926942">
                  <w:pPr>
                    <w:jc w:val="left"/>
                    <w:rPr>
                      <w:rFonts w:hint="eastAsia" w:asciiTheme="minorEastAsia" w:hAnsiTheme="minorEastAsia" w:cstheme="minorEastAsia"/>
                      <w:sz w:val="22"/>
                    </w:rPr>
                  </w:pPr>
                  <w:r>
                    <w:rPr>
                      <w:rFonts w:hint="eastAsia" w:asciiTheme="minorEastAsia" w:hAnsiTheme="minorEastAsia" w:cstheme="minorEastAsia"/>
                      <w:sz w:val="22"/>
                    </w:rPr>
                    <w:t>2.3主手装置采用串并联混合的力反馈机构，模拟力度达到≥20N，能够真实模拟牙齿的硬度</w:t>
                  </w:r>
                </w:p>
                <w:p w14:paraId="25A2B86F">
                  <w:pPr>
                    <w:jc w:val="left"/>
                    <w:rPr>
                      <w:rFonts w:hint="eastAsia" w:asciiTheme="minorEastAsia" w:hAnsiTheme="minorEastAsia" w:cstheme="minorEastAsia"/>
                      <w:sz w:val="22"/>
                    </w:rPr>
                  </w:pPr>
                  <w:r>
                    <w:rPr>
                      <w:rFonts w:hint="eastAsia" w:asciiTheme="minorEastAsia" w:hAnsiTheme="minorEastAsia" w:cstheme="minorEastAsia"/>
                      <w:sz w:val="22"/>
                    </w:rPr>
                    <w:t>2.4具备口腔支点，能在操作过程中为用户提供支撑；</w:t>
                  </w:r>
                </w:p>
                <w:p w14:paraId="52F61B91">
                  <w:pPr>
                    <w:jc w:val="left"/>
                    <w:rPr>
                      <w:rFonts w:hint="eastAsia" w:asciiTheme="minorEastAsia" w:hAnsiTheme="minorEastAsia" w:cstheme="minorEastAsia"/>
                      <w:sz w:val="22"/>
                    </w:rPr>
                  </w:pPr>
                  <w:r>
                    <w:rPr>
                      <w:rFonts w:hint="eastAsia" w:asciiTheme="minorEastAsia" w:hAnsiTheme="minorEastAsia" w:cstheme="minorEastAsia"/>
                      <w:sz w:val="22"/>
                    </w:rPr>
                    <w:t>2.5包含≥1台触屏操作显示器，显示分辨率≥1920×1080，显示器尺寸≥15英寸，通过该显示器能实现用户与仿真程序界面的交互；</w:t>
                  </w:r>
                </w:p>
                <w:p w14:paraId="50749436">
                  <w:pPr>
                    <w:jc w:val="left"/>
                    <w:rPr>
                      <w:rFonts w:hint="eastAsia" w:asciiTheme="minorEastAsia" w:hAnsiTheme="minorEastAsia" w:cstheme="minorEastAsia"/>
                      <w:sz w:val="22"/>
                    </w:rPr>
                  </w:pPr>
                  <w:r>
                    <w:rPr>
                      <w:rFonts w:hint="eastAsia" w:asciiTheme="minorEastAsia" w:hAnsiTheme="minorEastAsia" w:cstheme="minorEastAsia"/>
                      <w:sz w:val="22"/>
                    </w:rPr>
                    <w:t>2.6包含≥1台观察窗口显示系统，显示分辨率≥3840×1080，并能通过操作系统进行分辨率查看；能够通过增强现实的方式进行裸眼3D立体观察，并将虚拟场景叠加到真实视野之中，同时看到虚拟场景与自己的操作手；</w:t>
                  </w:r>
                </w:p>
                <w:p w14:paraId="07A974E3">
                  <w:pPr>
                    <w:jc w:val="left"/>
                    <w:rPr>
                      <w:rFonts w:hint="eastAsia" w:asciiTheme="minorEastAsia" w:hAnsiTheme="minorEastAsia" w:cstheme="minorEastAsia"/>
                      <w:sz w:val="22"/>
                    </w:rPr>
                  </w:pPr>
                  <w:r>
                    <w:rPr>
                      <w:rFonts w:hint="eastAsia" w:asciiTheme="minorEastAsia" w:hAnsiTheme="minorEastAsia" w:cstheme="minorEastAsia"/>
                      <w:sz w:val="22"/>
                    </w:rPr>
                    <w:t>2.7观察显示器头部模型能进行电动升降调节，调节范围0至25mm，适应不同坐高的用户使用；</w:t>
                  </w:r>
                </w:p>
                <w:p w14:paraId="374C2FAB">
                  <w:pPr>
                    <w:jc w:val="left"/>
                    <w:rPr>
                      <w:rFonts w:hint="eastAsia" w:asciiTheme="minorEastAsia" w:hAnsiTheme="minorEastAsia" w:cstheme="minorEastAsia"/>
                      <w:sz w:val="22"/>
                    </w:rPr>
                  </w:pPr>
                  <w:r>
                    <w:rPr>
                      <w:rFonts w:hint="eastAsia" w:asciiTheme="minorEastAsia" w:hAnsiTheme="minorEastAsia" w:cstheme="minorEastAsia"/>
                      <w:sz w:val="22"/>
                    </w:rPr>
                    <w:t>2.8包含一个3D鼠标，通过六自由度传感技术，通过压、拉、推、旋转或倾斜3D鼠标控制帽，实现对三维训练场景内摄像机视图的同步旋转、平移和缩放；</w:t>
                  </w:r>
                </w:p>
                <w:p w14:paraId="1A5EC0D1">
                  <w:pPr>
                    <w:jc w:val="left"/>
                    <w:rPr>
                      <w:rFonts w:hint="eastAsia" w:asciiTheme="minorEastAsia" w:hAnsiTheme="minorEastAsia" w:cstheme="minorEastAsia"/>
                      <w:sz w:val="22"/>
                    </w:rPr>
                  </w:pPr>
                  <w:r>
                    <w:rPr>
                      <w:rFonts w:hint="eastAsia" w:asciiTheme="minorEastAsia" w:hAnsiTheme="minorEastAsia" w:cstheme="minorEastAsia"/>
                      <w:sz w:val="22"/>
                    </w:rPr>
                    <w:t>2.9系统主机性能不低于：CPU采用英特尔i7（12代12核20线程）处理器（基础频率：3.6GHz、睿频频率：4.9GHz）；内存16GB（DDR代数：DDR4、内存频率：3200/3333MHz）；固态硬盘512GB（M.2接口、带独立缓存）</w:t>
                  </w:r>
                </w:p>
                <w:p w14:paraId="4901B8F0">
                  <w:pPr>
                    <w:jc w:val="left"/>
                    <w:rPr>
                      <w:rFonts w:hint="eastAsia" w:asciiTheme="minorEastAsia" w:hAnsiTheme="minorEastAsia" w:cstheme="minorEastAsia"/>
                      <w:sz w:val="22"/>
                    </w:rPr>
                  </w:pPr>
                  <w:r>
                    <w:rPr>
                      <w:rFonts w:hint="eastAsia" w:asciiTheme="minorEastAsia" w:hAnsiTheme="minorEastAsia" w:cstheme="minorEastAsia"/>
                      <w:sz w:val="22"/>
                    </w:rPr>
                    <w:t>3 牙周模块功能要求</w:t>
                  </w:r>
                </w:p>
                <w:p w14:paraId="137CFE16">
                  <w:pPr>
                    <w:jc w:val="left"/>
                    <w:rPr>
                      <w:rFonts w:hint="eastAsia" w:asciiTheme="minorEastAsia" w:hAnsiTheme="minorEastAsia" w:cstheme="minorEastAsia"/>
                      <w:sz w:val="22"/>
                    </w:rPr>
                  </w:pPr>
                  <w:r>
                    <w:rPr>
                      <w:rFonts w:hint="eastAsia" w:asciiTheme="minorEastAsia" w:hAnsiTheme="minorEastAsia" w:cstheme="minorEastAsia"/>
                      <w:sz w:val="22"/>
                    </w:rPr>
                    <w:t>3.1 能实现对操作体位、器械进入、工具提拉、分区域洁治等多项技能的训练；口镜增大视野、增大操作空间等技能的训练。</w:t>
                  </w:r>
                </w:p>
                <w:p w14:paraId="3BDD1DCD">
                  <w:pPr>
                    <w:jc w:val="left"/>
                    <w:rPr>
                      <w:rFonts w:hint="eastAsia" w:asciiTheme="minorEastAsia" w:hAnsiTheme="minorEastAsia" w:cstheme="minorEastAsia"/>
                      <w:sz w:val="22"/>
                    </w:rPr>
                  </w:pPr>
                  <w:r>
                    <w:rPr>
                      <w:rFonts w:hint="eastAsia" w:asciiTheme="minorEastAsia" w:hAnsiTheme="minorEastAsia" w:cstheme="minorEastAsia"/>
                      <w:sz w:val="22"/>
                    </w:rPr>
                    <w:t>3.2包含≥10个以上的牙周基础洁治和刮治训练病例；镰形、锄形等龈上洁治器械供用户训练；Gracey刮治器、通用型刮治器等龈下刮治器械和探诊器械供用户训练。</w:t>
                  </w:r>
                </w:p>
                <w:p w14:paraId="49C224D3">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3.3 能实现左、右手拨开舌头、脸颊等操作（需要进行视频演示），并反馈真实的力觉感受。</w:t>
                  </w:r>
                </w:p>
                <w:p w14:paraId="2428B645">
                  <w:pPr>
                    <w:jc w:val="left"/>
                    <w:rPr>
                      <w:rFonts w:hint="eastAsia" w:asciiTheme="minorEastAsia" w:hAnsiTheme="minorEastAsia" w:cstheme="minorEastAsia"/>
                      <w:sz w:val="22"/>
                    </w:rPr>
                  </w:pPr>
                  <w:r>
                    <w:rPr>
                      <w:rFonts w:hint="eastAsia" w:asciiTheme="minorEastAsia" w:hAnsiTheme="minorEastAsia" w:cstheme="minorEastAsia"/>
                      <w:sz w:val="22"/>
                    </w:rPr>
                    <w:t>3.4 牙周探诊基础训练模块：实现25g口腔探测标准力度的训练；实时显示用户的输出力幅值；提供≥10个以上的牙周基础探诊训练病例。</w:t>
                  </w:r>
                </w:p>
                <w:p w14:paraId="296F5D63">
                  <w:pPr>
                    <w:jc w:val="left"/>
                    <w:rPr>
                      <w:rFonts w:hint="eastAsia" w:asciiTheme="minorEastAsia" w:hAnsiTheme="minorEastAsia" w:cstheme="minorEastAsia"/>
                      <w:sz w:val="22"/>
                    </w:rPr>
                  </w:pPr>
                  <w:r>
                    <w:rPr>
                      <w:rFonts w:hint="eastAsia" w:asciiTheme="minorEastAsia" w:hAnsiTheme="minorEastAsia" w:cstheme="minorEastAsia"/>
                      <w:sz w:val="22"/>
                    </w:rPr>
                    <w:t>3.5 超声波洁治基础训练模块：能通过力反馈设备模拟超声波洁治器；实现对≥10种以上的超声波洁治器工具头的模拟。</w:t>
                  </w:r>
                </w:p>
                <w:p w14:paraId="1AEB03A7">
                  <w:pPr>
                    <w:jc w:val="left"/>
                    <w:rPr>
                      <w:rFonts w:hint="eastAsia" w:asciiTheme="minorEastAsia" w:hAnsiTheme="minorEastAsia" w:cstheme="minorEastAsia"/>
                      <w:sz w:val="22"/>
                    </w:rPr>
                  </w:pPr>
                  <w:r>
                    <w:rPr>
                      <w:rFonts w:hint="eastAsia" w:asciiTheme="minorEastAsia" w:hAnsiTheme="minorEastAsia" w:cstheme="minorEastAsia"/>
                      <w:sz w:val="22"/>
                    </w:rPr>
                    <w:t>3.6 牙周综合训练模块功能：能实现全口操作，操作过程的记录，并且以三维视频的形式进行回放；并能够标注、截图。</w:t>
                  </w:r>
                </w:p>
                <w:p w14:paraId="551C932B">
                  <w:pPr>
                    <w:jc w:val="left"/>
                    <w:rPr>
                      <w:rFonts w:hint="eastAsia" w:asciiTheme="minorEastAsia" w:hAnsiTheme="minorEastAsia" w:cstheme="minorEastAsia"/>
                      <w:sz w:val="22"/>
                    </w:rPr>
                  </w:pPr>
                  <w:r>
                    <w:rPr>
                      <w:rFonts w:hint="eastAsia" w:asciiTheme="minorEastAsia" w:hAnsiTheme="minorEastAsia" w:cstheme="minorEastAsia"/>
                      <w:sz w:val="22"/>
                    </w:rPr>
                    <w:t>4 种植模块功能要求</w:t>
                  </w:r>
                </w:p>
                <w:p w14:paraId="2BE20597">
                  <w:pPr>
                    <w:jc w:val="left"/>
                    <w:rPr>
                      <w:rFonts w:hint="eastAsia" w:asciiTheme="minorEastAsia" w:hAnsiTheme="minorEastAsia" w:cstheme="minorEastAsia"/>
                      <w:sz w:val="22"/>
                    </w:rPr>
                  </w:pPr>
                  <w:r>
                    <w:rPr>
                      <w:rFonts w:hint="eastAsia" w:asciiTheme="minorEastAsia" w:hAnsiTheme="minorEastAsia" w:cstheme="minorEastAsia"/>
                      <w:sz w:val="22"/>
                    </w:rPr>
                    <w:t>4.1 种植基础模块功能</w:t>
                  </w:r>
                </w:p>
                <w:p w14:paraId="2432BAB1">
                  <w:pPr>
                    <w:jc w:val="left"/>
                    <w:rPr>
                      <w:rFonts w:hint="eastAsia" w:asciiTheme="minorEastAsia" w:hAnsiTheme="minorEastAsia" w:cstheme="minorEastAsia"/>
                      <w:sz w:val="22"/>
                    </w:rPr>
                  </w:pPr>
                  <w:r>
                    <w:rPr>
                      <w:rFonts w:hint="eastAsia" w:asciiTheme="minorEastAsia" w:hAnsiTheme="minorEastAsia" w:cstheme="minorEastAsia"/>
                      <w:sz w:val="22"/>
                    </w:rPr>
                    <w:t>4.1.1 提供≥3个单颗牙缺失，≥3个多颗牙缺失的病例供用户训练。</w:t>
                  </w:r>
                </w:p>
                <w:p w14:paraId="1FDC7DA4">
                  <w:pPr>
                    <w:jc w:val="left"/>
                    <w:rPr>
                      <w:rFonts w:hint="eastAsia" w:asciiTheme="minorEastAsia" w:hAnsiTheme="minorEastAsia" w:cstheme="minorEastAsia"/>
                      <w:sz w:val="22"/>
                    </w:rPr>
                  </w:pPr>
                  <w:r>
                    <w:rPr>
                      <w:rFonts w:hint="eastAsia" w:asciiTheme="minorEastAsia" w:hAnsiTheme="minorEastAsia" w:cstheme="minorEastAsia"/>
                      <w:sz w:val="22"/>
                    </w:rPr>
                    <w:t>4.1.2 提供虚拟病人的CBCT数据，以及虚拟口腔模型相匹配。</w:t>
                  </w:r>
                </w:p>
                <w:p w14:paraId="7C1D4439">
                  <w:pPr>
                    <w:jc w:val="left"/>
                    <w:rPr>
                      <w:rFonts w:hint="eastAsia" w:asciiTheme="minorEastAsia" w:hAnsiTheme="minorEastAsia" w:cstheme="minorEastAsia"/>
                      <w:sz w:val="22"/>
                    </w:rPr>
                  </w:pPr>
                  <w:r>
                    <w:rPr>
                      <w:rFonts w:hint="eastAsia" w:asciiTheme="minorEastAsia" w:hAnsiTheme="minorEastAsia" w:cstheme="minorEastAsia"/>
                      <w:sz w:val="22"/>
                    </w:rPr>
                    <w:t>4.1.3 能在虚拟病人的CBCT上进行术前规划训练；允许导入多颗种植体进行规划。</w:t>
                  </w:r>
                </w:p>
                <w:p w14:paraId="56C6461A">
                  <w:pPr>
                    <w:jc w:val="left"/>
                    <w:rPr>
                      <w:rFonts w:hint="eastAsia" w:asciiTheme="minorEastAsia" w:hAnsiTheme="minorEastAsia" w:cstheme="minorEastAsia"/>
                      <w:sz w:val="22"/>
                    </w:rPr>
                  </w:pPr>
                  <w:r>
                    <w:rPr>
                      <w:rFonts w:hint="eastAsia" w:asciiTheme="minorEastAsia" w:hAnsiTheme="minorEastAsia" w:cstheme="minorEastAsia"/>
                      <w:sz w:val="22"/>
                    </w:rPr>
                    <w:t>4.1.4 CBCT规划中提供≥2类种植系统的完整种植体数据库，包含完整的种植器械盒和和不同直径、不同长度的种植体。</w:t>
                  </w:r>
                </w:p>
                <w:p w14:paraId="438501FC">
                  <w:pPr>
                    <w:jc w:val="left"/>
                    <w:rPr>
                      <w:rFonts w:hint="eastAsia" w:asciiTheme="minorEastAsia" w:hAnsiTheme="minorEastAsia" w:cstheme="minorEastAsia"/>
                      <w:sz w:val="22"/>
                    </w:rPr>
                  </w:pPr>
                  <w:r>
                    <w:rPr>
                      <w:rFonts w:hint="eastAsia" w:asciiTheme="minorEastAsia" w:hAnsiTheme="minorEastAsia" w:cstheme="minorEastAsia"/>
                      <w:sz w:val="22"/>
                    </w:rPr>
                    <w:t>4.2 基本功训练模块</w:t>
                  </w:r>
                </w:p>
                <w:p w14:paraId="02BC8C6C">
                  <w:pPr>
                    <w:jc w:val="left"/>
                    <w:rPr>
                      <w:rFonts w:hint="eastAsia" w:asciiTheme="minorEastAsia" w:hAnsiTheme="minorEastAsia" w:cstheme="minorEastAsia"/>
                      <w:sz w:val="22"/>
                    </w:rPr>
                  </w:pPr>
                  <w:r>
                    <w:rPr>
                      <w:rFonts w:hint="eastAsia" w:asciiTheme="minorEastAsia" w:hAnsiTheme="minorEastAsia" w:cstheme="minorEastAsia"/>
                      <w:sz w:val="22"/>
                    </w:rPr>
                    <w:t>4.2.1 对种植过程中的定点、磨平、定轴、提拉等基本技能进行专项训练；每一专项提供至少6类虚拟病例供用户训练。</w:t>
                  </w:r>
                </w:p>
                <w:p w14:paraId="3ECAEB41">
                  <w:pPr>
                    <w:jc w:val="left"/>
                    <w:rPr>
                      <w:rFonts w:hint="eastAsia" w:asciiTheme="minorEastAsia" w:hAnsiTheme="minorEastAsia" w:cstheme="minorEastAsia"/>
                      <w:sz w:val="22"/>
                    </w:rPr>
                  </w:pPr>
                  <w:r>
                    <w:rPr>
                      <w:rFonts w:hint="eastAsia" w:asciiTheme="minorEastAsia" w:hAnsiTheme="minorEastAsia" w:cstheme="minorEastAsia"/>
                      <w:sz w:val="22"/>
                    </w:rPr>
                    <w:t>4.2.2 对四类牙槽骨的力觉感受进行专项训练，允许用户对牙槽骨的力觉模型参数进行调整，自定义各类牙槽骨的钻削力感。</w:t>
                  </w:r>
                </w:p>
                <w:p w14:paraId="59DB3F6A">
                  <w:pPr>
                    <w:jc w:val="left"/>
                    <w:rPr>
                      <w:rFonts w:hint="eastAsia" w:asciiTheme="minorEastAsia" w:hAnsiTheme="minorEastAsia" w:cstheme="minorEastAsia"/>
                      <w:sz w:val="22"/>
                    </w:rPr>
                  </w:pPr>
                  <w:r>
                    <w:rPr>
                      <w:rFonts w:hint="eastAsia" w:asciiTheme="minorEastAsia" w:hAnsiTheme="minorEastAsia" w:cstheme="minorEastAsia"/>
                      <w:sz w:val="22"/>
                    </w:rPr>
                    <w:t>4.3 种植系统认知模块：至少包含2个常用的种植系统的介绍。</w:t>
                  </w:r>
                </w:p>
                <w:p w14:paraId="1772F5C5">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4.4真实模拟种植工具盒内各类定位器械的定位与测量，以及种植体植入的操作（需要进行视频演示），操作过程应能实时交互且具有力觉反馈，而不只是播放三维动画；</w:t>
                  </w:r>
                </w:p>
                <w:p w14:paraId="6916466E">
                  <w:pPr>
                    <w:jc w:val="left"/>
                    <w:rPr>
                      <w:rFonts w:hint="eastAsia" w:asciiTheme="minorEastAsia" w:hAnsiTheme="minorEastAsia" w:cstheme="minorEastAsia"/>
                      <w:sz w:val="22"/>
                    </w:rPr>
                  </w:pPr>
                  <w:r>
                    <w:rPr>
                      <w:rFonts w:hint="eastAsia" w:asciiTheme="minorEastAsia" w:hAnsiTheme="minorEastAsia" w:cstheme="minorEastAsia"/>
                      <w:sz w:val="22"/>
                    </w:rPr>
                    <w:t>5 修复模块功能要求</w:t>
                  </w:r>
                </w:p>
                <w:p w14:paraId="04ADF8D8">
                  <w:pPr>
                    <w:jc w:val="left"/>
                    <w:rPr>
                      <w:rFonts w:hint="eastAsia" w:asciiTheme="minorEastAsia" w:hAnsiTheme="minorEastAsia" w:cstheme="minorEastAsia"/>
                      <w:sz w:val="22"/>
                    </w:rPr>
                  </w:pPr>
                  <w:r>
                    <w:rPr>
                      <w:rFonts w:hint="eastAsia" w:asciiTheme="minorEastAsia" w:hAnsiTheme="minorEastAsia" w:cstheme="minorEastAsia"/>
                      <w:sz w:val="22"/>
                    </w:rPr>
                    <w:t>5.1 提供包含冠桥、全冠、嵌体在内不少于8个的病例以供训练。</w:t>
                  </w:r>
                </w:p>
                <w:p w14:paraId="71B19991">
                  <w:pPr>
                    <w:jc w:val="left"/>
                    <w:rPr>
                      <w:rFonts w:hint="eastAsia" w:asciiTheme="minorEastAsia" w:hAnsiTheme="minorEastAsia" w:cstheme="minorEastAsia"/>
                      <w:sz w:val="22"/>
                    </w:rPr>
                  </w:pPr>
                  <w:r>
                    <w:rPr>
                      <w:rFonts w:hint="eastAsia" w:asciiTheme="minorEastAsia" w:hAnsiTheme="minorEastAsia" w:cstheme="minorEastAsia"/>
                      <w:sz w:val="22"/>
                    </w:rPr>
                    <w:t>5.2提供≥3个完整虚拟三维口腔环境供训练的病例；并能反馈学生的操作情况。</w:t>
                  </w:r>
                </w:p>
                <w:p w14:paraId="10D3796C">
                  <w:pPr>
                    <w:jc w:val="left"/>
                    <w:rPr>
                      <w:rFonts w:hint="eastAsia" w:asciiTheme="minorEastAsia" w:hAnsiTheme="minorEastAsia" w:cstheme="minorEastAsia"/>
                      <w:sz w:val="22"/>
                    </w:rPr>
                  </w:pPr>
                  <w:r>
                    <w:rPr>
                      <w:rFonts w:hint="eastAsia" w:asciiTheme="minorEastAsia" w:hAnsiTheme="minorEastAsia" w:cstheme="minorEastAsia"/>
                      <w:sz w:val="22"/>
                    </w:rPr>
                    <w:t>5.3 包含对牙齿形态、修复工具、牙体预备流程等内容的介绍。</w:t>
                  </w:r>
                </w:p>
                <w:p w14:paraId="430DBBF8">
                  <w:pPr>
                    <w:jc w:val="left"/>
                    <w:rPr>
                      <w:rFonts w:hint="eastAsia" w:asciiTheme="minorEastAsia" w:hAnsiTheme="minorEastAsia" w:cstheme="minorEastAsia"/>
                      <w:sz w:val="22"/>
                    </w:rPr>
                  </w:pPr>
                  <w:r>
                    <w:rPr>
                      <w:rFonts w:hint="eastAsia" w:asciiTheme="minorEastAsia" w:hAnsiTheme="minorEastAsia" w:cstheme="minorEastAsia"/>
                      <w:sz w:val="22"/>
                    </w:rPr>
                    <w:t>6 牙体治疗学子系统功能要求</w:t>
                  </w:r>
                </w:p>
                <w:p w14:paraId="22BC0BE3">
                  <w:pPr>
                    <w:jc w:val="left"/>
                    <w:rPr>
                      <w:rFonts w:hint="eastAsia" w:asciiTheme="minorEastAsia" w:hAnsiTheme="minorEastAsia" w:cstheme="minorEastAsia"/>
                      <w:sz w:val="22"/>
                    </w:rPr>
                  </w:pPr>
                  <w:r>
                    <w:rPr>
                      <w:rFonts w:hint="eastAsia" w:asciiTheme="minorEastAsia" w:hAnsiTheme="minorEastAsia" w:cstheme="minorEastAsia"/>
                      <w:sz w:val="22"/>
                    </w:rPr>
                    <w:t>6.1 包含≥20例离体牙训练病例，病例类型涵盖Ⅰ-Ⅴ类洞；</w:t>
                  </w:r>
                </w:p>
                <w:p w14:paraId="3083E132">
                  <w:pPr>
                    <w:jc w:val="left"/>
                    <w:rPr>
                      <w:rFonts w:hint="eastAsia" w:asciiTheme="minorEastAsia" w:hAnsiTheme="minorEastAsia" w:cstheme="minorEastAsia"/>
                      <w:sz w:val="22"/>
                    </w:rPr>
                  </w:pPr>
                  <w:r>
                    <w:rPr>
                      <w:rFonts w:hint="eastAsia" w:asciiTheme="minorEastAsia" w:hAnsiTheme="minorEastAsia" w:cstheme="minorEastAsia"/>
                      <w:sz w:val="22"/>
                    </w:rPr>
                    <w:t>6.2 包含≥10例带有邻牙及部分牙龈的训练病例，邻牙也可以进行钻削操作，系统会自动统计邻牙等非目标区域的去除情况</w:t>
                  </w:r>
                </w:p>
                <w:p w14:paraId="0C1DCA93">
                  <w:pPr>
                    <w:jc w:val="left"/>
                    <w:rPr>
                      <w:rFonts w:hint="eastAsia" w:asciiTheme="minorEastAsia" w:hAnsiTheme="minorEastAsia" w:cstheme="minorEastAsia"/>
                      <w:sz w:val="22"/>
                    </w:rPr>
                  </w:pPr>
                  <w:r>
                    <w:rPr>
                      <w:rFonts w:hint="eastAsia" w:asciiTheme="minorEastAsia" w:hAnsiTheme="minorEastAsia" w:cstheme="minorEastAsia"/>
                      <w:sz w:val="22"/>
                    </w:rPr>
                    <w:t>；6.3包含≥3例全口模型的训练病例，每项病例均需要包括脸颊、舌头、上下颌模型等完整的口腔环境；</w:t>
                  </w:r>
                </w:p>
                <w:p w14:paraId="3C4C852A">
                  <w:pPr>
                    <w:jc w:val="left"/>
                    <w:rPr>
                      <w:rFonts w:hint="eastAsia" w:asciiTheme="minorEastAsia" w:hAnsiTheme="minorEastAsia" w:cstheme="minorEastAsia"/>
                      <w:sz w:val="22"/>
                    </w:rPr>
                  </w:pPr>
                  <w:r>
                    <w:rPr>
                      <w:rFonts w:hint="eastAsia" w:asciiTheme="minorEastAsia" w:hAnsiTheme="minorEastAsia" w:cstheme="minorEastAsia"/>
                      <w:sz w:val="22"/>
                    </w:rPr>
                    <w:t>6.4 包含教学大纲展示，帮助学生掌握操作要点；</w:t>
                  </w:r>
                </w:p>
                <w:p w14:paraId="1E629ADB">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6.5 可进行带有力反馈的双手操作训练（需要进行视频演示），左手和右手工具触碰虚拟组织后都会产生逼真的力觉反馈；</w:t>
                  </w:r>
                </w:p>
                <w:p w14:paraId="01424F8A">
                  <w:pPr>
                    <w:jc w:val="left"/>
                    <w:rPr>
                      <w:rFonts w:hint="eastAsia" w:asciiTheme="minorEastAsia" w:hAnsiTheme="minorEastAsia" w:cstheme="minorEastAsia"/>
                      <w:sz w:val="22"/>
                    </w:rPr>
                  </w:pPr>
                  <w:r>
                    <w:rPr>
                      <w:rFonts w:hint="eastAsia" w:asciiTheme="minorEastAsia" w:hAnsiTheme="minorEastAsia" w:cstheme="minorEastAsia"/>
                      <w:sz w:val="22"/>
                    </w:rPr>
                    <w:t>6.6 具有目标区域辅助线提示功能，可以快速定位目标操作区域；</w:t>
                  </w:r>
                </w:p>
                <w:p w14:paraId="10A4AFCC">
                  <w:pPr>
                    <w:jc w:val="left"/>
                    <w:rPr>
                      <w:rFonts w:hint="eastAsia" w:asciiTheme="minorEastAsia" w:hAnsiTheme="minorEastAsia" w:cstheme="minorEastAsia"/>
                      <w:sz w:val="22"/>
                    </w:rPr>
                  </w:pPr>
                  <w:r>
                    <w:rPr>
                      <w:rFonts w:hint="eastAsia" w:asciiTheme="minorEastAsia" w:hAnsiTheme="minorEastAsia" w:cstheme="minorEastAsia"/>
                      <w:sz w:val="22"/>
                    </w:rPr>
                    <w:t>7 牙髓病学子系统功能要求</w:t>
                  </w:r>
                </w:p>
                <w:p w14:paraId="3B81492D">
                  <w:pPr>
                    <w:jc w:val="left"/>
                    <w:rPr>
                      <w:rFonts w:hint="eastAsia" w:asciiTheme="minorEastAsia" w:hAnsiTheme="minorEastAsia" w:cstheme="minorEastAsia"/>
                      <w:sz w:val="22"/>
                    </w:rPr>
                  </w:pPr>
                  <w:r>
                    <w:rPr>
                      <w:rFonts w:hint="eastAsia" w:asciiTheme="minorEastAsia" w:hAnsiTheme="minorEastAsia" w:cstheme="minorEastAsia"/>
                      <w:sz w:val="22"/>
                    </w:rPr>
                    <w:t>7.1 包含≥20个以上可供训练的病例，包括不同牙位的离体牙和部分牙列病例；</w:t>
                  </w:r>
                </w:p>
                <w:p w14:paraId="699C875F">
                  <w:pPr>
                    <w:jc w:val="left"/>
                    <w:rPr>
                      <w:rFonts w:hint="eastAsia" w:asciiTheme="minorEastAsia" w:hAnsiTheme="minorEastAsia" w:cstheme="minorEastAsia"/>
                      <w:sz w:val="22"/>
                    </w:rPr>
                  </w:pPr>
                  <w:r>
                    <w:rPr>
                      <w:rFonts w:hint="eastAsia" w:asciiTheme="minorEastAsia" w:hAnsiTheme="minorEastAsia" w:cstheme="minorEastAsia"/>
                      <w:sz w:val="22"/>
                    </w:rPr>
                    <w:t>7.2包含≥2例全口模型的训练病例，每项病例均需要包括脸颊、舌头、上下颌模型等完整的口腔环境；</w:t>
                  </w:r>
                </w:p>
                <w:p w14:paraId="34C1A57D">
                  <w:pPr>
                    <w:jc w:val="left"/>
                    <w:rPr>
                      <w:rFonts w:hint="eastAsia" w:asciiTheme="minorEastAsia" w:hAnsiTheme="minorEastAsia" w:cstheme="minorEastAsia"/>
                      <w:sz w:val="22"/>
                    </w:rPr>
                  </w:pPr>
                  <w:r>
                    <w:rPr>
                      <w:rFonts w:hint="eastAsia" w:asciiTheme="minorEastAsia" w:hAnsiTheme="minorEastAsia" w:cstheme="minorEastAsia"/>
                      <w:sz w:val="22"/>
                    </w:rPr>
                    <w:t>7.3 全口病例具有多种类型的左、右手工具，进行带有机电主动力反馈的双手操作训练，左右手触碰脸颊、舌头和牙齿可以产生真实的力反馈，触碰软组织可以产生变形；</w:t>
                  </w:r>
                </w:p>
                <w:p w14:paraId="7E048912">
                  <w:pPr>
                    <w:jc w:val="left"/>
                    <w:rPr>
                      <w:rFonts w:hint="eastAsia" w:asciiTheme="minorEastAsia" w:hAnsiTheme="minorEastAsia" w:cstheme="minorEastAsia"/>
                      <w:sz w:val="22"/>
                    </w:rPr>
                  </w:pPr>
                  <w:r>
                    <w:rPr>
                      <w:rFonts w:hint="eastAsia" w:asciiTheme="minorEastAsia" w:hAnsiTheme="minorEastAsia" w:cstheme="minorEastAsia"/>
                      <w:sz w:val="22"/>
                    </w:rPr>
                    <w:t>7.4 具有多种类型的根管预备工具，包括不少于六个根管锉，可以模拟根管锉的自然变形和弯曲扭转；</w:t>
                  </w:r>
                </w:p>
                <w:p w14:paraId="1DA6C2B5">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7.5 支持动态模拟不同直径的根管锉工具扩大根管的过程（需要进行视频演示），根管锉工具伸入狭窄处手部能感受到阻力，需要旋转退针消除阻力；</w:t>
                  </w:r>
                </w:p>
                <w:p w14:paraId="77CC5CFE">
                  <w:pPr>
                    <w:jc w:val="left"/>
                    <w:rPr>
                      <w:rFonts w:hint="eastAsia" w:asciiTheme="minorEastAsia" w:hAnsiTheme="minorEastAsia" w:cstheme="minorEastAsia"/>
                      <w:sz w:val="22"/>
                    </w:rPr>
                  </w:pPr>
                  <w:r>
                    <w:rPr>
                      <w:rFonts w:hint="eastAsia" w:asciiTheme="minorEastAsia" w:hAnsiTheme="minorEastAsia" w:cstheme="minorEastAsia"/>
                      <w:sz w:val="22"/>
                    </w:rPr>
                    <w:t>8正畸模块功能要求</w:t>
                  </w:r>
                </w:p>
                <w:p w14:paraId="3A8DC02E">
                  <w:pPr>
                    <w:jc w:val="left"/>
                    <w:rPr>
                      <w:rFonts w:hint="eastAsia" w:asciiTheme="minorEastAsia" w:hAnsiTheme="minorEastAsia" w:cstheme="minorEastAsia"/>
                      <w:sz w:val="22"/>
                    </w:rPr>
                  </w:pPr>
                  <w:r>
                    <w:rPr>
                      <w:rFonts w:hint="eastAsia" w:asciiTheme="minorEastAsia" w:hAnsiTheme="minorEastAsia" w:cstheme="minorEastAsia"/>
                      <w:sz w:val="22"/>
                    </w:rPr>
                    <w:t>8.1 包含标准口腔和畸形口腔2个供训练的病例；</w:t>
                  </w:r>
                </w:p>
                <w:p w14:paraId="3E0EFBE6">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8.2 能对正畸托槽粘接的完整流程进行训练，包括牙齿表面处理、酸蚀、冲洗、隔湿吹干、涂抹粘接剂底液、粘接托槽、调整托槽位置、光固化等；（需要进行视频演示）</w:t>
                  </w:r>
                </w:p>
                <w:p w14:paraId="42F1D917">
                  <w:pPr>
                    <w:jc w:val="left"/>
                    <w:rPr>
                      <w:rFonts w:hint="eastAsia" w:asciiTheme="minorEastAsia" w:hAnsiTheme="minorEastAsia" w:cstheme="minorEastAsia"/>
                      <w:sz w:val="22"/>
                    </w:rPr>
                  </w:pPr>
                  <w:r>
                    <w:rPr>
                      <w:rFonts w:hint="eastAsia" w:asciiTheme="minorEastAsia" w:hAnsiTheme="minorEastAsia" w:cstheme="minorEastAsia"/>
                      <w:sz w:val="22"/>
                    </w:rPr>
                    <w:t>9儿童口腔模块功能要求</w:t>
                  </w:r>
                </w:p>
                <w:p w14:paraId="7CC04CBA">
                  <w:pPr>
                    <w:jc w:val="left"/>
                    <w:rPr>
                      <w:rFonts w:hint="eastAsia" w:asciiTheme="minorEastAsia" w:hAnsiTheme="minorEastAsia" w:cstheme="minorEastAsia"/>
                      <w:sz w:val="22"/>
                    </w:rPr>
                  </w:pPr>
                  <w:r>
                    <w:rPr>
                      <w:rFonts w:hint="eastAsia" w:asciiTheme="minorEastAsia" w:hAnsiTheme="minorEastAsia" w:cstheme="minorEastAsia"/>
                      <w:sz w:val="22"/>
                    </w:rPr>
                    <w:t>9.1 能对窝沟封闭的完整流程进行训练，包括清洁牙面、酸蚀、冲洗、吹干、涂布封闭剂、光照固化、检查等；</w:t>
                  </w:r>
                </w:p>
                <w:p w14:paraId="768C5B06">
                  <w:pPr>
                    <w:jc w:val="left"/>
                    <w:rPr>
                      <w:rFonts w:hint="eastAsia" w:asciiTheme="minorEastAsia" w:hAnsiTheme="minorEastAsia" w:cstheme="minorEastAsia"/>
                      <w:sz w:val="22"/>
                    </w:rPr>
                  </w:pPr>
                  <w:r>
                    <w:rPr>
                      <w:rFonts w:hint="eastAsia" w:asciiTheme="minorEastAsia" w:hAnsiTheme="minorEastAsia" w:cstheme="minorEastAsia"/>
                      <w:sz w:val="22"/>
                    </w:rPr>
                    <w:t>9.2系统在操作过程中提供相应的操作时间提醒，包括酸蚀时间、冲洗时间、吹干时间、光照距离以及光照时间等；并能展现酸蚀后的白垩色外观。</w:t>
                  </w:r>
                </w:p>
                <w:p w14:paraId="310FCFFB">
                  <w:pPr>
                    <w:jc w:val="left"/>
                    <w:rPr>
                      <w:rFonts w:hint="eastAsia" w:asciiTheme="minorEastAsia" w:hAnsiTheme="minorEastAsia" w:cstheme="minorEastAsia"/>
                      <w:sz w:val="22"/>
                    </w:rPr>
                  </w:pPr>
                  <w:r>
                    <w:rPr>
                      <w:rFonts w:hint="eastAsia" w:asciiTheme="minorEastAsia" w:hAnsiTheme="minorEastAsia" w:cstheme="minorEastAsia"/>
                      <w:sz w:val="22"/>
                    </w:rPr>
                    <w:t>10 临床思维诊疗模块功能要求</w:t>
                  </w:r>
                </w:p>
                <w:p w14:paraId="21CEA256">
                  <w:pPr>
                    <w:jc w:val="left"/>
                    <w:rPr>
                      <w:rFonts w:hint="eastAsia" w:asciiTheme="minorEastAsia" w:hAnsiTheme="minorEastAsia" w:cstheme="minorEastAsia"/>
                      <w:sz w:val="22"/>
                    </w:rPr>
                  </w:pPr>
                  <w:r>
                    <w:rPr>
                      <w:rFonts w:hint="eastAsia" w:asciiTheme="minorEastAsia" w:hAnsiTheme="minorEastAsia" w:cstheme="minorEastAsia"/>
                      <w:sz w:val="22"/>
                    </w:rPr>
                    <w:t>▲10.1诊断病例种类丰富、覆盖口腔各个科室，如牙周科、牙体牙髓科、口腔黏膜科、颌面外科、修复科等相关病例，病例总数量≥20个，并能作为虚拟标准化病人（SP）用于训练和考核；</w:t>
                  </w:r>
                </w:p>
                <w:p w14:paraId="2E8B7772">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10.2系统包括问诊、口腔检查、辅助检查、诊断、处置等全流程虚拟仿真；（需要进行视频演示）</w:t>
                  </w:r>
                </w:p>
                <w:p w14:paraId="7D3F5255">
                  <w:pPr>
                    <w:jc w:val="left"/>
                    <w:rPr>
                      <w:rFonts w:hint="eastAsia" w:asciiTheme="minorEastAsia" w:hAnsiTheme="minorEastAsia" w:cstheme="minorEastAsia"/>
                      <w:sz w:val="22"/>
                    </w:rPr>
                  </w:pPr>
                  <w:r>
                    <w:rPr>
                      <w:rFonts w:hint="eastAsia" w:asciiTheme="minorEastAsia" w:hAnsiTheme="minorEastAsia" w:cstheme="minorEastAsia"/>
                      <w:sz w:val="22"/>
                    </w:rPr>
                    <w:t xml:space="preserve">10.3 问诊能通过语音和界面点选两种形式与病人交流，语音问诊识别率不低于90%； </w:t>
                  </w:r>
                </w:p>
                <w:p w14:paraId="6751CF81">
                  <w:pPr>
                    <w:jc w:val="left"/>
                    <w:rPr>
                      <w:rFonts w:hint="eastAsia" w:asciiTheme="minorEastAsia" w:hAnsiTheme="minorEastAsia" w:cstheme="minorEastAsia"/>
                      <w:sz w:val="22"/>
                    </w:rPr>
                  </w:pPr>
                  <w:r>
                    <w:rPr>
                      <w:rFonts w:hint="eastAsia" w:ascii="宋体" w:hAnsi="宋体" w:eastAsia="宋体" w:cs="宋体"/>
                      <w:sz w:val="22"/>
                    </w:rPr>
                    <w:t>◎</w:t>
                  </w:r>
                  <w:r>
                    <w:rPr>
                      <w:rFonts w:hint="eastAsia" w:asciiTheme="minorEastAsia" w:hAnsiTheme="minorEastAsia" w:cstheme="minorEastAsia"/>
                      <w:sz w:val="22"/>
                    </w:rPr>
                    <w:t>10.4其中口腔检查能通过力反馈设备实现触诊、探诊、叩诊、松动度以及冷诊、热诊各种特殊检查等，并能填写检查表，同时能感受到物理力觉，实现左、右手拨开舌头、脸颊，抵住牙齿等操作；（需要进行视频演示）</w:t>
                  </w:r>
                </w:p>
                <w:p w14:paraId="39DC0140">
                  <w:pPr>
                    <w:jc w:val="left"/>
                    <w:rPr>
                      <w:rFonts w:hint="eastAsia" w:asciiTheme="minorEastAsia" w:hAnsiTheme="minorEastAsia" w:cstheme="minorEastAsia"/>
                      <w:sz w:val="22"/>
                    </w:rPr>
                  </w:pPr>
                  <w:r>
                    <w:rPr>
                      <w:rFonts w:hint="eastAsia" w:asciiTheme="minorEastAsia" w:hAnsiTheme="minorEastAsia" w:cstheme="minorEastAsia"/>
                      <w:sz w:val="22"/>
                    </w:rPr>
                    <w:t>10.5 系统具有考核评估功能, 能对学生训练的得分项，失分项进行统计分析，并形成统计表格；实现考核评估数据本地化沉淀。</w:t>
                  </w:r>
                </w:p>
              </w:tc>
              <w:tc>
                <w:tcPr>
                  <w:tcW w:w="0" w:type="auto"/>
                </w:tcPr>
                <w:p w14:paraId="69D0B84D">
                  <w:pPr>
                    <w:jc w:val="center"/>
                    <w:rPr>
                      <w:rFonts w:hint="eastAsia" w:asciiTheme="minorEastAsia" w:hAnsiTheme="minorEastAsia" w:cstheme="minorEastAsia"/>
                      <w:sz w:val="22"/>
                    </w:rPr>
                  </w:pPr>
                  <w:r>
                    <w:rPr>
                      <w:rFonts w:hint="eastAsia" w:asciiTheme="minorEastAsia" w:hAnsiTheme="minorEastAsia" w:cstheme="minorEastAsia"/>
                      <w:color w:val="000000"/>
                      <w:sz w:val="22"/>
                    </w:rPr>
                    <w:t>1</w:t>
                  </w:r>
                </w:p>
              </w:tc>
            </w:tr>
            <w:tr w14:paraId="33141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72602528">
                  <w:pPr>
                    <w:jc w:val="center"/>
                    <w:rPr>
                      <w:rFonts w:hint="eastAsia" w:asciiTheme="minorEastAsia" w:hAnsiTheme="minorEastAsia" w:cstheme="minorEastAsia"/>
                      <w:sz w:val="22"/>
                    </w:rPr>
                  </w:pPr>
                  <w:r>
                    <w:rPr>
                      <w:rFonts w:hint="eastAsia" w:asciiTheme="minorEastAsia" w:hAnsiTheme="minorEastAsia" w:cstheme="minorEastAsia"/>
                      <w:sz w:val="22"/>
                    </w:rPr>
                    <w:t>2</w:t>
                  </w:r>
                </w:p>
              </w:tc>
              <w:tc>
                <w:tcPr>
                  <w:tcW w:w="0" w:type="auto"/>
                </w:tcPr>
                <w:p w14:paraId="6C701E94">
                  <w:pPr>
                    <w:jc w:val="center"/>
                    <w:rPr>
                      <w:rFonts w:hint="eastAsia" w:asciiTheme="minorEastAsia" w:hAnsiTheme="minorEastAsia" w:cstheme="minorEastAsia"/>
                      <w:sz w:val="22"/>
                    </w:rPr>
                  </w:pPr>
                  <w:r>
                    <w:rPr>
                      <w:rFonts w:hint="eastAsia" w:asciiTheme="minorEastAsia" w:hAnsiTheme="minorEastAsia" w:cstheme="minorEastAsia"/>
                      <w:sz w:val="22"/>
                    </w:rPr>
                    <w:t>口腔虚拟线上教学训练系统</w:t>
                  </w:r>
                </w:p>
              </w:tc>
              <w:tc>
                <w:tcPr>
                  <w:tcW w:w="0" w:type="auto"/>
                </w:tcPr>
                <w:p w14:paraId="0E8AD5D3">
                  <w:pPr>
                    <w:jc w:val="left"/>
                    <w:rPr>
                      <w:rFonts w:hint="eastAsia" w:ascii="宋体" w:hAnsi="宋体" w:eastAsia="宋体" w:cs="宋体"/>
                      <w:sz w:val="22"/>
                    </w:rPr>
                  </w:pPr>
                  <w:r>
                    <w:rPr>
                      <w:rFonts w:hint="eastAsia" w:ascii="宋体" w:hAnsi="宋体" w:eastAsia="宋体" w:cs="宋体"/>
                      <w:sz w:val="22"/>
                    </w:rPr>
                    <w:t xml:space="preserve">1.系统通过虚拟现实技术对口腔医学操作技能流程进行模拟。系统实现≥10大类、至少55项虚拟实验，囊括的学科必须包括但不限于：（1）口腔解剖生理；（2）口腔预防；（3）口腔专业基础；（4）牙体牙髓；（5）牙周病学；（6）口腔修复学；（7）口腔医学技术；（8）口腔颌面外科学；（9）口腔正畸学；（10）口腔种植学。以下各虚拟仿真实验， </w:t>
                  </w:r>
                </w:p>
                <w:p w14:paraId="0B34EE3D">
                  <w:pPr>
                    <w:jc w:val="left"/>
                    <w:rPr>
                      <w:rFonts w:hint="eastAsia" w:ascii="宋体" w:hAnsi="宋体" w:eastAsia="宋体" w:cs="宋体"/>
                      <w:sz w:val="22"/>
                    </w:rPr>
                  </w:pPr>
                  <w:r>
                    <w:rPr>
                      <w:rFonts w:hint="eastAsia" w:ascii="宋体" w:hAnsi="宋体" w:eastAsia="宋体" w:cs="宋体"/>
                      <w:sz w:val="22"/>
                    </w:rPr>
                    <w:t>1.1口腔解剖生理实验必须包括但不限于：</w:t>
                  </w:r>
                </w:p>
                <w:p w14:paraId="3CE3C447">
                  <w:pPr>
                    <w:jc w:val="left"/>
                    <w:rPr>
                      <w:rFonts w:hint="eastAsia" w:ascii="宋体" w:hAnsi="宋体" w:eastAsia="宋体" w:cs="宋体"/>
                      <w:sz w:val="22"/>
                    </w:rPr>
                  </w:pPr>
                  <w:r>
                    <w:rPr>
                      <w:rFonts w:hint="eastAsia" w:ascii="宋体" w:hAnsi="宋体" w:eastAsia="宋体" w:cs="宋体"/>
                      <w:sz w:val="22"/>
                    </w:rPr>
                    <w:t>1.1.1牙体认知：包括牙体外形认知与牙体内形认知两大模块。</w:t>
                  </w:r>
                </w:p>
                <w:p w14:paraId="02767813">
                  <w:pPr>
                    <w:jc w:val="left"/>
                    <w:rPr>
                      <w:rFonts w:hint="eastAsia" w:ascii="宋体" w:hAnsi="宋体" w:eastAsia="宋体" w:cs="宋体"/>
                      <w:sz w:val="22"/>
                    </w:rPr>
                  </w:pPr>
                  <w:r>
                    <w:rPr>
                      <w:rFonts w:hint="eastAsia" w:ascii="宋体" w:hAnsi="宋体" w:eastAsia="宋体" w:cs="宋体"/>
                      <w:sz w:val="22"/>
                    </w:rPr>
                    <w:t>1.1.2口腔牙齿素描：以“牙体素描”为切入点，借助虚拟仿真技术能展示牙体形态细节。</w:t>
                  </w:r>
                </w:p>
                <w:p w14:paraId="7C75558A">
                  <w:pPr>
                    <w:jc w:val="left"/>
                    <w:rPr>
                      <w:rFonts w:hint="eastAsia" w:ascii="宋体" w:hAnsi="宋体" w:eastAsia="宋体" w:cs="宋体"/>
                      <w:sz w:val="22"/>
                    </w:rPr>
                  </w:pPr>
                  <w:r>
                    <w:rPr>
                      <w:rFonts w:hint="eastAsia" w:ascii="宋体" w:hAnsi="宋体" w:eastAsia="宋体" w:cs="宋体"/>
                      <w:sz w:val="22"/>
                    </w:rPr>
                    <w:t>1.1.3颌面部骨解剖：具有上颌骨、颧骨、鼻骨、泪骨、腭骨、下鼻甲及不成对的下颌骨、舌骨等的认知模型、知识点考核等主要功能。</w:t>
                  </w:r>
                </w:p>
                <w:p w14:paraId="624A969E">
                  <w:pPr>
                    <w:jc w:val="left"/>
                    <w:rPr>
                      <w:rFonts w:hint="eastAsia" w:ascii="宋体" w:hAnsi="宋体" w:eastAsia="宋体" w:cs="宋体"/>
                      <w:sz w:val="22"/>
                    </w:rPr>
                  </w:pPr>
                  <w:r>
                    <w:rPr>
                      <w:rFonts w:hint="eastAsia" w:ascii="宋体" w:hAnsi="宋体" w:eastAsia="宋体" w:cs="宋体"/>
                      <w:sz w:val="22"/>
                    </w:rPr>
                    <w:t>1.1.4颞下颌关节解剖和运动：能清晰展示TMJ每一个结构，虚拟还原下颌运动，开闭口运动过程。</w:t>
                  </w:r>
                </w:p>
                <w:p w14:paraId="25327C6F">
                  <w:pPr>
                    <w:jc w:val="left"/>
                    <w:rPr>
                      <w:rFonts w:hint="eastAsia" w:ascii="宋体" w:hAnsi="宋体" w:eastAsia="宋体" w:cs="宋体"/>
                      <w:sz w:val="22"/>
                    </w:rPr>
                  </w:pPr>
                  <w:r>
                    <w:rPr>
                      <w:rFonts w:hint="eastAsia" w:ascii="宋体" w:hAnsi="宋体" w:eastAsia="宋体" w:cs="宋体"/>
                      <w:sz w:val="22"/>
                    </w:rPr>
                    <w:t>▲1.1.5颌面部神经血管解剖：对口腔颌面部主要神经和血管进行介绍，能360°旋转观察神经、血管走行，点击对应解剖部位还能查看该结构的详细介绍。</w:t>
                  </w:r>
                </w:p>
                <w:p w14:paraId="7115246E">
                  <w:pPr>
                    <w:jc w:val="left"/>
                    <w:rPr>
                      <w:rFonts w:hint="eastAsia" w:ascii="宋体" w:hAnsi="宋体" w:eastAsia="宋体" w:cs="宋体"/>
                      <w:sz w:val="22"/>
                    </w:rPr>
                  </w:pPr>
                  <w:r>
                    <w:rPr>
                      <w:rFonts w:hint="eastAsia" w:ascii="宋体" w:hAnsi="宋体" w:eastAsia="宋体" w:cs="宋体"/>
                      <w:sz w:val="22"/>
                    </w:rPr>
                    <w:t>1.2口腔预防实验必须包括但不限于：</w:t>
                  </w:r>
                </w:p>
                <w:p w14:paraId="7D97D271">
                  <w:pPr>
                    <w:jc w:val="left"/>
                    <w:rPr>
                      <w:rFonts w:hint="eastAsia" w:ascii="宋体" w:hAnsi="宋体" w:eastAsia="宋体" w:cs="宋体"/>
                      <w:sz w:val="22"/>
                    </w:rPr>
                  </w:pPr>
                  <w:r>
                    <w:rPr>
                      <w:rFonts w:hint="eastAsia" w:ascii="宋体" w:hAnsi="宋体" w:eastAsia="宋体" w:cs="宋体"/>
                      <w:sz w:val="22"/>
                    </w:rPr>
                    <w:t>1.2.1改良BASS刷牙法：包括刷牙角度，手法，牙齿各部位的刷牙方法，利用三维模型和动画全方位演示具体刷牙动作。</w:t>
                  </w:r>
                </w:p>
                <w:p w14:paraId="17D3293B">
                  <w:pPr>
                    <w:jc w:val="left"/>
                    <w:rPr>
                      <w:rFonts w:hint="eastAsia" w:ascii="宋体" w:hAnsi="宋体" w:eastAsia="宋体" w:cs="宋体"/>
                      <w:sz w:val="22"/>
                    </w:rPr>
                  </w:pPr>
                  <w:r>
                    <w:rPr>
                      <w:rFonts w:hint="eastAsia" w:ascii="宋体" w:hAnsi="宋体" w:eastAsia="宋体" w:cs="宋体"/>
                      <w:sz w:val="22"/>
                    </w:rPr>
                    <w:t>1.2.2牙线使用：包括牙线认知、操作视频、步骤分解、使用模拟等。</w:t>
                  </w:r>
                </w:p>
                <w:p w14:paraId="7095F88A">
                  <w:pPr>
                    <w:jc w:val="left"/>
                    <w:rPr>
                      <w:rFonts w:hint="eastAsia" w:ascii="宋体" w:hAnsi="宋体" w:eastAsia="宋体" w:cs="宋体"/>
                      <w:sz w:val="22"/>
                    </w:rPr>
                  </w:pPr>
                  <w:r>
                    <w:rPr>
                      <w:rFonts w:hint="eastAsia" w:ascii="宋体" w:hAnsi="宋体" w:eastAsia="宋体" w:cs="宋体"/>
                      <w:sz w:val="22"/>
                    </w:rPr>
                    <w:t>1.2.3窝沟封闭术：包括窝沟封闭器械选择、材料选择、方法等相关训练步骤。</w:t>
                  </w:r>
                </w:p>
                <w:p w14:paraId="0A68137C">
                  <w:pPr>
                    <w:jc w:val="left"/>
                    <w:rPr>
                      <w:rFonts w:hint="eastAsia" w:ascii="宋体" w:hAnsi="宋体" w:eastAsia="宋体" w:cs="宋体"/>
                      <w:sz w:val="22"/>
                    </w:rPr>
                  </w:pPr>
                  <w:r>
                    <w:rPr>
                      <w:rFonts w:hint="eastAsia" w:ascii="宋体" w:hAnsi="宋体" w:eastAsia="宋体" w:cs="宋体"/>
                      <w:sz w:val="22"/>
                    </w:rPr>
                    <w:t>1.3口腔专业基础实验必须包括但不限于：</w:t>
                  </w:r>
                </w:p>
                <w:p w14:paraId="116168DF">
                  <w:pPr>
                    <w:jc w:val="left"/>
                    <w:rPr>
                      <w:rFonts w:hint="eastAsia" w:ascii="宋体" w:hAnsi="宋体" w:eastAsia="宋体" w:cs="宋体"/>
                      <w:sz w:val="22"/>
                    </w:rPr>
                  </w:pPr>
                  <w:r>
                    <w:rPr>
                      <w:rFonts w:hint="eastAsia" w:ascii="宋体" w:hAnsi="宋体" w:eastAsia="宋体" w:cs="宋体"/>
                      <w:sz w:val="22"/>
                    </w:rPr>
                    <w:t>1.3.1职业素质和无菌操作：包含但不限于职业素质、无菌操作、技能考核模式等模块。</w:t>
                  </w:r>
                </w:p>
                <w:p w14:paraId="07E2D0DF">
                  <w:pPr>
                    <w:jc w:val="left"/>
                    <w:rPr>
                      <w:rFonts w:hint="eastAsia" w:ascii="宋体" w:hAnsi="宋体" w:eastAsia="宋体" w:cs="宋体"/>
                      <w:sz w:val="22"/>
                    </w:rPr>
                  </w:pPr>
                  <w:r>
                    <w:rPr>
                      <w:rFonts w:hint="eastAsia" w:ascii="宋体" w:hAnsi="宋体" w:eastAsia="宋体" w:cs="宋体"/>
                      <w:sz w:val="22"/>
                    </w:rPr>
                    <w:t>1.3.2口腔基本检查临床技能：包含但不限于医患沟通与术前准备、基础检查技术训练、综合检查训练等。</w:t>
                  </w:r>
                </w:p>
                <w:p w14:paraId="2AFBC9C6">
                  <w:pPr>
                    <w:jc w:val="left"/>
                    <w:rPr>
                      <w:rFonts w:hint="eastAsia" w:ascii="宋体" w:hAnsi="宋体" w:eastAsia="宋体" w:cs="宋体"/>
                      <w:sz w:val="22"/>
                    </w:rPr>
                  </w:pPr>
                  <w:r>
                    <w:rPr>
                      <w:rFonts w:hint="eastAsia" w:ascii="宋体" w:hAnsi="宋体" w:eastAsia="宋体" w:cs="宋体"/>
                      <w:sz w:val="22"/>
                    </w:rPr>
                    <w:t>1.3.3口腔局部麻醉术：包括术前准备、体位调整、消毒、进针、注射等麻醉操作；具备对操作要点进行最终统计和评分的功能；具备回吸动作、进针深度、注射剂量调节的功能。</w:t>
                  </w:r>
                </w:p>
                <w:p w14:paraId="1378A8A9">
                  <w:pPr>
                    <w:jc w:val="left"/>
                    <w:rPr>
                      <w:rFonts w:hint="eastAsia" w:ascii="宋体" w:hAnsi="宋体" w:eastAsia="宋体" w:cs="宋体"/>
                      <w:sz w:val="22"/>
                    </w:rPr>
                  </w:pPr>
                  <w:r>
                    <w:rPr>
                      <w:rFonts w:hint="eastAsia" w:ascii="宋体" w:hAnsi="宋体" w:eastAsia="宋体" w:cs="宋体"/>
                      <w:sz w:val="22"/>
                    </w:rPr>
                    <w:t>1.3.4口腔器械认知：包含但不限于牙周评估器械、洁刮治器械，种植手术器械，牙科高速手机、低速手机、常用各种钻针等常用器械的介绍。</w:t>
                  </w:r>
                </w:p>
                <w:p w14:paraId="33EA0261">
                  <w:pPr>
                    <w:jc w:val="left"/>
                    <w:rPr>
                      <w:rFonts w:hint="eastAsia" w:ascii="宋体" w:hAnsi="宋体" w:eastAsia="宋体" w:cs="宋体"/>
                      <w:sz w:val="22"/>
                    </w:rPr>
                  </w:pPr>
                  <w:r>
                    <w:rPr>
                      <w:rFonts w:hint="eastAsia" w:ascii="宋体" w:hAnsi="宋体" w:eastAsia="宋体" w:cs="宋体"/>
                      <w:sz w:val="22"/>
                    </w:rPr>
                    <w:t>1.3.5口腔美学数字化设计：包含但不限于摄影基础、口腔摄影、作品展示等模块，利用虚拟现实技术重建相机三维模型，并模拟摄影参数，能点击模型调节参数并模拟摄影。</w:t>
                  </w:r>
                </w:p>
                <w:p w14:paraId="7741ADB5">
                  <w:pPr>
                    <w:jc w:val="left"/>
                    <w:rPr>
                      <w:rFonts w:hint="eastAsia" w:ascii="宋体" w:hAnsi="宋体" w:eastAsia="宋体" w:cs="宋体"/>
                      <w:sz w:val="22"/>
                    </w:rPr>
                  </w:pPr>
                  <w:r>
                    <w:rPr>
                      <w:rFonts w:hint="eastAsia" w:ascii="宋体" w:hAnsi="宋体" w:eastAsia="宋体" w:cs="宋体"/>
                      <w:sz w:val="22"/>
                    </w:rPr>
                    <w:t>1.3.6口腔医学影像检查：包含多种影像检查方法，图文资料，能通过鼠标点击、拖拽等动作完成影像学检查的拍摄前准备、体位调整等操作流程。</w:t>
                  </w:r>
                </w:p>
                <w:p w14:paraId="2956BDFD">
                  <w:pPr>
                    <w:jc w:val="left"/>
                    <w:rPr>
                      <w:rFonts w:hint="eastAsia" w:ascii="宋体" w:hAnsi="宋体" w:eastAsia="宋体" w:cs="宋体"/>
                      <w:sz w:val="22"/>
                    </w:rPr>
                  </w:pPr>
                  <w:r>
                    <w:rPr>
                      <w:rFonts w:hint="eastAsia" w:ascii="宋体" w:hAnsi="宋体" w:eastAsia="宋体" w:cs="宋体"/>
                      <w:sz w:val="22"/>
                    </w:rPr>
                    <w:t>1.3.7橡皮障隔离术：包含但不限于理论学习、器械认知、操作步骤、虚拟练习及测试模块。</w:t>
                  </w:r>
                </w:p>
                <w:p w14:paraId="21249A62">
                  <w:pPr>
                    <w:jc w:val="left"/>
                    <w:rPr>
                      <w:rFonts w:hint="eastAsia" w:ascii="宋体" w:hAnsi="宋体" w:eastAsia="宋体" w:cs="宋体"/>
                      <w:sz w:val="22"/>
                    </w:rPr>
                  </w:pPr>
                  <w:r>
                    <w:rPr>
                      <w:rFonts w:hint="eastAsia" w:ascii="宋体" w:hAnsi="宋体" w:eastAsia="宋体" w:cs="宋体"/>
                      <w:sz w:val="22"/>
                    </w:rPr>
                    <w:t>1.3.8口腔检查：建立口腔检查虚拟仿真环境，能进行口腔检查操作练习；包括牙髓温度测验、牙周探诊、咬合关系、颞下颌关节检查、下颌下腺检查等。</w:t>
                  </w:r>
                </w:p>
                <w:p w14:paraId="5AB77623">
                  <w:pPr>
                    <w:jc w:val="left"/>
                    <w:rPr>
                      <w:rFonts w:hint="eastAsia" w:ascii="宋体" w:hAnsi="宋体" w:eastAsia="宋体" w:cs="宋体"/>
                      <w:sz w:val="22"/>
                    </w:rPr>
                  </w:pPr>
                  <w:r>
                    <w:rPr>
                      <w:rFonts w:hint="eastAsia" w:ascii="宋体" w:hAnsi="宋体" w:eastAsia="宋体" w:cs="宋体"/>
                      <w:sz w:val="22"/>
                    </w:rPr>
                    <w:t>1.3.9社区牙周指数检查：模拟临床实际操作，包含调节椅位、准备器械、检查方法、开始检查、记录结果等。</w:t>
                  </w:r>
                </w:p>
                <w:p w14:paraId="180794B1">
                  <w:pPr>
                    <w:jc w:val="left"/>
                    <w:rPr>
                      <w:rFonts w:hint="eastAsia" w:ascii="宋体" w:hAnsi="宋体" w:eastAsia="宋体" w:cs="宋体"/>
                      <w:sz w:val="22"/>
                    </w:rPr>
                  </w:pPr>
                  <w:r>
                    <w:rPr>
                      <w:rFonts w:hint="eastAsia" w:ascii="宋体" w:hAnsi="宋体" w:eastAsia="宋体" w:cs="宋体"/>
                      <w:sz w:val="22"/>
                    </w:rPr>
                    <w:t>1.3.10口腔牙列印模制取：包含印模制取相关的各个知识点。</w:t>
                  </w:r>
                </w:p>
                <w:p w14:paraId="1985F39E">
                  <w:pPr>
                    <w:jc w:val="left"/>
                    <w:rPr>
                      <w:rFonts w:hint="eastAsia" w:ascii="宋体" w:hAnsi="宋体" w:eastAsia="宋体" w:cs="宋体"/>
                      <w:sz w:val="22"/>
                    </w:rPr>
                  </w:pPr>
                  <w:r>
                    <w:rPr>
                      <w:rFonts w:hint="eastAsia" w:ascii="宋体" w:hAnsi="宋体" w:eastAsia="宋体" w:cs="宋体"/>
                      <w:sz w:val="22"/>
                    </w:rPr>
                    <w:t>1.4牙体牙髓实验必须包括但不限于：</w:t>
                  </w:r>
                </w:p>
                <w:p w14:paraId="01A78853">
                  <w:pPr>
                    <w:jc w:val="left"/>
                    <w:rPr>
                      <w:rFonts w:hint="eastAsia" w:ascii="宋体" w:hAnsi="宋体" w:eastAsia="宋体" w:cs="宋体"/>
                      <w:sz w:val="22"/>
                    </w:rPr>
                  </w:pPr>
                  <w:r>
                    <w:rPr>
                      <w:rFonts w:hint="eastAsia" w:ascii="宋体" w:hAnsi="宋体" w:eastAsia="宋体" w:cs="宋体"/>
                      <w:sz w:val="22"/>
                    </w:rPr>
                    <w:t>1.4.1I类洞制备：展示I类窝洞的结构，模型能旋转、缩放查看。</w:t>
                  </w:r>
                </w:p>
                <w:p w14:paraId="6CDBD1D9">
                  <w:pPr>
                    <w:jc w:val="left"/>
                    <w:rPr>
                      <w:rFonts w:hint="eastAsia" w:ascii="宋体" w:hAnsi="宋体" w:eastAsia="宋体" w:cs="宋体"/>
                      <w:sz w:val="22"/>
                    </w:rPr>
                  </w:pPr>
                  <w:r>
                    <w:rPr>
                      <w:rFonts w:hint="eastAsia" w:ascii="宋体" w:hAnsi="宋体" w:eastAsia="宋体" w:cs="宋体"/>
                      <w:sz w:val="22"/>
                    </w:rPr>
                    <w:t>1.4.2Ⅱ类洞制备：展示Ⅱ类窝洞的结构，模型能旋转、缩放查看。</w:t>
                  </w:r>
                </w:p>
                <w:p w14:paraId="6DBE5191">
                  <w:pPr>
                    <w:jc w:val="left"/>
                    <w:rPr>
                      <w:rFonts w:hint="eastAsia" w:ascii="宋体" w:hAnsi="宋体" w:eastAsia="宋体" w:cs="宋体"/>
                      <w:sz w:val="22"/>
                    </w:rPr>
                  </w:pPr>
                  <w:r>
                    <w:rPr>
                      <w:rFonts w:hint="eastAsia" w:ascii="宋体" w:hAnsi="宋体" w:eastAsia="宋体" w:cs="宋体"/>
                      <w:sz w:val="22"/>
                    </w:rPr>
                    <w:t>1.4.3开髓术：能完成下颌磨牙开髓全流程训练。</w:t>
                  </w:r>
                </w:p>
                <w:p w14:paraId="3793B0D0">
                  <w:pPr>
                    <w:jc w:val="left"/>
                    <w:rPr>
                      <w:rFonts w:hint="eastAsia" w:ascii="宋体" w:hAnsi="宋体" w:eastAsia="宋体" w:cs="宋体"/>
                      <w:sz w:val="22"/>
                    </w:rPr>
                  </w:pPr>
                  <w:r>
                    <w:rPr>
                      <w:rFonts w:hint="eastAsia" w:ascii="宋体" w:hAnsi="宋体" w:eastAsia="宋体" w:cs="宋体"/>
                      <w:sz w:val="22"/>
                    </w:rPr>
                    <w:t>1.4.4根管预备及充填：能完成下颌磨牙的根管预备及充填训练。</w:t>
                  </w:r>
                </w:p>
                <w:p w14:paraId="2D06422E">
                  <w:pPr>
                    <w:jc w:val="left"/>
                    <w:rPr>
                      <w:rFonts w:hint="eastAsia" w:ascii="宋体" w:hAnsi="宋体" w:eastAsia="宋体" w:cs="宋体"/>
                      <w:sz w:val="22"/>
                    </w:rPr>
                  </w:pPr>
                  <w:r>
                    <w:rPr>
                      <w:rFonts w:hint="eastAsia" w:ascii="宋体" w:hAnsi="宋体" w:eastAsia="宋体" w:cs="宋体"/>
                      <w:sz w:val="22"/>
                    </w:rPr>
                    <w:t>1.4.5根尖屏障术：能完成某一牙位根尖屏障术训练。</w:t>
                  </w:r>
                </w:p>
                <w:p w14:paraId="79C18354">
                  <w:pPr>
                    <w:jc w:val="left"/>
                    <w:rPr>
                      <w:rFonts w:hint="eastAsia" w:ascii="宋体" w:hAnsi="宋体" w:eastAsia="宋体" w:cs="宋体"/>
                      <w:sz w:val="22"/>
                    </w:rPr>
                  </w:pPr>
                  <w:r>
                    <w:rPr>
                      <w:rFonts w:hint="eastAsia" w:ascii="宋体" w:hAnsi="宋体" w:eastAsia="宋体" w:cs="宋体"/>
                      <w:sz w:val="22"/>
                    </w:rPr>
                    <w:t>1.4.6牙体牙髓训练系统：系统包含基础理论学习、技能训练、在线题库等，利用虚拟仿真技术虚拟牙齿内外形结构、牙体牙髓常用设备仪器和器械。</w:t>
                  </w:r>
                </w:p>
                <w:p w14:paraId="2D6E2534">
                  <w:pPr>
                    <w:jc w:val="left"/>
                    <w:rPr>
                      <w:rFonts w:hint="eastAsia" w:ascii="宋体" w:hAnsi="宋体" w:eastAsia="宋体" w:cs="宋体"/>
                      <w:sz w:val="22"/>
                    </w:rPr>
                  </w:pPr>
                  <w:r>
                    <w:rPr>
                      <w:rFonts w:hint="eastAsia" w:ascii="宋体" w:hAnsi="宋体" w:eastAsia="宋体" w:cs="宋体"/>
                      <w:sz w:val="22"/>
                    </w:rPr>
                    <w:t>1.5牙周病学实验必须包括但不限于：</w:t>
                  </w:r>
                </w:p>
                <w:p w14:paraId="64E7455E">
                  <w:pPr>
                    <w:jc w:val="left"/>
                    <w:rPr>
                      <w:rFonts w:hint="eastAsia" w:ascii="宋体" w:hAnsi="宋体" w:eastAsia="宋体" w:cs="宋体"/>
                      <w:sz w:val="22"/>
                    </w:rPr>
                  </w:pPr>
                  <w:r>
                    <w:rPr>
                      <w:rFonts w:hint="eastAsia" w:ascii="宋体" w:hAnsi="宋体" w:eastAsia="宋体" w:cs="宋体"/>
                      <w:sz w:val="22"/>
                    </w:rPr>
                    <w:t>1.5.1龈上洁治术：系统包括医患体位调节，张口度调节、改良握笔法、手术器械选择、用力方式、用力方向、用力角度等的考核功能；具备刮除牙石功能。</w:t>
                  </w:r>
                </w:p>
                <w:p w14:paraId="3407DCC2">
                  <w:pPr>
                    <w:jc w:val="left"/>
                    <w:rPr>
                      <w:rFonts w:hint="eastAsia" w:ascii="宋体" w:hAnsi="宋体" w:eastAsia="宋体" w:cs="宋体"/>
                      <w:sz w:val="22"/>
                    </w:rPr>
                  </w:pPr>
                  <w:r>
                    <w:rPr>
                      <w:rFonts w:hint="eastAsia" w:ascii="宋体" w:hAnsi="宋体" w:eastAsia="宋体" w:cs="宋体"/>
                      <w:sz w:val="22"/>
                    </w:rPr>
                    <w:t>1.5.2龈下刮治术：系统能对病人进行椅位调节和张口度调节；具备对刮治器械握持手法的考核功能；具备对刮治术工具器械的选择考核功能；具备刮治用力方式的考核选择功能。</w:t>
                  </w:r>
                </w:p>
                <w:p w14:paraId="568E4C19">
                  <w:pPr>
                    <w:jc w:val="left"/>
                    <w:rPr>
                      <w:rFonts w:hint="eastAsia" w:ascii="宋体" w:hAnsi="宋体" w:eastAsia="宋体" w:cs="宋体"/>
                      <w:sz w:val="22"/>
                    </w:rPr>
                  </w:pPr>
                  <w:r>
                    <w:rPr>
                      <w:rFonts w:hint="eastAsia" w:ascii="宋体" w:hAnsi="宋体" w:eastAsia="宋体" w:cs="宋体"/>
                      <w:sz w:val="22"/>
                    </w:rPr>
                    <w:t>1.5.3牙龈切除术：系统包括知识点考核、手术模拟操作两部分。</w:t>
                  </w:r>
                </w:p>
                <w:p w14:paraId="0AE2FFBC">
                  <w:pPr>
                    <w:jc w:val="left"/>
                    <w:rPr>
                      <w:rFonts w:hint="eastAsia" w:ascii="宋体" w:hAnsi="宋体" w:eastAsia="宋体" w:cs="宋体"/>
                      <w:sz w:val="22"/>
                    </w:rPr>
                  </w:pPr>
                  <w:r>
                    <w:rPr>
                      <w:rFonts w:hint="eastAsia" w:ascii="宋体" w:hAnsi="宋体" w:eastAsia="宋体" w:cs="宋体"/>
                      <w:sz w:val="22"/>
                    </w:rPr>
                    <w:t>1.6口腔修复学实验必须包括但不限于：</w:t>
                  </w:r>
                </w:p>
                <w:p w14:paraId="6E1FC75F">
                  <w:pPr>
                    <w:jc w:val="left"/>
                    <w:rPr>
                      <w:rFonts w:hint="eastAsia" w:ascii="宋体" w:hAnsi="宋体" w:eastAsia="宋体" w:cs="宋体"/>
                      <w:sz w:val="22"/>
                    </w:rPr>
                  </w:pPr>
                  <w:r>
                    <w:rPr>
                      <w:rFonts w:hint="eastAsia" w:ascii="宋体" w:hAnsi="宋体" w:eastAsia="宋体" w:cs="宋体"/>
                      <w:sz w:val="22"/>
                    </w:rPr>
                    <w:t>1.6.1嵌体预备：通过三维动画展示下颌第一磨牙的邻𬌗嵌体预备全过程，并能实现操作演示、操作训练和操作考核。</w:t>
                  </w:r>
                </w:p>
                <w:p w14:paraId="0B660EA7">
                  <w:pPr>
                    <w:jc w:val="left"/>
                    <w:rPr>
                      <w:rFonts w:hint="eastAsia" w:ascii="宋体" w:hAnsi="宋体" w:eastAsia="宋体" w:cs="宋体"/>
                      <w:sz w:val="22"/>
                    </w:rPr>
                  </w:pPr>
                  <w:r>
                    <w:rPr>
                      <w:rFonts w:hint="eastAsia" w:ascii="宋体" w:hAnsi="宋体" w:eastAsia="宋体" w:cs="宋体"/>
                      <w:sz w:val="22"/>
                    </w:rPr>
                    <w:t>1.6.2后牙全冠预备：通过三维动画展示后牙全冠预备过程，并能实现虚拟课堂、操作演示、操作训练和操作考核。</w:t>
                  </w:r>
                </w:p>
                <w:p w14:paraId="1374B373">
                  <w:pPr>
                    <w:jc w:val="left"/>
                    <w:rPr>
                      <w:rFonts w:hint="eastAsia" w:ascii="宋体" w:hAnsi="宋体" w:eastAsia="宋体" w:cs="宋体"/>
                      <w:sz w:val="22"/>
                    </w:rPr>
                  </w:pPr>
                  <w:r>
                    <w:rPr>
                      <w:rFonts w:hint="eastAsia" w:ascii="宋体" w:hAnsi="宋体" w:eastAsia="宋体" w:cs="宋体"/>
                      <w:sz w:val="22"/>
                    </w:rPr>
                    <w:t>1.6.3前牙全冠预备：通过三维动画展示前牙全冠预备过程，并能实现操作演示、操作训练和操作考核。</w:t>
                  </w:r>
                </w:p>
                <w:p w14:paraId="3C827762">
                  <w:pPr>
                    <w:jc w:val="left"/>
                    <w:rPr>
                      <w:rFonts w:hint="eastAsia" w:ascii="宋体" w:hAnsi="宋体" w:eastAsia="宋体" w:cs="宋体"/>
                      <w:sz w:val="22"/>
                    </w:rPr>
                  </w:pPr>
                  <w:r>
                    <w:rPr>
                      <w:rFonts w:hint="eastAsia" w:ascii="宋体" w:hAnsi="宋体" w:eastAsia="宋体" w:cs="宋体"/>
                      <w:sz w:val="22"/>
                    </w:rPr>
                    <w:t>1.6.4桩核冠预备：具备术前准备和桩核冠修复操作训练。</w:t>
                  </w:r>
                </w:p>
                <w:p w14:paraId="5E147198">
                  <w:pPr>
                    <w:jc w:val="left"/>
                    <w:rPr>
                      <w:rFonts w:hint="eastAsia" w:ascii="宋体" w:hAnsi="宋体" w:eastAsia="宋体" w:cs="宋体"/>
                      <w:sz w:val="22"/>
                    </w:rPr>
                  </w:pPr>
                  <w:r>
                    <w:rPr>
                      <w:rFonts w:hint="eastAsia" w:ascii="宋体" w:hAnsi="宋体" w:eastAsia="宋体" w:cs="宋体"/>
                      <w:sz w:val="22"/>
                    </w:rPr>
                    <w:t>1.6.5上颌中切牙瓷贴面牙体预备：具备术前准备和瓷贴面牙体预备操作训练；</w:t>
                  </w:r>
                </w:p>
                <w:p w14:paraId="29B7CE85">
                  <w:pPr>
                    <w:jc w:val="left"/>
                    <w:rPr>
                      <w:rFonts w:hint="eastAsia" w:ascii="宋体" w:hAnsi="宋体" w:eastAsia="宋体" w:cs="宋体"/>
                      <w:sz w:val="22"/>
                    </w:rPr>
                  </w:pPr>
                  <w:r>
                    <w:rPr>
                      <w:rFonts w:hint="eastAsia" w:ascii="宋体" w:hAnsi="宋体" w:eastAsia="宋体" w:cs="宋体"/>
                      <w:sz w:val="22"/>
                    </w:rPr>
                    <w:t>1.6.6颌位关系记录：包含模型划线、基托的制作、放置增力丝、颌堤的制作等关键步骤。</w:t>
                  </w:r>
                </w:p>
                <w:p w14:paraId="58E2AD38">
                  <w:pPr>
                    <w:jc w:val="left"/>
                    <w:rPr>
                      <w:rFonts w:hint="eastAsia" w:ascii="宋体" w:hAnsi="宋体" w:eastAsia="宋体" w:cs="宋体"/>
                      <w:sz w:val="22"/>
                    </w:rPr>
                  </w:pPr>
                  <w:r>
                    <w:rPr>
                      <w:rFonts w:hint="eastAsia" w:ascii="宋体" w:hAnsi="宋体" w:eastAsia="宋体" w:cs="宋体"/>
                      <w:sz w:val="22"/>
                    </w:rPr>
                    <w:t>1.6.7树脂与银汞充填技术：能进行充填治疗的全部流程的训练。</w:t>
                  </w:r>
                </w:p>
                <w:p w14:paraId="028D9949">
                  <w:pPr>
                    <w:jc w:val="left"/>
                    <w:rPr>
                      <w:rFonts w:hint="eastAsia" w:ascii="宋体" w:hAnsi="宋体" w:eastAsia="宋体" w:cs="宋体"/>
                      <w:sz w:val="22"/>
                    </w:rPr>
                  </w:pPr>
                  <w:r>
                    <w:rPr>
                      <w:rFonts w:hint="eastAsia" w:ascii="宋体" w:hAnsi="宋体" w:eastAsia="宋体" w:cs="宋体"/>
                      <w:sz w:val="22"/>
                    </w:rPr>
                    <w:t>1.7口腔医学技术实验必须包括但不限于：</w:t>
                  </w:r>
                </w:p>
                <w:p w14:paraId="6FE12417">
                  <w:pPr>
                    <w:jc w:val="left"/>
                    <w:rPr>
                      <w:rFonts w:hint="eastAsia" w:ascii="宋体" w:hAnsi="宋体" w:eastAsia="宋体" w:cs="宋体"/>
                      <w:sz w:val="22"/>
                    </w:rPr>
                  </w:pPr>
                  <w:r>
                    <w:rPr>
                      <w:rFonts w:hint="eastAsia" w:ascii="宋体" w:hAnsi="宋体" w:eastAsia="宋体" w:cs="宋体"/>
                      <w:sz w:val="22"/>
                    </w:rPr>
                    <w:t>▲1.7.1口腔医学义齿铸造：虚拟3D铸造实验室环境，能通过动画演示茂福炉的开关门、铸造机加热过程、铸造、调节平衡块、各类工具使用等过程。</w:t>
                  </w:r>
                </w:p>
                <w:p w14:paraId="71D4A03F">
                  <w:pPr>
                    <w:jc w:val="left"/>
                    <w:rPr>
                      <w:rFonts w:hint="eastAsia" w:ascii="宋体" w:hAnsi="宋体" w:eastAsia="宋体" w:cs="宋体"/>
                      <w:sz w:val="22"/>
                    </w:rPr>
                  </w:pPr>
                  <w:r>
                    <w:rPr>
                      <w:rFonts w:hint="eastAsia" w:ascii="宋体" w:hAnsi="宋体" w:eastAsia="宋体" w:cs="宋体"/>
                      <w:sz w:val="22"/>
                    </w:rPr>
                    <w:t>1.7.2烤瓷熔附金属全冠工艺：包含代型制作、熔模制作、包埋、铸造、上瓷等虚拟训练。</w:t>
                  </w:r>
                </w:p>
                <w:p w14:paraId="3359140E">
                  <w:pPr>
                    <w:jc w:val="left"/>
                    <w:rPr>
                      <w:rFonts w:hint="eastAsia" w:ascii="宋体" w:hAnsi="宋体" w:eastAsia="宋体" w:cs="宋体"/>
                      <w:sz w:val="22"/>
                    </w:rPr>
                  </w:pPr>
                  <w:r>
                    <w:rPr>
                      <w:rFonts w:hint="eastAsia" w:ascii="宋体" w:hAnsi="宋体" w:eastAsia="宋体" w:cs="宋体"/>
                      <w:sz w:val="22"/>
                    </w:rPr>
                    <w:t>1.7.3口腔义齿卡环设计：能由系统随机设置或自定义设置缺牙数目和类型，使用鼠标拖拽合适的卡环和支托对义齿进行设计。</w:t>
                  </w:r>
                </w:p>
                <w:p w14:paraId="33142FE2">
                  <w:pPr>
                    <w:jc w:val="left"/>
                    <w:rPr>
                      <w:rFonts w:hint="eastAsia" w:ascii="宋体" w:hAnsi="宋体" w:eastAsia="宋体" w:cs="宋体"/>
                      <w:sz w:val="22"/>
                    </w:rPr>
                  </w:pPr>
                  <w:r>
                    <w:rPr>
                      <w:rFonts w:hint="eastAsia" w:ascii="宋体" w:hAnsi="宋体" w:eastAsia="宋体" w:cs="宋体"/>
                      <w:sz w:val="22"/>
                    </w:rPr>
                    <w:t>1.7.4可摘局部义齿修复教学系统：包含理论认知、卡环设计、虚拟诊疗、考核模式等模块。</w:t>
                  </w:r>
                </w:p>
                <w:p w14:paraId="753A5926">
                  <w:pPr>
                    <w:jc w:val="left"/>
                    <w:rPr>
                      <w:rFonts w:hint="eastAsia" w:ascii="宋体" w:hAnsi="宋体" w:eastAsia="宋体" w:cs="宋体"/>
                      <w:sz w:val="22"/>
                    </w:rPr>
                  </w:pPr>
                  <w:r>
                    <w:rPr>
                      <w:rFonts w:hint="eastAsia" w:ascii="宋体" w:hAnsi="宋体" w:eastAsia="宋体" w:cs="宋体"/>
                      <w:sz w:val="22"/>
                    </w:rPr>
                    <w:t>1.7.5全口义齿排牙：系统包含无牙颌解剖标志回顾、全口义齿排牙、蜡型修整等实训模块。</w:t>
                  </w:r>
                </w:p>
                <w:p w14:paraId="069C8696">
                  <w:pPr>
                    <w:jc w:val="left"/>
                    <w:rPr>
                      <w:rFonts w:hint="eastAsia" w:ascii="宋体" w:hAnsi="宋体" w:eastAsia="宋体" w:cs="宋体"/>
                      <w:sz w:val="22"/>
                    </w:rPr>
                  </w:pPr>
                  <w:r>
                    <w:rPr>
                      <w:rFonts w:hint="eastAsia" w:ascii="宋体" w:hAnsi="宋体" w:eastAsia="宋体" w:cs="宋体"/>
                      <w:sz w:val="22"/>
                    </w:rPr>
                    <w:t>1.7.6模型检查：包含常见不良牙科模型造成原因、结果、建议的介绍。</w:t>
                  </w:r>
                </w:p>
                <w:p w14:paraId="4C6F0DD9">
                  <w:pPr>
                    <w:jc w:val="left"/>
                    <w:rPr>
                      <w:rFonts w:hint="eastAsia" w:ascii="宋体" w:hAnsi="宋体" w:eastAsia="宋体" w:cs="宋体"/>
                      <w:sz w:val="22"/>
                    </w:rPr>
                  </w:pPr>
                  <w:r>
                    <w:rPr>
                      <w:rFonts w:hint="eastAsia" w:ascii="宋体" w:hAnsi="宋体" w:eastAsia="宋体" w:cs="宋体"/>
                      <w:sz w:val="22"/>
                    </w:rPr>
                    <w:t>1.8口腔颌面外科实验必须包括但不限于：</w:t>
                  </w:r>
                </w:p>
                <w:p w14:paraId="05E2877E">
                  <w:pPr>
                    <w:jc w:val="left"/>
                    <w:rPr>
                      <w:rFonts w:hint="eastAsia" w:ascii="宋体" w:hAnsi="宋体" w:eastAsia="宋体" w:cs="宋体"/>
                      <w:sz w:val="22"/>
                    </w:rPr>
                  </w:pPr>
                  <w:r>
                    <w:rPr>
                      <w:rFonts w:hint="eastAsia" w:ascii="宋体" w:hAnsi="宋体" w:eastAsia="宋体" w:cs="宋体"/>
                      <w:sz w:val="22"/>
                    </w:rPr>
                    <w:t>1.8.1绷带包扎术：介绍交叉十字绷带包扎法和单眼包扎法的细节和要点，全三维动画仿真。</w:t>
                  </w:r>
                </w:p>
                <w:p w14:paraId="0B67840B">
                  <w:pPr>
                    <w:jc w:val="left"/>
                    <w:rPr>
                      <w:rFonts w:hint="eastAsia" w:ascii="宋体" w:hAnsi="宋体" w:eastAsia="宋体" w:cs="宋体"/>
                      <w:sz w:val="22"/>
                    </w:rPr>
                  </w:pPr>
                  <w:r>
                    <w:rPr>
                      <w:rFonts w:hint="eastAsia" w:ascii="宋体" w:hAnsi="宋体" w:eastAsia="宋体" w:cs="宋体"/>
                      <w:sz w:val="22"/>
                    </w:rPr>
                    <w:t>▲1.8.2牙拔除术：具备对虚拟病人进行椅位调节、病史采集、口腔/体格检查、辅助检查、制定拔牙计划、进行药物治疗、特殊处理等功能；具有力反馈操作接口，能够链接力反馈设备进行操作，模拟医生手术治疗时的拔牙钳工具。</w:t>
                  </w:r>
                </w:p>
                <w:p w14:paraId="0339BAFD">
                  <w:pPr>
                    <w:jc w:val="left"/>
                    <w:rPr>
                      <w:rFonts w:hint="eastAsia" w:ascii="宋体" w:hAnsi="宋体" w:eastAsia="宋体" w:cs="宋体"/>
                      <w:sz w:val="22"/>
                    </w:rPr>
                  </w:pPr>
                  <w:r>
                    <w:rPr>
                      <w:rFonts w:hint="eastAsia" w:ascii="宋体" w:hAnsi="宋体" w:eastAsia="宋体" w:cs="宋体"/>
                      <w:sz w:val="22"/>
                    </w:rPr>
                    <w:t>1.8.3阻生牙拔除术：包括理论回顾、知识问答、器械认知和虚拟诊疗等，其中虚拟诊疗以鼠标交互和三维动画展示的方式模拟阻生牙拔除的全流程。</w:t>
                  </w:r>
                </w:p>
                <w:p w14:paraId="09E46267">
                  <w:pPr>
                    <w:jc w:val="left"/>
                    <w:rPr>
                      <w:rFonts w:hint="eastAsia" w:ascii="宋体" w:hAnsi="宋体" w:eastAsia="宋体" w:cs="宋体"/>
                      <w:sz w:val="22"/>
                    </w:rPr>
                  </w:pPr>
                  <w:r>
                    <w:rPr>
                      <w:rFonts w:hint="eastAsia" w:ascii="宋体" w:hAnsi="宋体" w:eastAsia="宋体" w:cs="宋体"/>
                      <w:sz w:val="22"/>
                    </w:rPr>
                    <w:t>1.8.4正颌外科手术：包含解剖复习、器械辨认、手术演示、虚拟操作、临床诊疗、总结测验模块，其中临床诊疗模块以鼠标交互和三维动画展示的方式模拟正颌手术全流程。</w:t>
                  </w:r>
                </w:p>
                <w:p w14:paraId="1C0AA75B">
                  <w:pPr>
                    <w:jc w:val="left"/>
                    <w:rPr>
                      <w:rFonts w:hint="eastAsia" w:ascii="宋体" w:hAnsi="宋体" w:eastAsia="宋体" w:cs="宋体"/>
                      <w:sz w:val="22"/>
                    </w:rPr>
                  </w:pPr>
                  <w:r>
                    <w:rPr>
                      <w:rFonts w:hint="eastAsia" w:ascii="宋体" w:hAnsi="宋体" w:eastAsia="宋体" w:cs="宋体"/>
                      <w:sz w:val="22"/>
                    </w:rPr>
                    <w:t>1.8.5下颌骨缺损修复：包含腓骨肌皮瓣修复下颌骨缺损等内容。</w:t>
                  </w:r>
                </w:p>
                <w:p w14:paraId="5A6DA8B9">
                  <w:pPr>
                    <w:jc w:val="left"/>
                    <w:rPr>
                      <w:rFonts w:hint="eastAsia" w:ascii="宋体" w:hAnsi="宋体" w:eastAsia="宋体" w:cs="宋体"/>
                      <w:sz w:val="22"/>
                    </w:rPr>
                  </w:pPr>
                  <w:r>
                    <w:rPr>
                      <w:rFonts w:hint="eastAsia" w:ascii="宋体" w:hAnsi="宋体" w:eastAsia="宋体" w:cs="宋体"/>
                      <w:sz w:val="22"/>
                    </w:rPr>
                    <w:t>1.8.6口内缝合术：包含基础知识介绍和实践操作模拟部分。实操部分实现连续控制点的缝合线3D模型及其位置变换功能，以三维交互方式模拟缝合过程。</w:t>
                  </w:r>
                </w:p>
                <w:p w14:paraId="00FAE251">
                  <w:pPr>
                    <w:jc w:val="left"/>
                    <w:rPr>
                      <w:rFonts w:hint="eastAsia" w:ascii="宋体" w:hAnsi="宋体" w:eastAsia="宋体" w:cs="宋体"/>
                      <w:sz w:val="22"/>
                    </w:rPr>
                  </w:pPr>
                  <w:r>
                    <w:rPr>
                      <w:rFonts w:hint="eastAsia" w:ascii="宋体" w:hAnsi="宋体" w:eastAsia="宋体" w:cs="宋体"/>
                      <w:sz w:val="22"/>
                    </w:rPr>
                    <w:t>1.8.7颌面部绷带包扎：通过鼠标交互和三维动画对患者进行单眼包扎或交叉十字包扎等操作。</w:t>
                  </w:r>
                </w:p>
                <w:p w14:paraId="475BA8A1">
                  <w:pPr>
                    <w:jc w:val="left"/>
                    <w:rPr>
                      <w:rFonts w:hint="eastAsia" w:ascii="宋体" w:hAnsi="宋体" w:eastAsia="宋体" w:cs="宋体"/>
                      <w:sz w:val="22"/>
                    </w:rPr>
                  </w:pPr>
                  <w:r>
                    <w:rPr>
                      <w:rFonts w:hint="eastAsia" w:ascii="宋体" w:hAnsi="宋体" w:eastAsia="宋体" w:cs="宋体"/>
                      <w:sz w:val="22"/>
                    </w:rPr>
                    <w:t>1.8.8 颞下颌关节紊乱及关节灌洗术：包含虚拟临床学习系统，以及关节灌洗术的虚拟操作系统。灌洗术系统分为关节紊乱病典型模型、关节灌洗术、知识考核模块。</w:t>
                  </w:r>
                </w:p>
                <w:p w14:paraId="1118DC63">
                  <w:pPr>
                    <w:jc w:val="left"/>
                    <w:rPr>
                      <w:rFonts w:hint="eastAsia" w:ascii="宋体" w:hAnsi="宋体" w:eastAsia="宋体" w:cs="宋体"/>
                      <w:sz w:val="22"/>
                    </w:rPr>
                  </w:pPr>
                  <w:r>
                    <w:rPr>
                      <w:rFonts w:hint="eastAsia" w:ascii="宋体" w:hAnsi="宋体" w:eastAsia="宋体" w:cs="宋体"/>
                      <w:sz w:val="22"/>
                    </w:rPr>
                    <w:t>1.8.9颞下颌关节手术：包括理论回顾、器械介绍、虚拟诊疗等。其中虚拟诊疗以鼠标交互和三维动画展示的方式模拟TMJ手术全流程。</w:t>
                  </w:r>
                </w:p>
                <w:p w14:paraId="5D638B8F">
                  <w:pPr>
                    <w:jc w:val="left"/>
                    <w:rPr>
                      <w:rFonts w:hint="eastAsia" w:ascii="宋体" w:hAnsi="宋体" w:eastAsia="宋体" w:cs="宋体"/>
                      <w:sz w:val="22"/>
                    </w:rPr>
                  </w:pPr>
                  <w:r>
                    <w:rPr>
                      <w:rFonts w:hint="eastAsia" w:ascii="宋体" w:hAnsi="宋体" w:eastAsia="宋体" w:cs="宋体"/>
                      <w:sz w:val="22"/>
                    </w:rPr>
                    <w:t>1.8.10唇腭裂诊疗：包含唇裂和腭裂两种情况的练习模式和考核模式。</w:t>
                  </w:r>
                </w:p>
                <w:p w14:paraId="330F0748">
                  <w:pPr>
                    <w:jc w:val="left"/>
                    <w:rPr>
                      <w:rFonts w:hint="eastAsia" w:ascii="宋体" w:hAnsi="宋体" w:eastAsia="宋体" w:cs="宋体"/>
                      <w:sz w:val="22"/>
                    </w:rPr>
                  </w:pPr>
                  <w:r>
                    <w:rPr>
                      <w:rFonts w:hint="eastAsia" w:ascii="宋体" w:hAnsi="宋体" w:eastAsia="宋体" w:cs="宋体"/>
                      <w:sz w:val="22"/>
                    </w:rPr>
                    <w:t>1.8.11口腔颌面部间隙感染：采用虚拟现实技术结合三维模型展示虚拟病例模型、解剖模型和临床诊疗场景。</w:t>
                  </w:r>
                </w:p>
                <w:p w14:paraId="233578B3">
                  <w:pPr>
                    <w:jc w:val="left"/>
                    <w:rPr>
                      <w:rFonts w:hint="eastAsia" w:ascii="宋体" w:hAnsi="宋体" w:eastAsia="宋体" w:cs="宋体"/>
                      <w:sz w:val="22"/>
                    </w:rPr>
                  </w:pPr>
                  <w:r>
                    <w:rPr>
                      <w:rFonts w:hint="eastAsia" w:ascii="宋体" w:hAnsi="宋体" w:eastAsia="宋体" w:cs="宋体"/>
                      <w:sz w:val="22"/>
                    </w:rPr>
                    <w:t>1.9口腔正畸实验必须包括但不限于：</w:t>
                  </w:r>
                </w:p>
                <w:p w14:paraId="05C9F213">
                  <w:pPr>
                    <w:jc w:val="left"/>
                    <w:rPr>
                      <w:rFonts w:hint="eastAsia" w:ascii="宋体" w:hAnsi="宋体" w:eastAsia="宋体" w:cs="宋体"/>
                      <w:sz w:val="22"/>
                    </w:rPr>
                  </w:pPr>
                  <w:r>
                    <w:rPr>
                      <w:rFonts w:hint="eastAsia" w:ascii="宋体" w:hAnsi="宋体" w:eastAsia="宋体" w:cs="宋体"/>
                      <w:sz w:val="22"/>
                    </w:rPr>
                    <w:t>1.9.1X线头影测量：能够导入患者X线头影测量片进行测量及分析；实现针对鼻梁、颌骨、上下第一磨牙、上下中切牙等解剖结构曲线位置校准；实现标记颅部、上下颌、软组织侧面标志点；实现标记常用平面；实现测量关键组织面关系及角度；能结合点、线、面、角等数据病例分析，确定正畸方案；能够提供治疗前后效果的X影像比较。</w:t>
                  </w:r>
                </w:p>
                <w:p w14:paraId="6A20908D">
                  <w:pPr>
                    <w:jc w:val="left"/>
                    <w:rPr>
                      <w:rFonts w:hint="eastAsia" w:ascii="宋体" w:hAnsi="宋体" w:eastAsia="宋体" w:cs="宋体"/>
                      <w:sz w:val="22"/>
                    </w:rPr>
                  </w:pPr>
                  <w:r>
                    <w:rPr>
                      <w:rFonts w:hint="eastAsia" w:ascii="宋体" w:hAnsi="宋体" w:eastAsia="宋体" w:cs="宋体"/>
                      <w:sz w:val="22"/>
                    </w:rPr>
                    <w:t>1.9.2正畸检查诊断：包括理论介绍与模型分析两大模块，理论介绍包括牙弓拥挤度、矢状向关系、垂直向关系、宽度关系、spee曲线、分类诊断等。模型分析以鼠标交互和三维动画展示完成操作。</w:t>
                  </w:r>
                </w:p>
                <w:p w14:paraId="2965D98D">
                  <w:pPr>
                    <w:jc w:val="left"/>
                    <w:rPr>
                      <w:rFonts w:hint="eastAsia" w:ascii="宋体" w:hAnsi="宋体" w:eastAsia="宋体" w:cs="宋体"/>
                      <w:sz w:val="22"/>
                    </w:rPr>
                  </w:pPr>
                  <w:r>
                    <w:rPr>
                      <w:rFonts w:hint="eastAsia" w:ascii="宋体" w:hAnsi="宋体" w:eastAsia="宋体" w:cs="宋体"/>
                      <w:sz w:val="22"/>
                    </w:rPr>
                    <w:t>1.10口腔种植实验必须包括但不限于：</w:t>
                  </w:r>
                </w:p>
                <w:p w14:paraId="65D5A586">
                  <w:pPr>
                    <w:jc w:val="left"/>
                    <w:rPr>
                      <w:rFonts w:hint="eastAsia" w:ascii="宋体" w:hAnsi="宋体" w:eastAsia="宋体" w:cs="宋体"/>
                      <w:sz w:val="22"/>
                    </w:rPr>
                  </w:pPr>
                  <w:r>
                    <w:rPr>
                      <w:rFonts w:hint="eastAsia" w:ascii="宋体" w:hAnsi="宋体" w:eastAsia="宋体" w:cs="宋体"/>
                      <w:sz w:val="22"/>
                    </w:rPr>
                    <w:t>1.10.1虚拟现实口腔种植模拟训练：包含牙种植手术器械、四类牙槽骨、两种以上的常用种植系统器械盒及器械的三维模型展示；种植机的使用训练；以鼠标交互和三维动画展示种植关键操作步骤。</w:t>
                  </w:r>
                </w:p>
                <w:p w14:paraId="650F2AD0">
                  <w:pPr>
                    <w:jc w:val="left"/>
                    <w:rPr>
                      <w:rFonts w:hint="eastAsia" w:ascii="宋体" w:hAnsi="宋体" w:eastAsia="宋体" w:cs="宋体"/>
                      <w:sz w:val="22"/>
                    </w:rPr>
                  </w:pPr>
                  <w:r>
                    <w:rPr>
                      <w:rFonts w:hint="eastAsia" w:ascii="宋体" w:hAnsi="宋体" w:eastAsia="宋体" w:cs="宋体"/>
                      <w:sz w:val="22"/>
                    </w:rPr>
                    <w:t>1.10.2上颌窦提升术：包含理论基础、器械认知、临床诊疗、虚拟考核模块，其中临床诊疗能进行虚拟上颌窦外提升完整操作。</w:t>
                  </w:r>
                </w:p>
                <w:p w14:paraId="65DD453D">
                  <w:pPr>
                    <w:jc w:val="left"/>
                    <w:rPr>
                      <w:rFonts w:hint="eastAsia" w:ascii="宋体" w:hAnsi="宋体" w:eastAsia="宋体" w:cs="宋体"/>
                      <w:sz w:val="22"/>
                    </w:rPr>
                  </w:pPr>
                  <w:r>
                    <w:rPr>
                      <w:rFonts w:hint="eastAsia" w:ascii="宋体" w:hAnsi="宋体" w:eastAsia="宋体" w:cs="宋体"/>
                      <w:sz w:val="22"/>
                    </w:rPr>
                    <w:t>1.10.3自体牙移植术：包含理论知识、基本器械认知、病例实践模拟、病例实践考核，其中病例实践模拟包括病史采集、口腔检查、术前准备、手术步骤、术后医嘱。</w:t>
                  </w:r>
                </w:p>
                <w:p w14:paraId="4F63529D">
                  <w:pPr>
                    <w:jc w:val="left"/>
                    <w:rPr>
                      <w:rFonts w:hint="eastAsia" w:ascii="宋体" w:hAnsi="宋体" w:eastAsia="宋体" w:cs="宋体"/>
                      <w:sz w:val="22"/>
                    </w:rPr>
                  </w:pPr>
                  <w:r>
                    <w:rPr>
                      <w:rFonts w:hint="eastAsia" w:ascii="宋体" w:hAnsi="宋体" w:eastAsia="宋体" w:cs="宋体"/>
                      <w:sz w:val="22"/>
                    </w:rPr>
                    <w:t>1.10.4前牙外伤拔除后种植及GBR虚拟仿真训练：系统包含前牙拔除术与种植及GBR两大模块，各模块需包含训练模式与考核模式。以鼠标交互和三维动画展示关键操作步骤。</w:t>
                  </w:r>
                </w:p>
                <w:p w14:paraId="18DEF4CF">
                  <w:pPr>
                    <w:jc w:val="left"/>
                    <w:rPr>
                      <w:rFonts w:hint="eastAsia" w:ascii="宋体" w:hAnsi="宋体" w:eastAsia="宋体" w:cs="宋体"/>
                      <w:sz w:val="22"/>
                    </w:rPr>
                  </w:pPr>
                  <w:r>
                    <w:rPr>
                      <w:rFonts w:hint="eastAsia" w:ascii="宋体" w:hAnsi="宋体" w:eastAsia="宋体" w:cs="宋体"/>
                      <w:sz w:val="22"/>
                    </w:rPr>
                    <w:t>2.平台网站功能需求：需提供≥500个学生账号、≥50个教师账号和≥1个教务管理员账号信息，并授权师生通过账号进入训练系统网站进行在线学习和管理。</w:t>
                  </w:r>
                </w:p>
                <w:p w14:paraId="19CA4615">
                  <w:pPr>
                    <w:jc w:val="left"/>
                    <w:rPr>
                      <w:rFonts w:hint="eastAsia" w:ascii="宋体" w:hAnsi="宋体" w:eastAsia="宋体" w:cs="宋体"/>
                      <w:sz w:val="22"/>
                    </w:rPr>
                  </w:pPr>
                  <w:r>
                    <w:rPr>
                      <w:rFonts w:hint="eastAsia" w:ascii="宋体" w:hAnsi="宋体" w:eastAsia="宋体" w:cs="宋体"/>
                      <w:sz w:val="22"/>
                    </w:rPr>
                    <w:t>2.1 学生端</w:t>
                  </w:r>
                </w:p>
                <w:p w14:paraId="041CDF99">
                  <w:pPr>
                    <w:jc w:val="left"/>
                    <w:rPr>
                      <w:rFonts w:hint="eastAsia" w:ascii="宋体" w:hAnsi="宋体" w:eastAsia="宋体" w:cs="宋体"/>
                      <w:sz w:val="22"/>
                    </w:rPr>
                  </w:pPr>
                  <w:r>
                    <w:rPr>
                      <w:rFonts w:hint="eastAsia" w:ascii="宋体" w:hAnsi="宋体" w:eastAsia="宋体" w:cs="宋体"/>
                      <w:sz w:val="22"/>
                    </w:rPr>
                    <w:t>2.1.1 能够通过账号及密码或是通过绑定过的微信号扫码登录在线训练系统，进行相应技能的学习和训练。</w:t>
                  </w:r>
                </w:p>
                <w:p w14:paraId="30BBA311">
                  <w:pPr>
                    <w:jc w:val="left"/>
                    <w:rPr>
                      <w:rFonts w:hint="eastAsia" w:ascii="宋体" w:hAnsi="宋体" w:eastAsia="宋体" w:cs="宋体"/>
                      <w:sz w:val="22"/>
                    </w:rPr>
                  </w:pPr>
                  <w:r>
                    <w:rPr>
                      <w:rFonts w:hint="eastAsia" w:ascii="宋体" w:hAnsi="宋体" w:eastAsia="宋体" w:cs="宋体"/>
                      <w:sz w:val="22"/>
                    </w:rPr>
                    <w:t>2.1.2 能够通过在线训练平台进行个人信息的修改、重置密码等操作。</w:t>
                  </w:r>
                </w:p>
                <w:p w14:paraId="03E3A130">
                  <w:pPr>
                    <w:jc w:val="left"/>
                    <w:rPr>
                      <w:rFonts w:hint="eastAsia" w:ascii="宋体" w:hAnsi="宋体" w:eastAsia="宋体" w:cs="宋体"/>
                      <w:sz w:val="22"/>
                    </w:rPr>
                  </w:pPr>
                  <w:r>
                    <w:rPr>
                      <w:rFonts w:hint="eastAsia" w:ascii="宋体" w:hAnsi="宋体" w:eastAsia="宋体" w:cs="宋体"/>
                      <w:sz w:val="22"/>
                    </w:rPr>
                    <w:t>2.1.3 能查看相关训练项目列表和详细信息，并能按项目分类显示项目列表。</w:t>
                  </w:r>
                </w:p>
                <w:p w14:paraId="6B085A75">
                  <w:pPr>
                    <w:jc w:val="left"/>
                    <w:rPr>
                      <w:rFonts w:hint="eastAsia" w:ascii="宋体" w:hAnsi="宋体" w:eastAsia="宋体" w:cs="宋体"/>
                      <w:sz w:val="22"/>
                    </w:rPr>
                  </w:pPr>
                  <w:r>
                    <w:rPr>
                      <w:rFonts w:hint="eastAsia" w:ascii="宋体" w:hAnsi="宋体" w:eastAsia="宋体" w:cs="宋体"/>
                      <w:sz w:val="22"/>
                    </w:rPr>
                    <w:t>2.1.4 训练结束后能生成评价报告，报告总成绩，每个技能考核点对应的扣分点、错误详情、操作时长等内容。</w:t>
                  </w:r>
                </w:p>
                <w:p w14:paraId="2978C8DD">
                  <w:pPr>
                    <w:jc w:val="left"/>
                    <w:rPr>
                      <w:rFonts w:hint="eastAsia" w:ascii="宋体" w:hAnsi="宋体" w:eastAsia="宋体" w:cs="宋体"/>
                      <w:sz w:val="22"/>
                    </w:rPr>
                  </w:pPr>
                  <w:r>
                    <w:rPr>
                      <w:rFonts w:hint="eastAsia" w:ascii="宋体" w:hAnsi="宋体" w:eastAsia="宋体" w:cs="宋体"/>
                      <w:sz w:val="22"/>
                    </w:rPr>
                    <w:t>2.1.5 显示个人成绩在班级中的排名、年级排名、训练最高成绩。</w:t>
                  </w:r>
                </w:p>
                <w:p w14:paraId="1220C3D2">
                  <w:pPr>
                    <w:jc w:val="left"/>
                    <w:rPr>
                      <w:rFonts w:hint="eastAsia" w:ascii="宋体" w:hAnsi="宋体" w:eastAsia="宋体" w:cs="宋体"/>
                      <w:sz w:val="22"/>
                    </w:rPr>
                  </w:pPr>
                  <w:r>
                    <w:rPr>
                      <w:rFonts w:hint="eastAsia" w:ascii="宋体" w:hAnsi="宋体" w:eastAsia="宋体" w:cs="宋体"/>
                      <w:sz w:val="22"/>
                    </w:rPr>
                    <w:t>2.1.6 能显示自主训练项目的名称、训练次数、训练时长、训练成绩、查看报告详情。</w:t>
                  </w:r>
                </w:p>
                <w:p w14:paraId="2203B0DA">
                  <w:pPr>
                    <w:jc w:val="left"/>
                    <w:rPr>
                      <w:rFonts w:hint="eastAsia" w:ascii="宋体" w:hAnsi="宋体" w:eastAsia="宋体" w:cs="宋体"/>
                      <w:sz w:val="22"/>
                    </w:rPr>
                  </w:pPr>
                  <w:r>
                    <w:rPr>
                      <w:rFonts w:hint="eastAsia" w:ascii="宋体" w:hAnsi="宋体" w:eastAsia="宋体" w:cs="宋体"/>
                      <w:sz w:val="22"/>
                    </w:rPr>
                    <w:t>3口腔解剖生理学虚拟仿真教学系统必须包括但不限于牙体解剖生理、牙列和（𬌗）与颌位、口腔颌面颈部系统解剖、口腔颌面颈部局部解剖、颅部局部解剖、口腔颌面部断面解剖、口腔功能、口腔颌面整体虚拟解剖、应用教学实践九个模块内容。九个模块必须涵盖以下内容：</w:t>
                  </w:r>
                </w:p>
                <w:p w14:paraId="6ABB55EE">
                  <w:pPr>
                    <w:jc w:val="left"/>
                    <w:rPr>
                      <w:rFonts w:hint="eastAsia" w:ascii="宋体" w:hAnsi="宋体" w:eastAsia="宋体" w:cs="宋体"/>
                      <w:sz w:val="22"/>
                    </w:rPr>
                  </w:pPr>
                  <w:r>
                    <w:rPr>
                      <w:rFonts w:hint="eastAsia" w:ascii="宋体" w:hAnsi="宋体" w:eastAsia="宋体" w:cs="宋体"/>
                      <w:sz w:val="22"/>
                    </w:rPr>
                    <w:t>3.1.1牙体解剖生理：包括牙的演化、牙的组成和分类、牙位记录、牙的更替、牙体名词和标志、恒牙外形、乳牙外形、牙髓腔解剖；</w:t>
                  </w:r>
                </w:p>
                <w:p w14:paraId="683A80E7">
                  <w:pPr>
                    <w:jc w:val="left"/>
                    <w:rPr>
                      <w:rFonts w:hint="eastAsia" w:ascii="宋体" w:hAnsi="宋体" w:eastAsia="宋体" w:cs="宋体"/>
                      <w:sz w:val="22"/>
                    </w:rPr>
                  </w:pPr>
                  <w:r>
                    <w:rPr>
                      <w:rFonts w:hint="eastAsia" w:ascii="宋体" w:hAnsi="宋体" w:eastAsia="宋体" w:cs="宋体"/>
                      <w:sz w:val="22"/>
                    </w:rPr>
                    <w:t>3.1.1.1牙的演化模块包含端生牙、侧生牙、槽生牙三种牙附着于颌骨的方式，能旋转、缩放、移动从不同角度进行学习；</w:t>
                  </w:r>
                </w:p>
                <w:p w14:paraId="10BF1238">
                  <w:pPr>
                    <w:jc w:val="left"/>
                    <w:rPr>
                      <w:rFonts w:hint="eastAsia" w:ascii="宋体" w:hAnsi="宋体" w:eastAsia="宋体" w:cs="宋体"/>
                      <w:sz w:val="22"/>
                    </w:rPr>
                  </w:pPr>
                  <w:r>
                    <w:rPr>
                      <w:rFonts w:hint="eastAsia" w:ascii="宋体" w:hAnsi="宋体" w:eastAsia="宋体" w:cs="宋体"/>
                      <w:sz w:val="22"/>
                    </w:rPr>
                    <w:t>▲3.1.1.2牙的组成和分类模块包含牙体外部形态、牙的剖面形态、牙在口腔内存在时间、牙形态特点和功能特性的解剖状态展示。牙在口腔内存在时间、牙形态特点和功能特性的模块中展示恒牙、乳牙两类口腔的张口状态和平铺状态，每组口腔都配备对应知识点介绍和标签功能，并带有三维立体动画演示；</w:t>
                  </w:r>
                </w:p>
                <w:p w14:paraId="4673EE53">
                  <w:pPr>
                    <w:jc w:val="left"/>
                    <w:rPr>
                      <w:rFonts w:hint="eastAsia" w:ascii="宋体" w:hAnsi="宋体" w:eastAsia="宋体" w:cs="宋体"/>
                      <w:sz w:val="22"/>
                    </w:rPr>
                  </w:pPr>
                  <w:r>
                    <w:rPr>
                      <w:rFonts w:hint="eastAsia" w:ascii="宋体" w:hAnsi="宋体" w:eastAsia="宋体" w:cs="宋体"/>
                      <w:sz w:val="22"/>
                    </w:rPr>
                    <w:t>3.1.1.3牙位记录模块包含恒牙、乳牙的三类牙位记录方式，分别是国际牙科联合会系统（FDI）、Palmer记录系统、通用编号系统，并且每颗牙齿能双击进入单独显示模式；</w:t>
                  </w:r>
                </w:p>
                <w:p w14:paraId="527CC1F0">
                  <w:pPr>
                    <w:jc w:val="left"/>
                    <w:rPr>
                      <w:rFonts w:hint="eastAsia" w:ascii="宋体" w:hAnsi="宋体" w:eastAsia="宋体" w:cs="宋体"/>
                      <w:sz w:val="22"/>
                    </w:rPr>
                  </w:pPr>
                  <w:r>
                    <w:rPr>
                      <w:rFonts w:hint="eastAsia" w:ascii="宋体" w:hAnsi="宋体" w:eastAsia="宋体" w:cs="宋体"/>
                      <w:sz w:val="22"/>
                    </w:rPr>
                    <w:t>3.1.1.4牙的更替模块包含从0岁到20岁牙齿生长与更替以及下颌骨生长演变状态的动画、相关知识点等；</w:t>
                  </w:r>
                </w:p>
                <w:p w14:paraId="7D46FE68">
                  <w:pPr>
                    <w:jc w:val="left"/>
                    <w:rPr>
                      <w:rFonts w:hint="eastAsia" w:ascii="宋体" w:hAnsi="宋体" w:eastAsia="宋体" w:cs="宋体"/>
                      <w:sz w:val="22"/>
                    </w:rPr>
                  </w:pPr>
                  <w:r>
                    <w:rPr>
                      <w:rFonts w:hint="eastAsia" w:ascii="宋体" w:hAnsi="宋体" w:eastAsia="宋体" w:cs="宋体"/>
                      <w:sz w:val="22"/>
                    </w:rPr>
                    <w:t>3.1.1.5牙体名词和标志模块包含牙冠各面、应用术语、牙冠的凸起部分、牙冠的凹陷部分、斜面、生长叶，并带有三维立体动画演示；</w:t>
                  </w:r>
                </w:p>
                <w:p w14:paraId="4136DDCC">
                  <w:pPr>
                    <w:jc w:val="left"/>
                    <w:rPr>
                      <w:rFonts w:hint="eastAsia" w:ascii="宋体" w:hAnsi="宋体" w:eastAsia="宋体" w:cs="宋体"/>
                      <w:sz w:val="22"/>
                    </w:rPr>
                  </w:pPr>
                  <w:r>
                    <w:rPr>
                      <w:rFonts w:hint="eastAsia" w:ascii="宋体" w:hAnsi="宋体" w:eastAsia="宋体" w:cs="宋体"/>
                      <w:sz w:val="22"/>
                    </w:rPr>
                    <w:t>3.1.1.6恒牙外形模块包含恒牙切牙组、尖牙组、前磨牙组和磨牙组，并且每组配备对应的知识介绍功能，双击任意一颗牙齿能进入单独显示模式，并带有三维立体动画演示；</w:t>
                  </w:r>
                </w:p>
                <w:p w14:paraId="418A1625">
                  <w:pPr>
                    <w:jc w:val="left"/>
                    <w:rPr>
                      <w:rFonts w:hint="eastAsia" w:ascii="宋体" w:hAnsi="宋体" w:eastAsia="宋体" w:cs="宋体"/>
                      <w:sz w:val="22"/>
                    </w:rPr>
                  </w:pPr>
                  <w:r>
                    <w:rPr>
                      <w:rFonts w:hint="eastAsia" w:ascii="宋体" w:hAnsi="宋体" w:eastAsia="宋体" w:cs="宋体"/>
                      <w:sz w:val="22"/>
                    </w:rPr>
                    <w:t>3.1.1.7乳牙外形模块包含乳牙切牙组、尖牙组和磨牙组，并且每组都配备对应的知识介绍功能，双击任意一颗牙齿能进入单独显示模式，并带有三维立体动画演示；</w:t>
                  </w:r>
                </w:p>
                <w:p w14:paraId="0ABB7230">
                  <w:pPr>
                    <w:jc w:val="left"/>
                    <w:rPr>
                      <w:rFonts w:hint="eastAsia" w:ascii="宋体" w:hAnsi="宋体" w:eastAsia="宋体" w:cs="宋体"/>
                      <w:sz w:val="22"/>
                    </w:rPr>
                  </w:pPr>
                  <w:r>
                    <w:rPr>
                      <w:rFonts w:hint="eastAsia" w:ascii="宋体" w:hAnsi="宋体" w:eastAsia="宋体" w:cs="宋体"/>
                      <w:sz w:val="22"/>
                    </w:rPr>
                    <w:t>3.1.1.8牙髓腔解剖模块包含髓腔各部名称、恒牙髓腔形态、乳牙髓腔形态的三维立体展示，并带有标签功能，且带有三维立体动画演示；</w:t>
                  </w:r>
                </w:p>
                <w:p w14:paraId="4C0F13A6">
                  <w:pPr>
                    <w:jc w:val="left"/>
                    <w:rPr>
                      <w:rFonts w:hint="eastAsia" w:ascii="宋体" w:hAnsi="宋体" w:eastAsia="宋体" w:cs="宋体"/>
                      <w:sz w:val="22"/>
                    </w:rPr>
                  </w:pPr>
                  <w:r>
                    <w:rPr>
                      <w:rFonts w:hint="eastAsia" w:ascii="宋体" w:hAnsi="宋体" w:eastAsia="宋体" w:cs="宋体"/>
                      <w:sz w:val="22"/>
                    </w:rPr>
                    <w:t>3.1.2牙列和（𬌗）与颌位：包含牙列、（𬌗）、颌位、（𬌗）的类型四个方面；</w:t>
                  </w:r>
                </w:p>
                <w:p w14:paraId="6512DE4C">
                  <w:pPr>
                    <w:jc w:val="left"/>
                    <w:rPr>
                      <w:rFonts w:hint="eastAsia" w:ascii="宋体" w:hAnsi="宋体" w:eastAsia="宋体" w:cs="宋体"/>
                      <w:sz w:val="22"/>
                    </w:rPr>
                  </w:pPr>
                  <w:r>
                    <w:rPr>
                      <w:rFonts w:hint="eastAsia" w:ascii="宋体" w:hAnsi="宋体" w:eastAsia="宋体" w:cs="宋体"/>
                      <w:sz w:val="22"/>
                    </w:rPr>
                    <w:t>3.1.2.1牙列模块包含牙列的分类、牙列大小的测量、牙正常排列时倾斜规律、牙列、（𬌗）面的形态特征，能进行三维展示及交互教学，具备对应知识点介绍，带有三维立体动画演示；</w:t>
                  </w:r>
                </w:p>
                <w:p w14:paraId="410B1F64">
                  <w:pPr>
                    <w:jc w:val="left"/>
                    <w:rPr>
                      <w:rFonts w:hint="eastAsia" w:ascii="宋体" w:hAnsi="宋体" w:eastAsia="宋体" w:cs="宋体"/>
                      <w:sz w:val="22"/>
                    </w:rPr>
                  </w:pPr>
                  <w:r>
                    <w:rPr>
                      <w:rFonts w:hint="eastAsia" w:ascii="宋体" w:hAnsi="宋体" w:eastAsia="宋体" w:cs="宋体"/>
                      <w:sz w:val="22"/>
                    </w:rPr>
                    <w:t>3.1.2.2（𬌗）模块包含（𬌗）的发育阶段、牙尖交错（𬌗）、面部标志与面部协调关系等多项三维展示及交互教学，并具备对应知识点介绍；</w:t>
                  </w:r>
                </w:p>
                <w:p w14:paraId="02EAD9BA">
                  <w:pPr>
                    <w:jc w:val="left"/>
                    <w:rPr>
                      <w:rFonts w:hint="eastAsia" w:ascii="宋体" w:hAnsi="宋体" w:eastAsia="宋体" w:cs="宋体"/>
                      <w:sz w:val="22"/>
                    </w:rPr>
                  </w:pPr>
                  <w:r>
                    <w:rPr>
                      <w:rFonts w:hint="eastAsia" w:ascii="宋体" w:hAnsi="宋体" w:eastAsia="宋体" w:cs="宋体"/>
                      <w:sz w:val="22"/>
                    </w:rPr>
                    <w:t>3.1.2.3颌位模块中包含颌位的位置关系、牙尖交错位、后退接触位、下颌姿势位、正中关系、前伸颌位、侧（𬌗）颌位等多项三维展示及交互教学，并具备对应知识点介绍，带有三维立体动画演示；</w:t>
                  </w:r>
                </w:p>
                <w:p w14:paraId="55EDD9ED">
                  <w:pPr>
                    <w:jc w:val="left"/>
                    <w:rPr>
                      <w:rFonts w:hint="eastAsia" w:ascii="宋体" w:hAnsi="宋体" w:eastAsia="宋体" w:cs="宋体"/>
                      <w:sz w:val="22"/>
                    </w:rPr>
                  </w:pPr>
                  <w:r>
                    <w:rPr>
                      <w:rFonts w:hint="eastAsia" w:ascii="宋体" w:hAnsi="宋体" w:eastAsia="宋体" w:cs="宋体"/>
                      <w:sz w:val="22"/>
                    </w:rPr>
                    <w:t>3.1.2.4（𬌗）的类型模块包含双侧平衡颌、尖牙保护（𬌗）、组牙功能（𬌗）等多项三维展示及交互教学，并具备对应知识点介绍；</w:t>
                  </w:r>
                </w:p>
                <w:p w14:paraId="241DB20E">
                  <w:pPr>
                    <w:jc w:val="left"/>
                    <w:rPr>
                      <w:rFonts w:hint="eastAsia" w:ascii="宋体" w:hAnsi="宋体" w:eastAsia="宋体" w:cs="宋体"/>
                      <w:sz w:val="22"/>
                    </w:rPr>
                  </w:pPr>
                  <w:r>
                    <w:rPr>
                      <w:rFonts w:hint="eastAsia" w:ascii="宋体" w:hAnsi="宋体" w:eastAsia="宋体" w:cs="宋体"/>
                      <w:sz w:val="22"/>
                    </w:rPr>
                    <w:t>3.1.3口腔颌面颈部系统解剖：包含骨、颞下颌关节、肌、唾液腺、血管、淋巴结和淋巴管、神经七个方面；</w:t>
                  </w:r>
                </w:p>
                <w:p w14:paraId="203E1764">
                  <w:pPr>
                    <w:jc w:val="left"/>
                    <w:rPr>
                      <w:rFonts w:hint="eastAsia" w:ascii="宋体" w:hAnsi="宋体" w:eastAsia="宋体" w:cs="宋体"/>
                      <w:sz w:val="22"/>
                    </w:rPr>
                  </w:pPr>
                  <w:r>
                    <w:rPr>
                      <w:rFonts w:hint="eastAsia" w:ascii="宋体" w:hAnsi="宋体" w:eastAsia="宋体" w:cs="宋体"/>
                      <w:sz w:val="22"/>
                    </w:rPr>
                    <w:t>3.1.3.1骨模块包含颅骨、上颌骨、下颌骨、鼻骨、颧骨、腭骨、蝶骨、颞骨、舌骨，这几类骨解剖三维独显形态，每类骨包含对应知识点介绍和知识点标签；</w:t>
                  </w:r>
                </w:p>
                <w:p w14:paraId="02D72F39">
                  <w:pPr>
                    <w:jc w:val="left"/>
                    <w:rPr>
                      <w:rFonts w:hint="eastAsia" w:ascii="宋体" w:hAnsi="宋体" w:eastAsia="宋体" w:cs="宋体"/>
                      <w:sz w:val="22"/>
                    </w:rPr>
                  </w:pPr>
                  <w:r>
                    <w:rPr>
                      <w:rFonts w:hint="eastAsia" w:ascii="宋体" w:hAnsi="宋体" w:eastAsia="宋体" w:cs="宋体"/>
                      <w:sz w:val="22"/>
                    </w:rPr>
                    <w:t>3.1.3.2颞下颌关节模块包含颞下颌关节的构成、运动和血液供应与神经支配的三维展示，并带有三维立体动画演示，具备对应知识点介绍，带有三维立体动画演示；</w:t>
                  </w:r>
                </w:p>
                <w:p w14:paraId="1DED5767">
                  <w:pPr>
                    <w:jc w:val="left"/>
                    <w:rPr>
                      <w:rFonts w:hint="eastAsia" w:ascii="宋体" w:hAnsi="宋体" w:eastAsia="宋体" w:cs="宋体"/>
                      <w:sz w:val="22"/>
                    </w:rPr>
                  </w:pPr>
                  <w:r>
                    <w:rPr>
                      <w:rFonts w:hint="eastAsia" w:ascii="宋体" w:hAnsi="宋体" w:eastAsia="宋体" w:cs="宋体"/>
                      <w:sz w:val="22"/>
                    </w:rPr>
                    <w:t>3.1.3.3肌模块包含表情肌、咀嚼肌、舌肌、颈部肌以及这几项肌肉组所包含的骨骼、组织结构的三维展示，并包含对应知识点介绍以及知识点标签功能；</w:t>
                  </w:r>
                </w:p>
                <w:p w14:paraId="686249AB">
                  <w:pPr>
                    <w:jc w:val="left"/>
                    <w:rPr>
                      <w:rFonts w:hint="eastAsia" w:ascii="宋体" w:hAnsi="宋体" w:eastAsia="宋体" w:cs="宋体"/>
                      <w:sz w:val="22"/>
                    </w:rPr>
                  </w:pPr>
                  <w:r>
                    <w:rPr>
                      <w:rFonts w:hint="eastAsia" w:ascii="宋体" w:hAnsi="宋体" w:eastAsia="宋体" w:cs="宋体"/>
                      <w:sz w:val="22"/>
                    </w:rPr>
                    <w:t>3.1.3.4唾液腺模块包含腮腺、下颌下腺、舌下腺、小唾液腺这几项内容解剖形态的三维展示，并包含对应知识点介绍功能以及知识点标签功能；</w:t>
                  </w:r>
                </w:p>
                <w:p w14:paraId="44C84D82">
                  <w:pPr>
                    <w:jc w:val="left"/>
                    <w:rPr>
                      <w:rFonts w:hint="eastAsia" w:ascii="宋体" w:hAnsi="宋体" w:eastAsia="宋体" w:cs="宋体"/>
                      <w:sz w:val="22"/>
                    </w:rPr>
                  </w:pPr>
                  <w:r>
                    <w:rPr>
                      <w:rFonts w:hint="eastAsia" w:ascii="宋体" w:hAnsi="宋体" w:eastAsia="宋体" w:cs="宋体"/>
                      <w:sz w:val="22"/>
                    </w:rPr>
                    <w:t>3.1.3.5血管模块包含颈总动脉、静脉以及这两项所包含的骨骼、肌肉、组织结构的三维展示，并包含对应知识点介绍以及知识点标签功能；</w:t>
                  </w:r>
                </w:p>
                <w:p w14:paraId="370C54F8">
                  <w:pPr>
                    <w:jc w:val="left"/>
                    <w:rPr>
                      <w:rFonts w:hint="eastAsia" w:ascii="宋体" w:hAnsi="宋体" w:eastAsia="宋体" w:cs="宋体"/>
                      <w:sz w:val="22"/>
                    </w:rPr>
                  </w:pPr>
                  <w:r>
                    <w:rPr>
                      <w:rFonts w:hint="eastAsia" w:ascii="宋体" w:hAnsi="宋体" w:eastAsia="宋体" w:cs="宋体"/>
                      <w:sz w:val="22"/>
                    </w:rPr>
                    <w:t>3.1.3.6淋巴结和淋巴管模块包含头面部淋巴结所覆盖的骨骼三维形态展示，以及对应知识点介绍功能；</w:t>
                  </w:r>
                </w:p>
                <w:p w14:paraId="6DF7C1BD">
                  <w:pPr>
                    <w:jc w:val="left"/>
                    <w:rPr>
                      <w:rFonts w:hint="eastAsia" w:ascii="宋体" w:hAnsi="宋体" w:eastAsia="宋体" w:cs="宋体"/>
                      <w:sz w:val="22"/>
                    </w:rPr>
                  </w:pPr>
                  <w:r>
                    <w:rPr>
                      <w:rFonts w:hint="eastAsia" w:ascii="宋体" w:hAnsi="宋体" w:eastAsia="宋体" w:cs="宋体"/>
                      <w:sz w:val="22"/>
                    </w:rPr>
                    <w:t>3.1.3.7神经模块包含对神经元的概述，三叉神经中的眼神经、面神经中的面神经颅外段及其分支、迷走神经以及神经中所覆盖的骨骼、肌肉、组织结构的三维展示，并包含了对应知识点介绍以及知识点标签功能；</w:t>
                  </w:r>
                </w:p>
                <w:p w14:paraId="537C25C1">
                  <w:pPr>
                    <w:jc w:val="left"/>
                    <w:rPr>
                      <w:rFonts w:hint="eastAsia" w:ascii="宋体" w:hAnsi="宋体" w:eastAsia="宋体" w:cs="宋体"/>
                      <w:sz w:val="22"/>
                    </w:rPr>
                  </w:pPr>
                  <w:r>
                    <w:rPr>
                      <w:rFonts w:hint="eastAsia" w:ascii="宋体" w:hAnsi="宋体" w:eastAsia="宋体" w:cs="宋体"/>
                      <w:sz w:val="22"/>
                    </w:rPr>
                    <w:t>3.1.4口腔颌面颈部局部解剖：包含口腔局部解剖、面部局部解剖、颈部局部解剖三个方面；</w:t>
                  </w:r>
                </w:p>
                <w:p w14:paraId="54EFABD0">
                  <w:pPr>
                    <w:jc w:val="left"/>
                    <w:rPr>
                      <w:rFonts w:hint="eastAsia" w:ascii="宋体" w:hAnsi="宋体" w:eastAsia="宋体" w:cs="宋体"/>
                      <w:sz w:val="22"/>
                    </w:rPr>
                  </w:pPr>
                  <w:r>
                    <w:rPr>
                      <w:rFonts w:hint="eastAsia" w:ascii="宋体" w:hAnsi="宋体" w:eastAsia="宋体" w:cs="宋体"/>
                      <w:sz w:val="22"/>
                    </w:rPr>
                    <w:t>3.1.4.1口腔局部解剖模块包含口腔前庭表面解剖标志、唇的表面解剖标志、颊的层次、牙龈、硬腭软腭、舌背表面标志、口腔、口咽部及咽后壁层次，以及这几项包含的骨骼、肌肉、组织结构内容进行三维形态展示，并包含了对应知识点介绍以及知识点标签功能；</w:t>
                  </w:r>
                </w:p>
                <w:p w14:paraId="3B0E72D4">
                  <w:pPr>
                    <w:jc w:val="left"/>
                    <w:rPr>
                      <w:rFonts w:hint="eastAsia" w:ascii="宋体" w:hAnsi="宋体" w:eastAsia="宋体" w:cs="宋体"/>
                      <w:sz w:val="22"/>
                    </w:rPr>
                  </w:pPr>
                  <w:r>
                    <w:rPr>
                      <w:rFonts w:hint="eastAsia" w:ascii="宋体" w:hAnsi="宋体" w:eastAsia="宋体" w:cs="宋体"/>
                      <w:sz w:val="22"/>
                    </w:rPr>
                    <w:t>3.1.4.2面部局部解剖模块包含面部解剖、面部浅层结构、腮腺咬肌区、颞下区、面部筋膜间隙及连通以及这几项所包含的骨骼、肌肉、组织结构的三维形态展示，并包含了对应知识点介绍以及知识点标签功能；</w:t>
                  </w:r>
                </w:p>
                <w:p w14:paraId="3B8B57A4">
                  <w:pPr>
                    <w:jc w:val="left"/>
                    <w:rPr>
                      <w:rFonts w:hint="eastAsia" w:ascii="宋体" w:hAnsi="宋体" w:eastAsia="宋体" w:cs="宋体"/>
                      <w:sz w:val="22"/>
                    </w:rPr>
                  </w:pPr>
                  <w:r>
                    <w:rPr>
                      <w:rFonts w:hint="eastAsia" w:ascii="宋体" w:hAnsi="宋体" w:eastAsia="宋体" w:cs="宋体"/>
                      <w:sz w:val="22"/>
                    </w:rPr>
                    <w:t>▲3.1.4.3颈部局部解剖模块包含颈部的区分、表面解剖、颈动脉三角、颈部筋膜间隙及其交通。其中骨骼、肌肉、组织结构内容进行二维加三维形态展示，并包含了对应知识点介绍以及知识点标签功能；</w:t>
                  </w:r>
                </w:p>
                <w:p w14:paraId="48E90ABF">
                  <w:pPr>
                    <w:jc w:val="left"/>
                    <w:rPr>
                      <w:rFonts w:hint="eastAsia" w:ascii="宋体" w:hAnsi="宋体" w:eastAsia="宋体" w:cs="宋体"/>
                      <w:sz w:val="22"/>
                    </w:rPr>
                  </w:pPr>
                  <w:r>
                    <w:rPr>
                      <w:rFonts w:hint="eastAsia" w:ascii="宋体" w:hAnsi="宋体" w:eastAsia="宋体" w:cs="宋体"/>
                      <w:sz w:val="22"/>
                    </w:rPr>
                    <w:t>3.1.5颅部局部解剖：包含颅顶、颅底两个方面；</w:t>
                  </w:r>
                </w:p>
                <w:p w14:paraId="54611F72">
                  <w:pPr>
                    <w:jc w:val="left"/>
                    <w:rPr>
                      <w:rFonts w:hint="eastAsia" w:ascii="宋体" w:hAnsi="宋体" w:eastAsia="宋体" w:cs="宋体"/>
                      <w:sz w:val="22"/>
                    </w:rPr>
                  </w:pPr>
                  <w:r>
                    <w:rPr>
                      <w:rFonts w:hint="eastAsia" w:ascii="宋体" w:hAnsi="宋体" w:eastAsia="宋体" w:cs="宋体"/>
                      <w:sz w:val="22"/>
                    </w:rPr>
                    <w:t>3.1.5.1颅顶模块包含额、顶、枕区的三维形态展示，并包含对应知识点介绍以及知识点标签功能；</w:t>
                  </w:r>
                </w:p>
                <w:p w14:paraId="09AD440C">
                  <w:pPr>
                    <w:jc w:val="left"/>
                    <w:rPr>
                      <w:rFonts w:hint="eastAsia" w:ascii="宋体" w:hAnsi="宋体" w:eastAsia="宋体" w:cs="宋体"/>
                      <w:sz w:val="22"/>
                    </w:rPr>
                  </w:pPr>
                  <w:r>
                    <w:rPr>
                      <w:rFonts w:hint="eastAsia" w:ascii="宋体" w:hAnsi="宋体" w:eastAsia="宋体" w:cs="宋体"/>
                      <w:sz w:val="22"/>
                    </w:rPr>
                    <w:t>3.1.5.2颅底模块包含颅底内面、颅底外面两部分解剖三维形态展示，并包含对应知识点介绍以及知识点标签功能；</w:t>
                  </w:r>
                </w:p>
                <w:p w14:paraId="782DE127">
                  <w:pPr>
                    <w:jc w:val="left"/>
                    <w:rPr>
                      <w:rFonts w:hint="eastAsia" w:ascii="宋体" w:hAnsi="宋体" w:eastAsia="宋体" w:cs="宋体"/>
                      <w:sz w:val="22"/>
                    </w:rPr>
                  </w:pPr>
                  <w:r>
                    <w:rPr>
                      <w:rFonts w:hint="eastAsia" w:ascii="宋体" w:hAnsi="宋体" w:eastAsia="宋体" w:cs="宋体"/>
                      <w:sz w:val="22"/>
                    </w:rPr>
                    <w:t>3.1.6口腔颌面部断面解剖：包含平颞下颌关节窝的横断面三维形态展示，并包含对应知识点介绍以及知识点标签功能；</w:t>
                  </w:r>
                </w:p>
                <w:p w14:paraId="6BC42B02">
                  <w:pPr>
                    <w:jc w:val="left"/>
                    <w:rPr>
                      <w:rFonts w:hint="eastAsia" w:ascii="宋体" w:hAnsi="宋体" w:eastAsia="宋体" w:cs="宋体"/>
                      <w:sz w:val="22"/>
                    </w:rPr>
                  </w:pPr>
                  <w:r>
                    <w:rPr>
                      <w:rFonts w:hint="eastAsia" w:ascii="宋体" w:hAnsi="宋体" w:eastAsia="宋体" w:cs="宋体"/>
                      <w:sz w:val="22"/>
                    </w:rPr>
                    <w:t>3.1.7口腔功能：包含下颌运动、咀嚼两个方面；</w:t>
                  </w:r>
                </w:p>
                <w:p w14:paraId="28D52FBB">
                  <w:pPr>
                    <w:jc w:val="left"/>
                    <w:rPr>
                      <w:rFonts w:hint="eastAsia" w:ascii="宋体" w:hAnsi="宋体" w:eastAsia="宋体" w:cs="宋体"/>
                      <w:sz w:val="22"/>
                    </w:rPr>
                  </w:pPr>
                  <w:r>
                    <w:rPr>
                      <w:rFonts w:hint="eastAsia" w:ascii="宋体" w:hAnsi="宋体" w:eastAsia="宋体" w:cs="宋体"/>
                      <w:sz w:val="22"/>
                    </w:rPr>
                    <w:t>3.1.7.1下颌运动模块包含开闭口运动、前伸后退运动、侧方运动、下颌边缘运动。其中对所覆盖的骨骼、组织结构等进行三维形态展示，并具备对应知识点介绍以及三维立体动画演示功能；</w:t>
                  </w:r>
                </w:p>
                <w:p w14:paraId="7F2C6141">
                  <w:pPr>
                    <w:jc w:val="left"/>
                    <w:rPr>
                      <w:rFonts w:hint="eastAsia" w:ascii="宋体" w:hAnsi="宋体" w:eastAsia="宋体" w:cs="宋体"/>
                      <w:sz w:val="22"/>
                    </w:rPr>
                  </w:pPr>
                  <w:r>
                    <w:rPr>
                      <w:rFonts w:hint="eastAsia" w:ascii="宋体" w:hAnsi="宋体" w:eastAsia="宋体" w:cs="宋体"/>
                      <w:sz w:val="22"/>
                    </w:rPr>
                    <w:t>3.1.7.2咀嚼模块包含前牙切割运动、后牙捣碎和磨细运动。其中对所覆盖的骨骼、组织结构等进行三维形态展示，并具备对应知识点介绍以及三维立体动画演示功能；</w:t>
                  </w:r>
                </w:p>
                <w:p w14:paraId="20F00C3B">
                  <w:pPr>
                    <w:jc w:val="left"/>
                    <w:rPr>
                      <w:rFonts w:hint="eastAsia" w:ascii="宋体" w:hAnsi="宋体" w:eastAsia="宋体" w:cs="宋体"/>
                      <w:sz w:val="22"/>
                    </w:rPr>
                  </w:pPr>
                  <w:r>
                    <w:rPr>
                      <w:rFonts w:hint="eastAsia" w:ascii="宋体" w:hAnsi="宋体" w:eastAsia="宋体" w:cs="宋体"/>
                      <w:sz w:val="22"/>
                    </w:rPr>
                    <w:t>3.1.8口腔颌面整体虚拟解剖：包含口腔颌面整体虚拟解剖认知，该模块对所覆盖的皮肤、骨、肌肉、动脉、静脉、神经、淋巴、唾液腺和黏膜等所有三维展示，默认为一个完整的颌面部解剖模型认知，能对任意解剖系统进行显示或隐藏，对每一个组织结构进行显示、透明或隐藏操作，能切换男性或女性，并且能对当前显示组织进行拆分查看；</w:t>
                  </w:r>
                </w:p>
                <w:p w14:paraId="1232B68A">
                  <w:pPr>
                    <w:jc w:val="left"/>
                    <w:rPr>
                      <w:rFonts w:hint="eastAsia" w:ascii="宋体" w:hAnsi="宋体" w:eastAsia="宋体" w:cs="宋体"/>
                      <w:sz w:val="22"/>
                    </w:rPr>
                  </w:pPr>
                  <w:r>
                    <w:rPr>
                      <w:rFonts w:hint="eastAsia" w:ascii="宋体" w:hAnsi="宋体" w:eastAsia="宋体" w:cs="宋体"/>
                      <w:sz w:val="22"/>
                    </w:rPr>
                    <w:t>3.1.9应用教学实践模块：包含X线头影测量和典型病例虚拟教学两个方面；</w:t>
                  </w:r>
                </w:p>
                <w:p w14:paraId="369BE5FB">
                  <w:pPr>
                    <w:jc w:val="left"/>
                    <w:rPr>
                      <w:rFonts w:hint="eastAsia" w:ascii="宋体" w:hAnsi="宋体" w:eastAsia="宋体" w:cs="宋体"/>
                      <w:sz w:val="22"/>
                    </w:rPr>
                  </w:pPr>
                  <w:r>
                    <w:rPr>
                      <w:rFonts w:hint="eastAsia" w:ascii="宋体" w:hAnsi="宋体" w:eastAsia="宋体" w:cs="宋体"/>
                      <w:sz w:val="22"/>
                    </w:rPr>
                    <w:t>3.1.9.1X线头影测量：包含面型影响因素和头影测量训练；</w:t>
                  </w:r>
                </w:p>
                <w:p w14:paraId="5F9C8193">
                  <w:pPr>
                    <w:jc w:val="left"/>
                    <w:rPr>
                      <w:rFonts w:hint="eastAsia" w:ascii="宋体" w:hAnsi="宋体" w:eastAsia="宋体" w:cs="宋体"/>
                      <w:sz w:val="22"/>
                    </w:rPr>
                  </w:pPr>
                  <w:r>
                    <w:rPr>
                      <w:rFonts w:hint="eastAsia" w:ascii="宋体" w:hAnsi="宋体" w:eastAsia="宋体" w:cs="宋体"/>
                      <w:sz w:val="22"/>
                    </w:rPr>
                    <w:t>3.1.9.1.1面型影响因素模块包含脂肪对面型的影响、安氏分类面型、头骨的组成以及这几项所包含的骨骼、肌肉、组织结构进行三维形态展示，并包含了对应知识点介绍；</w:t>
                  </w:r>
                </w:p>
                <w:p w14:paraId="4C0E9A70">
                  <w:pPr>
                    <w:jc w:val="left"/>
                    <w:rPr>
                      <w:rFonts w:hint="eastAsia" w:ascii="宋体" w:hAnsi="宋体" w:eastAsia="宋体" w:cs="宋体"/>
                      <w:sz w:val="22"/>
                    </w:rPr>
                  </w:pPr>
                  <w:r>
                    <w:rPr>
                      <w:rFonts w:hint="eastAsia" w:ascii="宋体" w:hAnsi="宋体" w:eastAsia="宋体" w:cs="宋体"/>
                      <w:sz w:val="22"/>
                    </w:rPr>
                    <w:t>3.1.9.1.2头影测量训练包含解剖结构、解剖点、头影测量平面、常用测量项目、常用分析法五个部分的2D和3D对比学习内容。</w:t>
                  </w:r>
                </w:p>
                <w:p w14:paraId="53D3D205">
                  <w:pPr>
                    <w:jc w:val="left"/>
                    <w:rPr>
                      <w:rFonts w:hint="eastAsia" w:ascii="宋体" w:hAnsi="宋体" w:eastAsia="宋体" w:cs="宋体"/>
                      <w:sz w:val="22"/>
                    </w:rPr>
                  </w:pPr>
                  <w:r>
                    <w:rPr>
                      <w:rFonts w:hint="eastAsia" w:ascii="宋体" w:hAnsi="宋体" w:eastAsia="宋体" w:cs="宋体"/>
                      <w:sz w:val="22"/>
                    </w:rPr>
                    <w:t>3.1.9.2典型病例虚拟教学：本模块包括牙周病、黏膜病、牙体牙髓、颌面外科等。</w:t>
                  </w:r>
                </w:p>
                <w:p w14:paraId="2271507A">
                  <w:pPr>
                    <w:jc w:val="left"/>
                    <w:rPr>
                      <w:rFonts w:hint="eastAsia" w:ascii="宋体" w:hAnsi="宋体" w:eastAsia="宋体" w:cs="宋体"/>
                      <w:sz w:val="22"/>
                    </w:rPr>
                  </w:pPr>
                  <w:r>
                    <w:rPr>
                      <w:rFonts w:hint="eastAsia" w:ascii="宋体" w:hAnsi="宋体" w:eastAsia="宋体" w:cs="宋体"/>
                      <w:sz w:val="22"/>
                    </w:rPr>
                    <w:t>3.2.口腔解剖生理学知识点考核模块</w:t>
                  </w:r>
                </w:p>
                <w:p w14:paraId="6674C787">
                  <w:pPr>
                    <w:jc w:val="left"/>
                    <w:rPr>
                      <w:rFonts w:hint="eastAsia" w:ascii="宋体" w:hAnsi="宋体" w:eastAsia="宋体" w:cs="宋体"/>
                      <w:sz w:val="22"/>
                    </w:rPr>
                  </w:pPr>
                  <w:r>
                    <w:rPr>
                      <w:rFonts w:hint="eastAsia" w:ascii="宋体" w:hAnsi="宋体" w:eastAsia="宋体" w:cs="宋体"/>
                      <w:sz w:val="22"/>
                    </w:rPr>
                    <w:t>3.2.1模块包含口腔解剖生理学牙体解剖、口腔功能等，能随机抽取题目进行考核，题目包含选择题、多选题、连线题等。</w:t>
                  </w:r>
                </w:p>
                <w:p w14:paraId="39D8C188">
                  <w:pPr>
                    <w:jc w:val="left"/>
                    <w:rPr>
                      <w:rFonts w:hint="eastAsia" w:ascii="宋体" w:hAnsi="宋体" w:eastAsia="宋体" w:cs="宋体"/>
                      <w:sz w:val="22"/>
                    </w:rPr>
                  </w:pPr>
                  <w:r>
                    <w:rPr>
                      <w:rFonts w:hint="eastAsia" w:ascii="宋体" w:hAnsi="宋体" w:eastAsia="宋体" w:cs="宋体"/>
                      <w:sz w:val="22"/>
                    </w:rPr>
                    <w:t>3.2.2模块在使用者进行考核完毕后，能生成详情分析图。记录考核用时时长、获得分数、错题分析以及评级等数据。</w:t>
                  </w:r>
                </w:p>
                <w:p w14:paraId="1784D10D">
                  <w:pPr>
                    <w:jc w:val="left"/>
                    <w:rPr>
                      <w:rFonts w:hint="eastAsia" w:ascii="宋体" w:hAnsi="宋体" w:eastAsia="宋体" w:cs="宋体"/>
                      <w:sz w:val="22"/>
                    </w:rPr>
                  </w:pPr>
                  <w:r>
                    <w:rPr>
                      <w:rFonts w:hint="eastAsia" w:ascii="宋体" w:hAnsi="宋体" w:eastAsia="宋体" w:cs="宋体"/>
                      <w:sz w:val="22"/>
                    </w:rPr>
                    <w:t>4.系统硬件参数</w:t>
                  </w:r>
                </w:p>
                <w:p w14:paraId="0FD47823">
                  <w:pPr>
                    <w:jc w:val="left"/>
                    <w:rPr>
                      <w:rStyle w:val="6"/>
                      <w:rFonts w:hint="eastAsia" w:ascii="宋体" w:hAnsi="宋体" w:eastAsia="宋体" w:cs="宋体"/>
                      <w:sz w:val="22"/>
                      <w:szCs w:val="22"/>
                    </w:rPr>
                  </w:pPr>
                  <w:r>
                    <w:rPr>
                      <w:rFonts w:hint="eastAsia" w:ascii="宋体" w:hAnsi="宋体" w:eastAsia="宋体" w:cs="宋体"/>
                      <w:sz w:val="22"/>
                    </w:rPr>
                    <w:t>4．1 教师电脑桌椅1套</w:t>
                  </w:r>
                </w:p>
                <w:p w14:paraId="5722A45B">
                  <w:pPr>
                    <w:jc w:val="left"/>
                    <w:rPr>
                      <w:rStyle w:val="6"/>
                      <w:rFonts w:ascii="宋体" w:hAnsi="宋体" w:eastAsia="宋体" w:cs="宋体"/>
                      <w:sz w:val="22"/>
                      <w:szCs w:val="22"/>
                    </w:rPr>
                  </w:pPr>
                  <w:r>
                    <w:rPr>
                      <w:rFonts w:hint="eastAsia" w:ascii="宋体" w:hAnsi="宋体" w:eastAsia="宋体" w:cs="宋体"/>
                      <w:sz w:val="22"/>
                    </w:rPr>
                    <w:t>4．1．1</w:t>
                  </w:r>
                  <w:r>
                    <w:rPr>
                      <w:rStyle w:val="6"/>
                      <w:rFonts w:hint="eastAsia" w:ascii="宋体" w:hAnsi="宋体" w:eastAsia="宋体" w:cs="宋体"/>
                      <w:sz w:val="22"/>
                      <w:szCs w:val="22"/>
                    </w:rPr>
                    <w:t>电脑桌</w:t>
                  </w:r>
                </w:p>
                <w:p w14:paraId="2C1F3062">
                  <w:pPr>
                    <w:jc w:val="left"/>
                    <w:rPr>
                      <w:rStyle w:val="6"/>
                      <w:rFonts w:ascii="宋体" w:hAnsi="宋体" w:eastAsia="宋体" w:cs="宋体"/>
                      <w:sz w:val="22"/>
                      <w:szCs w:val="22"/>
                    </w:rPr>
                  </w:pPr>
                  <w:r>
                    <w:rPr>
                      <w:rFonts w:hint="eastAsia" w:ascii="宋体" w:hAnsi="宋体" w:eastAsia="宋体" w:cs="宋体"/>
                      <w:sz w:val="22"/>
                    </w:rPr>
                    <w:t>4．1．2</w:t>
                  </w:r>
                  <w:r>
                    <w:rPr>
                      <w:rStyle w:val="6"/>
                      <w:rFonts w:hint="eastAsia" w:ascii="宋体" w:hAnsi="宋体" w:eastAsia="宋体" w:cs="宋体"/>
                      <w:sz w:val="22"/>
                      <w:szCs w:val="22"/>
                    </w:rPr>
                    <w:t>钢木材质的结构</w:t>
                  </w:r>
                </w:p>
                <w:p w14:paraId="0F678880">
                  <w:pPr>
                    <w:jc w:val="left"/>
                    <w:rPr>
                      <w:rStyle w:val="6"/>
                      <w:rFonts w:ascii="宋体" w:hAnsi="宋体" w:eastAsia="宋体" w:cs="宋体"/>
                      <w:sz w:val="22"/>
                      <w:szCs w:val="22"/>
                    </w:rPr>
                  </w:pPr>
                  <w:r>
                    <w:rPr>
                      <w:rFonts w:hint="eastAsia" w:ascii="宋体" w:hAnsi="宋体" w:eastAsia="宋体" w:cs="宋体"/>
                      <w:sz w:val="22"/>
                    </w:rPr>
                    <w:t>4．1．3</w:t>
                  </w:r>
                  <w:r>
                    <w:rPr>
                      <w:rStyle w:val="6"/>
                      <w:rFonts w:hint="eastAsia" w:ascii="宋体" w:hAnsi="宋体" w:eastAsia="宋体" w:cs="宋体"/>
                      <w:sz w:val="22"/>
                      <w:szCs w:val="22"/>
                    </w:rPr>
                    <w:t>桌面材质是优质颗粒板，机器封边</w:t>
                  </w:r>
                </w:p>
                <w:p w14:paraId="569DC0FA">
                  <w:pPr>
                    <w:jc w:val="left"/>
                    <w:rPr>
                      <w:rStyle w:val="6"/>
                      <w:rFonts w:ascii="宋体" w:hAnsi="宋体" w:eastAsia="宋体" w:cs="宋体"/>
                      <w:sz w:val="22"/>
                      <w:szCs w:val="22"/>
                    </w:rPr>
                  </w:pPr>
                  <w:r>
                    <w:rPr>
                      <w:rFonts w:hint="eastAsia" w:ascii="宋体" w:hAnsi="宋体" w:eastAsia="宋体" w:cs="宋体"/>
                      <w:sz w:val="22"/>
                    </w:rPr>
                    <w:t>4．1．4</w:t>
                  </w:r>
                  <w:r>
                    <w:rPr>
                      <w:rStyle w:val="6"/>
                      <w:rFonts w:hint="eastAsia" w:ascii="宋体" w:hAnsi="宋体" w:eastAsia="宋体" w:cs="宋体"/>
                      <w:sz w:val="22"/>
                      <w:szCs w:val="22"/>
                    </w:rPr>
                    <w:t>桌腿是优质冷轧钢架材料，表面喷漆处理</w:t>
                  </w:r>
                </w:p>
                <w:p w14:paraId="3268BCB0">
                  <w:pPr>
                    <w:jc w:val="left"/>
                    <w:rPr>
                      <w:rStyle w:val="6"/>
                      <w:rFonts w:ascii="宋体" w:hAnsi="宋体" w:eastAsia="宋体" w:cs="宋体"/>
                      <w:sz w:val="22"/>
                      <w:szCs w:val="22"/>
                    </w:rPr>
                  </w:pPr>
                  <w:r>
                    <w:rPr>
                      <w:rFonts w:hint="eastAsia" w:ascii="宋体" w:hAnsi="宋体" w:eastAsia="宋体" w:cs="宋体"/>
                      <w:sz w:val="22"/>
                    </w:rPr>
                    <w:t>4．1．5</w:t>
                  </w:r>
                  <w:r>
                    <w:rPr>
                      <w:rStyle w:val="6"/>
                      <w:rFonts w:hint="eastAsia" w:ascii="宋体" w:hAnsi="宋体" w:eastAsia="宋体" w:cs="宋体"/>
                      <w:sz w:val="22"/>
                      <w:szCs w:val="22"/>
                    </w:rPr>
                    <w:t>桌面提供1个走线孔位</w:t>
                  </w:r>
                </w:p>
                <w:p w14:paraId="60AAA076">
                  <w:pPr>
                    <w:jc w:val="left"/>
                    <w:rPr>
                      <w:rStyle w:val="6"/>
                      <w:rFonts w:hint="eastAsia" w:ascii="宋体" w:hAnsi="宋体" w:eastAsia="宋体" w:cs="宋体"/>
                      <w:sz w:val="22"/>
                      <w:szCs w:val="22"/>
                    </w:rPr>
                  </w:pPr>
                  <w:r>
                    <w:rPr>
                      <w:rFonts w:hint="eastAsia" w:ascii="宋体" w:hAnsi="宋体" w:eastAsia="宋体" w:cs="宋体"/>
                      <w:sz w:val="22"/>
                    </w:rPr>
                    <w:t>4．1．6</w:t>
                  </w:r>
                  <w:r>
                    <w:rPr>
                      <w:rStyle w:val="6"/>
                      <w:rFonts w:hint="eastAsia" w:ascii="宋体" w:hAnsi="宋体" w:eastAsia="宋体" w:cs="宋体"/>
                      <w:sz w:val="22"/>
                      <w:szCs w:val="22"/>
                    </w:rPr>
                    <w:t>整体尺寸：长≥1.4米，宽≥0.6米，高≥0.75米</w:t>
                  </w:r>
                </w:p>
                <w:p w14:paraId="31393428">
                  <w:pPr>
                    <w:jc w:val="left"/>
                    <w:rPr>
                      <w:rStyle w:val="6"/>
                      <w:rFonts w:hint="eastAsia" w:ascii="宋体" w:hAnsi="宋体" w:eastAsia="宋体" w:cs="宋体"/>
                      <w:sz w:val="22"/>
                      <w:szCs w:val="22"/>
                    </w:rPr>
                  </w:pPr>
                  <w:r>
                    <w:rPr>
                      <w:rFonts w:hint="eastAsia" w:ascii="宋体" w:hAnsi="宋体" w:eastAsia="宋体" w:cs="宋体"/>
                      <w:sz w:val="22"/>
                    </w:rPr>
                    <w:t>4．1．7</w:t>
                  </w:r>
                  <w:r>
                    <w:rPr>
                      <w:rStyle w:val="6"/>
                      <w:rFonts w:hint="eastAsia" w:ascii="宋体" w:hAnsi="宋体" w:eastAsia="宋体" w:cs="宋体"/>
                      <w:sz w:val="22"/>
                      <w:szCs w:val="22"/>
                    </w:rPr>
                    <w:t>一把靠背椅、材质：钢架，座椅尺寸：座深≥45厘米、座宽≥47厘米、座高≥43厘米</w:t>
                  </w:r>
                </w:p>
                <w:p w14:paraId="08161410">
                  <w:pPr>
                    <w:jc w:val="left"/>
                    <w:rPr>
                      <w:rFonts w:hint="eastAsia" w:ascii="宋体" w:hAnsi="宋体" w:eastAsia="宋体" w:cs="宋体"/>
                      <w:sz w:val="22"/>
                    </w:rPr>
                  </w:pPr>
                  <w:r>
                    <w:rPr>
                      <w:rFonts w:hint="eastAsia" w:ascii="宋体" w:hAnsi="宋体" w:eastAsia="宋体" w:cs="宋体"/>
                      <w:sz w:val="22"/>
                    </w:rPr>
                    <w:t>4．2 硬件平台35套</w:t>
                  </w:r>
                </w:p>
                <w:p w14:paraId="2A5C2191">
                  <w:pPr>
                    <w:jc w:val="left"/>
                    <w:rPr>
                      <w:rFonts w:hint="eastAsia" w:ascii="宋体" w:hAnsi="宋体" w:eastAsia="宋体" w:cs="宋体"/>
                      <w:sz w:val="22"/>
                    </w:rPr>
                  </w:pPr>
                  <w:r>
                    <w:rPr>
                      <w:rFonts w:hint="eastAsia" w:ascii="宋体" w:hAnsi="宋体" w:eastAsia="宋体" w:cs="宋体"/>
                      <w:sz w:val="22"/>
                    </w:rPr>
                    <w:t>处理器：主频</w:t>
                  </w:r>
                  <w:r>
                    <w:rPr>
                      <w:rFonts w:ascii="Arial" w:hAnsi="Arial" w:eastAsia="宋体" w:cs="Arial"/>
                      <w:sz w:val="22"/>
                    </w:rPr>
                    <w:t>≥</w:t>
                  </w:r>
                  <w:r>
                    <w:rPr>
                      <w:rFonts w:hint="eastAsia" w:ascii="宋体" w:hAnsi="宋体" w:eastAsia="宋体" w:cs="宋体"/>
                      <w:sz w:val="22"/>
                    </w:rPr>
                    <w:t>2.5GHZ，内核</w:t>
                  </w:r>
                  <w:r>
                    <w:rPr>
                      <w:rFonts w:ascii="Arial" w:hAnsi="Arial" w:eastAsia="宋体" w:cs="Arial"/>
                      <w:sz w:val="22"/>
                    </w:rPr>
                    <w:t>≥</w:t>
                  </w:r>
                  <w:r>
                    <w:rPr>
                      <w:rFonts w:hint="eastAsia" w:ascii="宋体" w:hAnsi="宋体" w:eastAsia="宋体" w:cs="宋体"/>
                      <w:sz w:val="22"/>
                    </w:rPr>
                    <w:t>14核，线程</w:t>
                  </w:r>
                  <w:r>
                    <w:rPr>
                      <w:rFonts w:ascii="Arial" w:hAnsi="Arial" w:eastAsia="宋体" w:cs="Arial"/>
                      <w:sz w:val="22"/>
                    </w:rPr>
                    <w:t>≥</w:t>
                  </w:r>
                  <w:r>
                    <w:rPr>
                      <w:rFonts w:hint="eastAsia" w:ascii="宋体" w:hAnsi="宋体" w:eastAsia="宋体" w:cs="宋体"/>
                      <w:sz w:val="22"/>
                    </w:rPr>
                    <w:t xml:space="preserve">20                </w:t>
                  </w:r>
                </w:p>
                <w:p w14:paraId="6F26ED23">
                  <w:pPr>
                    <w:jc w:val="left"/>
                    <w:rPr>
                      <w:rFonts w:hint="eastAsia" w:ascii="宋体" w:hAnsi="宋体" w:eastAsia="宋体" w:cs="宋体"/>
                      <w:sz w:val="22"/>
                    </w:rPr>
                  </w:pPr>
                  <w:r>
                    <w:rPr>
                      <w:rFonts w:hint="eastAsia" w:ascii="宋体" w:hAnsi="宋体" w:eastAsia="宋体" w:cs="宋体"/>
                      <w:sz w:val="22"/>
                    </w:rPr>
                    <w:t>内存：</w:t>
                  </w:r>
                  <w:bookmarkStart w:id="1" w:name="OLE_LINK1"/>
                  <w:r>
                    <w:rPr>
                      <w:rFonts w:ascii="Arial" w:hAnsi="Arial" w:eastAsia="宋体" w:cs="Arial"/>
                      <w:sz w:val="22"/>
                    </w:rPr>
                    <w:t>≥</w:t>
                  </w:r>
                  <w:bookmarkEnd w:id="1"/>
                  <w:r>
                    <w:rPr>
                      <w:rFonts w:hint="eastAsia" w:ascii="宋体" w:hAnsi="宋体" w:eastAsia="宋体" w:cs="宋体"/>
                      <w:sz w:val="22"/>
                      <w:lang w:val="en-US" w:eastAsia="zh-CN"/>
                    </w:rPr>
                    <w:t>32</w:t>
                  </w:r>
                  <w:r>
                    <w:rPr>
                      <w:rFonts w:hint="eastAsia" w:ascii="宋体" w:hAnsi="宋体" w:eastAsia="宋体" w:cs="宋体"/>
                      <w:sz w:val="22"/>
                    </w:rPr>
                    <w:t>G DDR</w:t>
                  </w:r>
                  <w:r>
                    <w:rPr>
                      <w:rFonts w:hint="eastAsia" w:ascii="宋体" w:hAnsi="宋体" w:eastAsia="宋体" w:cs="宋体"/>
                      <w:sz w:val="22"/>
                      <w:lang w:val="en-US" w:eastAsia="zh-CN"/>
                    </w:rPr>
                    <w:t>4</w:t>
                  </w:r>
                  <w:r>
                    <w:rPr>
                      <w:rFonts w:hint="eastAsia" w:ascii="宋体" w:hAnsi="宋体" w:eastAsia="宋体" w:cs="宋体"/>
                      <w:sz w:val="22"/>
                    </w:rPr>
                    <w:t xml:space="preserve"> </w:t>
                  </w:r>
                  <w:r>
                    <w:rPr>
                      <w:rFonts w:hint="eastAsia" w:ascii="宋体" w:hAnsi="宋体" w:eastAsia="宋体" w:cs="宋体"/>
                      <w:sz w:val="22"/>
                      <w:lang w:val="en-US" w:eastAsia="zh-CN"/>
                    </w:rPr>
                    <w:t>3200/3600</w:t>
                  </w:r>
                  <w:r>
                    <w:rPr>
                      <w:rFonts w:hint="eastAsia" w:ascii="宋体" w:hAnsi="宋体" w:eastAsia="宋体" w:cs="宋体"/>
                      <w:sz w:val="22"/>
                    </w:rPr>
                    <w:t>MHz                                                                                                             硬盘：</w:t>
                  </w:r>
                  <w:r>
                    <w:rPr>
                      <w:rFonts w:ascii="Arial" w:hAnsi="Arial" w:eastAsia="宋体" w:cs="Arial"/>
                      <w:sz w:val="22"/>
                    </w:rPr>
                    <w:t>≥</w:t>
                  </w:r>
                  <w:r>
                    <w:rPr>
                      <w:rFonts w:hint="eastAsia" w:ascii="宋体" w:hAnsi="宋体" w:eastAsia="宋体" w:cs="宋体"/>
                      <w:sz w:val="22"/>
                    </w:rPr>
                    <w:t xml:space="preserve">1TB nvme                                                显卡: </w:t>
                  </w:r>
                  <w:r>
                    <w:rPr>
                      <w:rFonts w:ascii="Arial" w:hAnsi="Arial" w:eastAsia="宋体" w:cs="Arial"/>
                      <w:sz w:val="22"/>
                    </w:rPr>
                    <w:t>≥</w:t>
                  </w:r>
                  <w:r>
                    <w:rPr>
                      <w:rFonts w:hint="eastAsia" w:ascii="宋体" w:hAnsi="宋体" w:eastAsia="宋体" w:cs="宋体"/>
                      <w:sz w:val="22"/>
                    </w:rPr>
                    <w:t>RTX</w:t>
                  </w:r>
                  <w:r>
                    <w:rPr>
                      <w:rFonts w:ascii="宋体" w:hAnsi="宋体" w:eastAsia="宋体" w:cs="宋体"/>
                      <w:sz w:val="24"/>
                      <w:szCs w:val="24"/>
                    </w:rPr>
                    <w:t xml:space="preserve"> 5060 Ti</w:t>
                  </w:r>
                  <w:r>
                    <w:rPr>
                      <w:rFonts w:hint="eastAsia" w:ascii="宋体" w:hAnsi="宋体" w:eastAsia="宋体" w:cs="宋体"/>
                      <w:sz w:val="22"/>
                      <w:lang w:val="en-US" w:eastAsia="zh-CN"/>
                    </w:rPr>
                    <w:t xml:space="preserve"> </w:t>
                  </w:r>
                  <w:r>
                    <w:rPr>
                      <w:rStyle w:val="5"/>
                      <w:rFonts w:hint="eastAsia" w:ascii="宋体" w:hAnsi="宋体" w:eastAsia="宋体" w:cs="宋体"/>
                      <w:sz w:val="24"/>
                      <w:szCs w:val="24"/>
                    </w:rPr>
                    <w:t xml:space="preserve"> </w:t>
                  </w:r>
                  <w:r>
                    <w:rPr>
                      <w:rFonts w:hint="eastAsia" w:ascii="宋体" w:hAnsi="宋体" w:eastAsia="宋体" w:cs="宋体"/>
                      <w:sz w:val="22"/>
                      <w:lang w:val="en-US" w:eastAsia="zh-CN"/>
                    </w:rPr>
                    <w:t>16</w:t>
                  </w:r>
                  <w:r>
                    <w:rPr>
                      <w:rStyle w:val="4"/>
                      <w:rFonts w:hint="eastAsia" w:ascii="宋体" w:hAnsi="宋体" w:eastAsia="宋体" w:cs="宋体"/>
                      <w:sz w:val="22"/>
                      <w:szCs w:val="24"/>
                    </w:rPr>
                    <w:t>GB</w:t>
                  </w:r>
                  <w:r>
                    <w:rPr>
                      <w:rFonts w:hint="eastAsia" w:ascii="宋体" w:hAnsi="宋体" w:eastAsia="宋体" w:cs="宋体"/>
                      <w:sz w:val="22"/>
                    </w:rPr>
                    <w:t xml:space="preserve">                                                 显示器 ：显示器不低于27寸，4K高清显示器</w:t>
                  </w:r>
                </w:p>
                <w:p w14:paraId="099095A2">
                  <w:pPr>
                    <w:jc w:val="left"/>
                    <w:rPr>
                      <w:rFonts w:hint="eastAsia" w:ascii="宋体" w:hAnsi="宋体" w:eastAsia="宋体" w:cs="宋体"/>
                      <w:sz w:val="22"/>
                    </w:rPr>
                  </w:pPr>
                  <w:r>
                    <w:rPr>
                      <w:rFonts w:hint="eastAsia" w:ascii="宋体" w:hAnsi="宋体" w:eastAsia="宋体" w:cs="宋体"/>
                      <w:sz w:val="22"/>
                    </w:rPr>
                    <w:t>需能流畅使用本教学系统，并以此作为验收依据。</w:t>
                  </w:r>
                </w:p>
                <w:p w14:paraId="1AA5A11E">
                  <w:pPr>
                    <w:rPr>
                      <w:rFonts w:hint="eastAsia" w:ascii="宋体" w:hAnsi="宋体" w:eastAsia="宋体" w:cs="宋体"/>
                      <w:sz w:val="22"/>
                    </w:rPr>
                  </w:pPr>
                  <w:r>
                    <w:rPr>
                      <w:rFonts w:hint="eastAsia" w:ascii="宋体" w:hAnsi="宋体" w:eastAsia="宋体" w:cs="宋体"/>
                      <w:sz w:val="22"/>
                    </w:rPr>
                    <w:t>5.实现组网系统集成：包大于48口交换机，支持POE供电，千兆上行端口速率、机柜宽度</w:t>
                  </w:r>
                  <w:r>
                    <w:rPr>
                      <w:rFonts w:ascii="Arial" w:hAnsi="Arial" w:eastAsia="宋体" w:cs="Arial"/>
                      <w:sz w:val="22"/>
                    </w:rPr>
                    <w:t>≥</w:t>
                  </w:r>
                  <w:r>
                    <w:rPr>
                      <w:rFonts w:ascii="宋体" w:hAnsi="宋体" w:eastAsia="宋体" w:cs="宋体"/>
                      <w:sz w:val="22"/>
                    </w:rPr>
                    <w:t>600mm</w:t>
                  </w:r>
                  <w:r>
                    <w:rPr>
                      <w:rFonts w:ascii="Times New Roman" w:hAnsi="Times New Roman" w:eastAsia="宋体" w:cs="Times New Roman"/>
                      <w:sz w:val="22"/>
                    </w:rPr>
                    <w:t>‌‌</w:t>
                  </w:r>
                  <w:r>
                    <w:rPr>
                      <w:rFonts w:hint="eastAsia" w:ascii="Times New Roman" w:hAnsi="Times New Roman" w:eastAsia="宋体" w:cs="Times New Roman"/>
                      <w:sz w:val="22"/>
                    </w:rPr>
                    <w:t>高度</w:t>
                  </w:r>
                  <w:r>
                    <w:rPr>
                      <w:rFonts w:ascii="Arial" w:hAnsi="Arial" w:eastAsia="宋体" w:cs="Arial"/>
                      <w:sz w:val="22"/>
                    </w:rPr>
                    <w:t>≥</w:t>
                  </w:r>
                  <w:r>
                    <w:rPr>
                      <w:rFonts w:hint="eastAsia" w:ascii="Times New Roman" w:hAnsi="Times New Roman" w:eastAsia="宋体" w:cs="Times New Roman"/>
                      <w:sz w:val="22"/>
                    </w:rPr>
                    <w:t>350mm深度</w:t>
                  </w:r>
                  <w:r>
                    <w:rPr>
                      <w:rFonts w:ascii="Arial" w:hAnsi="Arial" w:eastAsia="宋体" w:cs="Arial"/>
                      <w:sz w:val="22"/>
                    </w:rPr>
                    <w:t>≥</w:t>
                  </w:r>
                  <w:r>
                    <w:rPr>
                      <w:rFonts w:hint="eastAsia" w:ascii="Times New Roman" w:hAnsi="Times New Roman" w:eastAsia="宋体" w:cs="Times New Roman"/>
                      <w:sz w:val="22"/>
                    </w:rPr>
                    <w:t>600mm</w:t>
                  </w:r>
                  <w:r>
                    <w:rPr>
                      <w:rFonts w:hint="eastAsia" w:ascii="宋体" w:hAnsi="宋体" w:eastAsia="宋体" w:cs="宋体"/>
                      <w:sz w:val="22"/>
                    </w:rPr>
                    <w:t>，选用六类网线，六类RJ45网络屏蔽水晶头，所有机器的供电及线材；对房间进行必要的装修改造：包含拆墙、地板等。</w:t>
                  </w:r>
                </w:p>
                <w:p w14:paraId="103C1606">
                  <w:pPr>
                    <w:rPr>
                      <w:rFonts w:hint="eastAsia" w:ascii="宋体" w:hAnsi="宋体" w:eastAsia="宋体" w:cs="宋体"/>
                      <w:sz w:val="22"/>
                    </w:rPr>
                  </w:pPr>
                  <w:r>
                    <w:rPr>
                      <w:rFonts w:hint="eastAsia" w:ascii="宋体" w:hAnsi="宋体" w:eastAsia="宋体" w:cs="宋体"/>
                      <w:sz w:val="22"/>
                    </w:rPr>
                    <w:t>6.系统对接：所有功能模块均基于我校智慧校园平台，完成包括用户、认证、门户等在内的各个层面的集成整合，达到数字化校园的使用及管理一致性。包含但不限于以下内容：</w:t>
                  </w:r>
                </w:p>
                <w:p w14:paraId="750EFBE3">
                  <w:pPr>
                    <w:rPr>
                      <w:rFonts w:hint="eastAsia" w:ascii="宋体" w:hAnsi="宋体" w:eastAsia="宋体" w:cs="宋体"/>
                      <w:sz w:val="22"/>
                    </w:rPr>
                  </w:pPr>
                  <w:r>
                    <w:rPr>
                      <w:rFonts w:hint="eastAsia" w:ascii="宋体" w:hAnsi="宋体" w:eastAsia="宋体" w:cs="宋体"/>
                      <w:sz w:val="22"/>
                    </w:rPr>
                    <w:t>6.1统一身份认证系统：本项目所含所有系统及应用，均必须与学校统一身份认证平台进行认证对接。确定一套用户身份信息（将学工号作为教师、学生唯一标识），作为认证权限中心和智慧校园的用户权威身份信息。且与统一身份认证平台免费对接，如对接产生的一切费用都必须包含在此次报价内，不得再让学校支付此费用。</w:t>
                  </w:r>
                </w:p>
                <w:p w14:paraId="3AF820A3">
                  <w:pPr>
                    <w:rPr>
                      <w:rFonts w:hint="eastAsia" w:ascii="宋体" w:hAnsi="宋体" w:eastAsia="宋体" w:cs="宋体"/>
                      <w:sz w:val="22"/>
                    </w:rPr>
                  </w:pPr>
                  <w:r>
                    <w:rPr>
                      <w:rFonts w:hint="eastAsia" w:ascii="宋体" w:hAnsi="宋体" w:eastAsia="宋体" w:cs="宋体"/>
                      <w:sz w:val="22"/>
                    </w:rPr>
                    <w:t>6.2门户及服务集成</w:t>
                  </w:r>
                </w:p>
                <w:p w14:paraId="7A4F11BE">
                  <w:pPr>
                    <w:rPr>
                      <w:rFonts w:hint="eastAsia" w:ascii="宋体" w:hAnsi="宋体" w:eastAsia="宋体" w:cs="宋体"/>
                      <w:sz w:val="22"/>
                    </w:rPr>
                  </w:pPr>
                  <w:r>
                    <w:rPr>
                      <w:rFonts w:hint="eastAsia" w:ascii="宋体" w:hAnsi="宋体" w:eastAsia="宋体" w:cs="宋体"/>
                      <w:sz w:val="22"/>
                    </w:rPr>
                    <w:t>6.2.1与一网通办平台的集成：本项目所含所有系统及应用，必须与学校已有一网通办大厅进行对接集成，通过一网通办平台的集成工具进行应用系统整合，提供整合页面和集成接口，与一网通办平台平台对接，如对接产生的一切费用都必须包含在此次报价内，不得再让学校支付此费用。</w:t>
                  </w:r>
                </w:p>
                <w:p w14:paraId="37B1033B">
                  <w:pPr>
                    <w:rPr>
                      <w:rFonts w:hint="eastAsia" w:ascii="宋体" w:hAnsi="宋体" w:eastAsia="宋体" w:cs="宋体"/>
                      <w:sz w:val="22"/>
                    </w:rPr>
                  </w:pPr>
                  <w:r>
                    <w:rPr>
                      <w:rFonts w:hint="eastAsia" w:ascii="宋体" w:hAnsi="宋体" w:eastAsia="宋体" w:cs="宋体"/>
                      <w:sz w:val="22"/>
                    </w:rPr>
                    <w:t>6.2.2移动端集成：如有移动端，要求符合H5规范，可独立运行，实现移动服务接入学校移动端APP今日校园及企业微信。</w:t>
                  </w:r>
                </w:p>
                <w:p w14:paraId="58A92F9D">
                  <w:pPr>
                    <w:rPr>
                      <w:rFonts w:hint="eastAsia" w:ascii="宋体" w:hAnsi="宋体" w:eastAsia="宋体" w:cs="宋体"/>
                      <w:sz w:val="22"/>
                    </w:rPr>
                  </w:pPr>
                  <w:r>
                    <w:rPr>
                      <w:rFonts w:hint="eastAsia" w:ascii="宋体" w:hAnsi="宋体" w:eastAsia="宋体" w:cs="宋体"/>
                      <w:sz w:val="22"/>
                    </w:rPr>
                    <w:t>6.2.3服务集成：本项目内涉及流程类任务及消息通知类信息需通过调用学校任务中及消息中心接口，实时发送任务及信息，例如预警提醒消息等，实际集成内容依学校实际需求为准。</w:t>
                  </w:r>
                </w:p>
                <w:p w14:paraId="032080AF">
                  <w:pPr>
                    <w:rPr>
                      <w:rFonts w:hint="eastAsia" w:ascii="宋体" w:hAnsi="宋体" w:eastAsia="宋体" w:cs="宋体"/>
                      <w:sz w:val="22"/>
                    </w:rPr>
                  </w:pPr>
                  <w:r>
                    <w:rPr>
                      <w:rFonts w:hint="eastAsia" w:ascii="宋体" w:hAnsi="宋体" w:eastAsia="宋体" w:cs="宋体"/>
                      <w:sz w:val="22"/>
                    </w:rPr>
                    <w:t>6.3数据中台对接：与学校数据共享平台对接，实现学校组织架构及人员数据的获取，并将产生的全量数据按照标准数据字典格式推送给学校数据中台。</w:t>
                  </w:r>
                </w:p>
              </w:tc>
              <w:tc>
                <w:tcPr>
                  <w:tcW w:w="0" w:type="auto"/>
                </w:tcPr>
                <w:p w14:paraId="47965FCD">
                  <w:pPr>
                    <w:jc w:val="center"/>
                    <w:rPr>
                      <w:rFonts w:hint="eastAsia" w:asciiTheme="minorEastAsia" w:hAnsiTheme="minorEastAsia" w:cstheme="minorEastAsia"/>
                      <w:sz w:val="22"/>
                    </w:rPr>
                  </w:pPr>
                  <w:r>
                    <w:rPr>
                      <w:rFonts w:hint="eastAsia" w:asciiTheme="minorEastAsia" w:hAnsiTheme="minorEastAsia" w:cstheme="minorEastAsia"/>
                      <w:sz w:val="22"/>
                    </w:rPr>
                    <w:t>1</w:t>
                  </w:r>
                </w:p>
              </w:tc>
            </w:tr>
            <w:tr w14:paraId="00C3FB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7" w:hRule="atLeast"/>
                <w:jc w:val="center"/>
              </w:trPr>
              <w:tc>
                <w:tcPr>
                  <w:tcW w:w="0" w:type="auto"/>
                </w:tcPr>
                <w:p w14:paraId="2D11665E">
                  <w:pPr>
                    <w:jc w:val="center"/>
                    <w:rPr>
                      <w:rFonts w:hint="eastAsia" w:asciiTheme="minorEastAsia" w:hAnsiTheme="minorEastAsia" w:cstheme="minorEastAsia"/>
                      <w:sz w:val="22"/>
                    </w:rPr>
                  </w:pPr>
                  <w:r>
                    <w:rPr>
                      <w:rFonts w:hint="eastAsia" w:asciiTheme="minorEastAsia" w:hAnsiTheme="minorEastAsia" w:cstheme="minorEastAsia"/>
                      <w:sz w:val="22"/>
                    </w:rPr>
                    <w:t>3</w:t>
                  </w:r>
                </w:p>
              </w:tc>
              <w:tc>
                <w:tcPr>
                  <w:tcW w:w="0" w:type="auto"/>
                </w:tcPr>
                <w:p w14:paraId="23D36A84">
                  <w:pPr>
                    <w:jc w:val="center"/>
                    <w:rPr>
                      <w:rFonts w:hint="eastAsia" w:asciiTheme="minorEastAsia" w:hAnsiTheme="minorEastAsia" w:cstheme="minorEastAsia"/>
                      <w:sz w:val="22"/>
                    </w:rPr>
                  </w:pPr>
                  <w:r>
                    <w:rPr>
                      <w:rFonts w:hint="eastAsia" w:asciiTheme="minorEastAsia" w:hAnsiTheme="minorEastAsia" w:cstheme="minorEastAsia"/>
                      <w:sz w:val="22"/>
                    </w:rPr>
                    <w:t>98寸一体机</w:t>
                  </w:r>
                </w:p>
              </w:tc>
              <w:tc>
                <w:tcPr>
                  <w:tcW w:w="0" w:type="auto"/>
                </w:tcPr>
                <w:p w14:paraId="2278F02E">
                  <w:pPr>
                    <w:rPr>
                      <w:rFonts w:ascii="Calibri" w:hAnsi="Calibri" w:eastAsia="宋体" w:cs="Times New Roman"/>
                      <w:sz w:val="22"/>
                    </w:rPr>
                  </w:pPr>
                  <w:r>
                    <w:rPr>
                      <w:rFonts w:hint="eastAsia" w:ascii="Calibri" w:hAnsi="Calibri" w:eastAsia="宋体" w:cs="Times New Roman"/>
                      <w:sz w:val="22"/>
                    </w:rPr>
                    <w:t>一、硬件参数：</w:t>
                  </w:r>
                </w:p>
                <w:p w14:paraId="10920BCB">
                  <w:pPr>
                    <w:rPr>
                      <w:rFonts w:ascii="Calibri" w:hAnsi="Calibri" w:eastAsia="宋体" w:cs="Times New Roman"/>
                      <w:sz w:val="22"/>
                      <w:highlight w:val="yellow"/>
                    </w:rPr>
                  </w:pPr>
                  <w:r>
                    <w:rPr>
                      <w:rFonts w:hint="eastAsia" w:ascii="Calibri" w:hAnsi="Calibri" w:eastAsia="宋体" w:cs="Times New Roman"/>
                      <w:sz w:val="22"/>
                    </w:rPr>
                    <w:t>1.正面由两块拼接而成，一侧为触控主屏，另一侧侧为书写副板。整个黑板平面满足白板笔、无尘粉笔、水性无尘粉笔与普通粉笔书写的功能，能实现整块黑板在同一平面书写。</w:t>
                  </w:r>
                </w:p>
                <w:p w14:paraId="3EA4E602">
                  <w:pPr>
                    <w:rPr>
                      <w:rFonts w:ascii="Calibri" w:hAnsi="Calibri" w:eastAsia="宋体" w:cs="Times New Roman"/>
                      <w:sz w:val="22"/>
                    </w:rPr>
                  </w:pPr>
                  <w:r>
                    <w:rPr>
                      <w:rFonts w:hint="eastAsia" w:ascii="Calibri" w:hAnsi="Calibri" w:eastAsia="宋体" w:cs="Times New Roman"/>
                      <w:sz w:val="22"/>
                    </w:rPr>
                    <w:t>2.整机钢化玻璃和液晶显示层无间隙，减少显示面板与玻璃间的偏光、散射，画面显示更加清晰通透、可视角度更广、视差更小。强光条件下仍然保持清晰显示。</w:t>
                  </w:r>
                </w:p>
                <w:p w14:paraId="3F761DC2">
                  <w:pPr>
                    <w:rPr>
                      <w:rFonts w:ascii="Calibri" w:hAnsi="Calibri" w:eastAsia="宋体" w:cs="Times New Roman"/>
                      <w:sz w:val="22"/>
                    </w:rPr>
                  </w:pPr>
                  <w:r>
                    <w:rPr>
                      <w:rFonts w:hint="eastAsia" w:ascii="Calibri" w:hAnsi="Calibri" w:eastAsia="宋体" w:cs="Times New Roman"/>
                      <w:sz w:val="22"/>
                    </w:rPr>
                    <w:t>3.整体尺寸：宽≥</w:t>
                  </w:r>
                  <w:r>
                    <w:rPr>
                      <w:rFonts w:ascii="Calibri" w:hAnsi="Calibri" w:eastAsia="宋体" w:cs="Times New Roman"/>
                      <w:sz w:val="22"/>
                    </w:rPr>
                    <w:t>32</w:t>
                  </w:r>
                  <w:r>
                    <w:rPr>
                      <w:rFonts w:hint="eastAsia" w:ascii="Calibri" w:hAnsi="Calibri" w:eastAsia="宋体" w:cs="Times New Roman"/>
                      <w:sz w:val="22"/>
                    </w:rPr>
                    <w:t>0</w:t>
                  </w:r>
                  <w:r>
                    <w:rPr>
                      <w:rFonts w:ascii="Calibri" w:hAnsi="Calibri" w:eastAsia="宋体" w:cs="Times New Roman"/>
                      <w:sz w:val="22"/>
                    </w:rPr>
                    <w:t>0mm</w:t>
                  </w:r>
                  <w:r>
                    <w:rPr>
                      <w:rFonts w:hint="eastAsia" w:ascii="Calibri" w:hAnsi="Calibri" w:eastAsia="宋体" w:cs="Times New Roman"/>
                      <w:sz w:val="22"/>
                    </w:rPr>
                    <w:t>，高≥</w:t>
                  </w:r>
                  <w:r>
                    <w:rPr>
                      <w:rFonts w:ascii="Calibri" w:hAnsi="Calibri" w:eastAsia="宋体" w:cs="Times New Roman"/>
                      <w:sz w:val="22"/>
                    </w:rPr>
                    <w:t>1330mm</w:t>
                  </w:r>
                  <w:r>
                    <w:rPr>
                      <w:rFonts w:hint="eastAsia" w:ascii="Calibri" w:hAnsi="Calibri" w:eastAsia="宋体" w:cs="Times New Roman"/>
                      <w:sz w:val="22"/>
                    </w:rPr>
                    <w:t>。</w:t>
                  </w:r>
                </w:p>
                <w:p w14:paraId="1E254B3E">
                  <w:pPr>
                    <w:rPr>
                      <w:rFonts w:ascii="Calibri" w:hAnsi="Calibri" w:eastAsia="宋体" w:cs="Times New Roman"/>
                      <w:sz w:val="22"/>
                    </w:rPr>
                  </w:pPr>
                  <w:r>
                    <w:rPr>
                      <w:rFonts w:hint="eastAsia" w:ascii="Calibri" w:hAnsi="Calibri" w:eastAsia="宋体" w:cs="Times New Roman"/>
                      <w:sz w:val="22"/>
                    </w:rPr>
                    <w:t>4.显示尺寸：≥98英寸。显示分辨率：3840(H)×2160(V)；显示比例：16:9。</w:t>
                  </w:r>
                </w:p>
                <w:p w14:paraId="7184DD50">
                  <w:pPr>
                    <w:rPr>
                      <w:rFonts w:ascii="Calibri" w:hAnsi="Calibri" w:eastAsia="宋体" w:cs="Times New Roman"/>
                      <w:sz w:val="22"/>
                    </w:rPr>
                  </w:pPr>
                  <w:r>
                    <w:rPr>
                      <w:rFonts w:hint="eastAsia" w:ascii="Calibri" w:hAnsi="Calibri" w:eastAsia="宋体" w:cs="Times New Roman"/>
                      <w:sz w:val="22"/>
                    </w:rPr>
                    <w:t>5.屏幕表面采用≤3.2mm全钢化防眩光玻璃；表面硬度≥9H。</w:t>
                  </w:r>
                </w:p>
                <w:p w14:paraId="5FBF800E">
                  <w:pPr>
                    <w:rPr>
                      <w:rFonts w:ascii="Calibri" w:hAnsi="Calibri" w:eastAsia="宋体" w:cs="Times New Roman"/>
                      <w:sz w:val="22"/>
                    </w:rPr>
                  </w:pPr>
                  <w:r>
                    <w:rPr>
                      <w:rFonts w:hint="eastAsia" w:ascii="Calibri" w:hAnsi="Calibri" w:eastAsia="宋体" w:cs="Times New Roman"/>
                      <w:sz w:val="22"/>
                    </w:rPr>
                    <w:t>7.采用电容多点触摸感应技术，在Windows系统实现≥20点触摸，在Android系统实现≥20点触摸。</w:t>
                  </w:r>
                </w:p>
                <w:p w14:paraId="1A57FFC3">
                  <w:pPr>
                    <w:rPr>
                      <w:rFonts w:ascii="Calibri" w:hAnsi="Calibri" w:eastAsia="宋体" w:cs="Times New Roman"/>
                      <w:sz w:val="22"/>
                    </w:rPr>
                  </w:pPr>
                  <w:r>
                    <w:rPr>
                      <w:rFonts w:hint="eastAsia" w:ascii="Calibri" w:hAnsi="Calibri" w:eastAsia="宋体" w:cs="Times New Roman"/>
                      <w:sz w:val="22"/>
                    </w:rPr>
                    <w:t>8.安卓系统配置：安卓系统≥11.0，内存≥4G，存储内置≥32G。</w:t>
                  </w:r>
                </w:p>
                <w:p w14:paraId="608B9304">
                  <w:pPr>
                    <w:rPr>
                      <w:rFonts w:ascii="Calibri" w:hAnsi="Calibri" w:eastAsia="宋体" w:cs="Times New Roman"/>
                      <w:sz w:val="22"/>
                    </w:rPr>
                  </w:pPr>
                  <w:r>
                    <w:rPr>
                      <w:rFonts w:hint="eastAsia" w:ascii="Calibri" w:hAnsi="Calibri" w:eastAsia="宋体" w:cs="Times New Roman"/>
                      <w:sz w:val="22"/>
                    </w:rPr>
                    <w:t>9.具备通屏笔槽设计，便于放置粉笔、书写笔等小件物品；前置≥9个物理按键，至少具备电源、主页、护眼、信号源、触控、音量+、音量-、PC、自定义等按键功能；同时前置常用外接接口：USB接口≥3路、Type-C接口≥1路、HDMI接口≥1路、Touch USB接口≥1路，前置接口采用隐藏式内嵌结构，须具备防撞挡板保护，使用时通过按压打开挡板，不使用时合上挡板，阻挡灰尘、水汽。</w:t>
                  </w:r>
                </w:p>
                <w:p w14:paraId="6B64FB74">
                  <w:pPr>
                    <w:rPr>
                      <w:rFonts w:ascii="Calibri" w:hAnsi="Calibri" w:eastAsia="宋体" w:cs="Times New Roman"/>
                      <w:sz w:val="22"/>
                    </w:rPr>
                  </w:pPr>
                  <w:r>
                    <w:rPr>
                      <w:rFonts w:hint="eastAsia" w:ascii="Calibri" w:hAnsi="Calibri" w:eastAsia="宋体" w:cs="Times New Roman"/>
                      <w:sz w:val="22"/>
                    </w:rPr>
                    <w:t>10.整机具备前置Type-C，通过Type-C接口实现音视频输入，外接电脑设备通过标准Type-C线连接至整机Type-C口，即把外接电脑设备画面投到整机上，同时在整机上操作画面，能实现触摸电脑的操作，无需再连接触控USB线。当教学中使用外接电脑，外接电脑的摄像头、麦克风无法满足教学需求时，外接电脑设备通过Type-C线连接至整机Type-C口，能直接调用整机内置的摄像头、麦克风、扬声器，在外接电脑能拍摄教室画面。</w:t>
                  </w:r>
                </w:p>
                <w:p w14:paraId="35C8177F">
                  <w:pPr>
                    <w:rPr>
                      <w:rFonts w:ascii="Calibri" w:hAnsi="Calibri" w:eastAsia="宋体" w:cs="Times New Roman"/>
                      <w:sz w:val="22"/>
                    </w:rPr>
                  </w:pPr>
                  <w:r>
                    <w:rPr>
                      <w:rFonts w:hint="eastAsia" w:ascii="Calibri" w:hAnsi="Calibri" w:eastAsia="宋体" w:cs="Times New Roman"/>
                      <w:sz w:val="22"/>
                    </w:rPr>
                    <w:t>11.整机内置高清摄像头，非外接摄像头不占用设备接口，外部无可连接线，能拍摄不低于1300万像素数的照片，对角角度≥135°。</w:t>
                  </w:r>
                </w:p>
                <w:p w14:paraId="35CB0DB7">
                  <w:pPr>
                    <w:rPr>
                      <w:rFonts w:ascii="Calibri" w:hAnsi="Calibri" w:eastAsia="宋体" w:cs="Times New Roman"/>
                      <w:sz w:val="22"/>
                    </w:rPr>
                  </w:pPr>
                  <w:r>
                    <w:rPr>
                      <w:rFonts w:hint="eastAsia" w:ascii="Calibri" w:hAnsi="Calibri" w:eastAsia="宋体" w:cs="Times New Roman"/>
                      <w:sz w:val="22"/>
                    </w:rPr>
                    <w:t>15.具备蓝光护眼功能。</w:t>
                  </w:r>
                </w:p>
                <w:p w14:paraId="1697C8AC">
                  <w:pPr>
                    <w:rPr>
                      <w:rFonts w:ascii="Calibri" w:hAnsi="Calibri" w:eastAsia="宋体" w:cs="Times New Roman"/>
                      <w:sz w:val="22"/>
                    </w:rPr>
                  </w:pPr>
                  <w:r>
                    <w:rPr>
                      <w:rFonts w:hint="eastAsia" w:ascii="Calibri" w:hAnsi="Calibri" w:eastAsia="宋体" w:cs="Times New Roman"/>
                      <w:sz w:val="22"/>
                    </w:rPr>
                    <w:t>二、内置电脑模块</w:t>
                  </w:r>
                </w:p>
                <w:p w14:paraId="38BF7A49">
                  <w:pPr>
                    <w:rPr>
                      <w:rFonts w:ascii="Calibri" w:hAnsi="Calibri" w:eastAsia="宋体" w:cs="Times New Roman"/>
                      <w:sz w:val="22"/>
                    </w:rPr>
                  </w:pPr>
                  <w:r>
                    <w:rPr>
                      <w:rFonts w:hint="eastAsia" w:ascii="Calibri" w:hAnsi="Calibri" w:eastAsia="宋体" w:cs="Times New Roman"/>
                      <w:sz w:val="22"/>
                    </w:rPr>
                    <w:t>1.OPS电脑，采用模块化电脑方案，PC模块按压式插入整机，无任何裸露，无需工具也能快速拆卸电脑模块。</w:t>
                  </w:r>
                </w:p>
                <w:p w14:paraId="43EDAAA7">
                  <w:pPr>
                    <w:rPr>
                      <w:rFonts w:ascii="Calibri" w:hAnsi="Calibri" w:eastAsia="宋体" w:cs="Times New Roman"/>
                      <w:sz w:val="22"/>
                    </w:rPr>
                  </w:pPr>
                  <w:r>
                    <w:rPr>
                      <w:rFonts w:hint="eastAsia" w:ascii="Calibri" w:hAnsi="Calibri" w:eastAsia="宋体" w:cs="Times New Roman"/>
                      <w:sz w:val="22"/>
                    </w:rPr>
                    <w:t>2.处理器性能参考不低于：≥Intel i7十代性能相当或以上；内存：≥16GB；硬盘：≥512GB 固态硬盘；</w:t>
                  </w:r>
                </w:p>
                <w:p w14:paraId="0FF17F63">
                  <w:pPr>
                    <w:rPr>
                      <w:rFonts w:ascii="Calibri" w:hAnsi="Calibri" w:eastAsia="宋体" w:cs="Times New Roman"/>
                      <w:sz w:val="22"/>
                    </w:rPr>
                  </w:pPr>
                  <w:r>
                    <w:rPr>
                      <w:rFonts w:hint="eastAsia" w:ascii="Calibri" w:hAnsi="Calibri" w:eastAsia="宋体" w:cs="Times New Roman"/>
                      <w:sz w:val="22"/>
                    </w:rPr>
                    <w:t>3.模块具有多个独立非外扩展的电脑USB接口：电脑上至少有6个USB接口（其中不少于3路USB 3.0），具有独立非外扩展的视频输出接口：≥1路HDMI，≥1路DP。</w:t>
                  </w:r>
                </w:p>
                <w:p w14:paraId="76DD6A8D">
                  <w:pPr>
                    <w:rPr>
                      <w:rFonts w:hint="eastAsia" w:asciiTheme="minorEastAsia" w:hAnsiTheme="minorEastAsia" w:cstheme="minorEastAsia"/>
                      <w:sz w:val="22"/>
                    </w:rPr>
                  </w:pPr>
                  <w:r>
                    <w:rPr>
                      <w:rFonts w:hint="eastAsia" w:ascii="Calibri" w:hAnsi="Calibri" w:eastAsia="宋体" w:cs="Times New Roman"/>
                      <w:sz w:val="22"/>
                    </w:rPr>
                    <w:t>三、内置白板软件</w:t>
                  </w:r>
                </w:p>
              </w:tc>
              <w:tc>
                <w:tcPr>
                  <w:tcW w:w="0" w:type="auto"/>
                </w:tcPr>
                <w:p w14:paraId="099C355D">
                  <w:pPr>
                    <w:jc w:val="center"/>
                    <w:rPr>
                      <w:rFonts w:hint="eastAsia" w:asciiTheme="minorEastAsia" w:hAnsiTheme="minorEastAsia" w:cstheme="minorEastAsia"/>
                      <w:sz w:val="22"/>
                    </w:rPr>
                  </w:pPr>
                  <w:r>
                    <w:rPr>
                      <w:rFonts w:hint="eastAsia" w:asciiTheme="minorEastAsia" w:hAnsiTheme="minorEastAsia" w:cstheme="minorEastAsia"/>
                      <w:sz w:val="22"/>
                    </w:rPr>
                    <w:t>1</w:t>
                  </w:r>
                </w:p>
              </w:tc>
            </w:tr>
            <w:tr w14:paraId="1BFE3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5340D77A">
                  <w:pPr>
                    <w:rPr>
                      <w:rFonts w:ascii="Times New Roman" w:hAnsi="Times New Roman" w:cs="Times New Roman"/>
                      <w:sz w:val="22"/>
                      <w:szCs w:val="24"/>
                    </w:rPr>
                  </w:pPr>
                  <w:r>
                    <w:rPr>
                      <w:rFonts w:hint="eastAsia" w:ascii="Times New Roman" w:hAnsi="Times New Roman" w:cs="Times New Roman"/>
                      <w:sz w:val="22"/>
                      <w:szCs w:val="24"/>
                    </w:rPr>
                    <w:t>4</w:t>
                  </w:r>
                </w:p>
              </w:tc>
              <w:tc>
                <w:tcPr>
                  <w:tcW w:w="0" w:type="auto"/>
                </w:tcPr>
                <w:p w14:paraId="2D810D96">
                  <w:pPr>
                    <w:rPr>
                      <w:rFonts w:ascii="Times New Roman" w:hAnsi="Times New Roman" w:cs="Times New Roman"/>
                      <w:sz w:val="22"/>
                      <w:szCs w:val="24"/>
                    </w:rPr>
                  </w:pPr>
                  <w:r>
                    <w:rPr>
                      <w:rFonts w:hint="eastAsia" w:ascii="Times New Roman" w:hAnsi="Times New Roman" w:cs="Times New Roman"/>
                      <w:sz w:val="22"/>
                      <w:szCs w:val="24"/>
                    </w:rPr>
                    <w:t>数字口腔病理教学系统</w:t>
                  </w:r>
                </w:p>
              </w:tc>
              <w:tc>
                <w:tcPr>
                  <w:tcW w:w="0" w:type="auto"/>
                </w:tcPr>
                <w:p w14:paraId="7410391D">
                  <w:pPr>
                    <w:rPr>
                      <w:rFonts w:ascii="Calibri" w:hAnsi="Calibri" w:eastAsia="宋体" w:cs="Times New Roman"/>
                      <w:sz w:val="22"/>
                    </w:rPr>
                  </w:pPr>
                  <w:r>
                    <w:rPr>
                      <w:rFonts w:hint="eastAsia" w:ascii="Calibri" w:hAnsi="Calibri" w:eastAsia="宋体" w:cs="Times New Roman"/>
                      <w:sz w:val="22"/>
                    </w:rPr>
                    <w:t>一、数据库端要求：</w:t>
                  </w:r>
                </w:p>
                <w:p w14:paraId="166D0B35">
                  <w:pPr>
                    <w:rPr>
                      <w:rFonts w:ascii="Calibri" w:hAnsi="Calibri" w:eastAsia="宋体" w:cs="Times New Roman"/>
                      <w:sz w:val="22"/>
                    </w:rPr>
                  </w:pPr>
                  <w:r>
                    <w:rPr>
                      <w:rFonts w:hint="eastAsia" w:ascii="Calibri" w:hAnsi="Calibri" w:eastAsia="宋体" w:cs="Times New Roman"/>
                      <w:sz w:val="22"/>
                    </w:rPr>
                    <w:t>1、系统包含前台教学、后台管理和考试三部分，能满足教、学、练、考、评、管 的口腔病理教学平台。</w:t>
                  </w:r>
                </w:p>
                <w:p w14:paraId="4524A068">
                  <w:pPr>
                    <w:rPr>
                      <w:rFonts w:ascii="Calibri" w:hAnsi="Calibri" w:eastAsia="宋体" w:cs="Times New Roman"/>
                      <w:sz w:val="22"/>
                    </w:rPr>
                  </w:pPr>
                  <w:r>
                    <w:rPr>
                      <w:rFonts w:hint="eastAsia" w:ascii="Calibri" w:hAnsi="Calibri" w:eastAsia="宋体" w:cs="Times New Roman"/>
                      <w:sz w:val="22"/>
                    </w:rPr>
                    <w:t>2、软件系统应具有中国计算机软件著作权登记证书。</w:t>
                  </w:r>
                </w:p>
                <w:p w14:paraId="1530CFBB">
                  <w:pPr>
                    <w:rPr>
                      <w:rFonts w:ascii="Calibri" w:hAnsi="Calibri" w:eastAsia="宋体" w:cs="Times New Roman"/>
                      <w:sz w:val="22"/>
                    </w:rPr>
                  </w:pPr>
                  <w:r>
                    <w:rPr>
                      <w:rFonts w:hint="eastAsia" w:ascii="Calibri" w:hAnsi="Calibri" w:eastAsia="宋体" w:cs="Times New Roman"/>
                      <w:sz w:val="22"/>
                    </w:rPr>
                    <w:t>3、系统资源包括数字化牙齿标本、口腔病理切片、课件、试题等多种资源。实现用户自己上传数字化病理切片、课件、试题等资源，扩展平台资源。</w:t>
                  </w:r>
                </w:p>
                <w:p w14:paraId="7E31A6DA">
                  <w:pPr>
                    <w:rPr>
                      <w:rFonts w:ascii="Calibri" w:hAnsi="Calibri" w:eastAsia="宋体" w:cs="Times New Roman"/>
                      <w:sz w:val="22"/>
                    </w:rPr>
                  </w:pPr>
                  <w:r>
                    <w:rPr>
                      <w:rFonts w:hint="eastAsia" w:ascii="Calibri" w:hAnsi="Calibri" w:eastAsia="宋体" w:cs="Times New Roman"/>
                      <w:sz w:val="22"/>
                    </w:rPr>
                    <w:t>5、实现学期数据和毕业生自动归档。能够课程成绩（实验、作业、测验和考试）按学期自动归档，能够将已经毕业的学生自动归档。</w:t>
                  </w:r>
                </w:p>
                <w:p w14:paraId="78B864E2">
                  <w:pPr>
                    <w:rPr>
                      <w:rFonts w:ascii="Calibri" w:hAnsi="Calibri" w:eastAsia="宋体" w:cs="Times New Roman"/>
                      <w:sz w:val="22"/>
                    </w:rPr>
                  </w:pPr>
                  <w:r>
                    <w:rPr>
                      <w:rFonts w:hint="eastAsia" w:ascii="Calibri" w:hAnsi="Calibri" w:eastAsia="宋体" w:cs="Times New Roman"/>
                      <w:sz w:val="22"/>
                    </w:rPr>
                    <w:t>6、对系统用户访问情况进行自动统计，包括日活跃用户统计、教学内容访问与参与统计、资源访问统计、考试参与统计。自动记录用户的每次访问，追踪用户访问行为。</w:t>
                  </w:r>
                </w:p>
                <w:p w14:paraId="526301E8">
                  <w:pPr>
                    <w:rPr>
                      <w:rFonts w:ascii="Calibri" w:hAnsi="Calibri" w:eastAsia="宋体" w:cs="Times New Roman"/>
                      <w:sz w:val="22"/>
                    </w:rPr>
                  </w:pPr>
                  <w:r>
                    <w:rPr>
                      <w:rFonts w:hint="eastAsia" w:ascii="Calibri" w:hAnsi="Calibri" w:eastAsia="宋体" w:cs="Times New Roman"/>
                      <w:sz w:val="22"/>
                    </w:rPr>
                    <w:t>7、实现对系统名称、LOGO、Banner图的修改，根据用户需求进行修改替换，打造学校/医院专属系统页面。实现控制用户注册设置，控制是否允许用户注册，设置注册时邮箱验证。实现安全设置，包括密码复杂度设置、用户锁定设置和多点登录设置。实现邮件设置，通过邮件进行密码找回和注册验证等操作。</w:t>
                  </w:r>
                </w:p>
                <w:p w14:paraId="626F1DAB">
                  <w:pPr>
                    <w:rPr>
                      <w:rFonts w:ascii="Calibri" w:hAnsi="Calibri" w:eastAsia="宋体" w:cs="Times New Roman"/>
                      <w:sz w:val="22"/>
                    </w:rPr>
                  </w:pPr>
                  <w:r>
                    <w:rPr>
                      <w:rFonts w:hint="eastAsia" w:ascii="Calibri" w:hAnsi="Calibri" w:eastAsia="宋体" w:cs="Times New Roman"/>
                      <w:sz w:val="22"/>
                    </w:rPr>
                    <w:t>8、平台实现中文、英文两种语言模式，满足中英双语教学、全英文教学的需求，系统内标本资源、试题资源为中英双语：标本名称、标本信息和标注均为中英双语</w:t>
                  </w:r>
                </w:p>
                <w:p w14:paraId="1CCF34DC">
                  <w:pPr>
                    <w:rPr>
                      <w:rFonts w:ascii="Calibri" w:hAnsi="Calibri" w:eastAsia="宋体" w:cs="Times New Roman"/>
                      <w:sz w:val="22"/>
                    </w:rPr>
                  </w:pPr>
                  <w:r>
                    <w:rPr>
                      <w:rFonts w:hint="eastAsia" w:ascii="Calibri" w:hAnsi="Calibri" w:eastAsia="宋体" w:cs="Times New Roman"/>
                      <w:sz w:val="22"/>
                    </w:rPr>
                    <w:t>9、具有课程建设功能，实现教师上传教学PPT课件，与系统资源组织整合关联，供学生预习、复习和教师的课堂授课使用。授课时，课件页上能够直接显示相关资源，实现课件与资源随时快速切换。</w:t>
                  </w:r>
                </w:p>
                <w:p w14:paraId="1736D501">
                  <w:pPr>
                    <w:rPr>
                      <w:rFonts w:ascii="Calibri" w:hAnsi="Calibri" w:eastAsia="宋体" w:cs="Times New Roman"/>
                      <w:sz w:val="22"/>
                    </w:rPr>
                  </w:pPr>
                  <w:r>
                    <w:rPr>
                      <w:rFonts w:hint="eastAsia" w:ascii="Calibri" w:hAnsi="Calibri" w:eastAsia="宋体" w:cs="Times New Roman"/>
                      <w:sz w:val="22"/>
                    </w:rPr>
                    <w:t>10、口腔学中的切片（玻片）和3D标本≥250个，进行缩放和移动，实现按物镜倍数缩放切片，4倍、10倍、20倍、40倍等定倍缩放和任意倍数浏览。具备导航图功能，在导航图中定位中心观察区域，快速定位并全图浏览。</w:t>
                  </w:r>
                </w:p>
                <w:p w14:paraId="586EEAED">
                  <w:pPr>
                    <w:rPr>
                      <w:rFonts w:ascii="Calibri" w:hAnsi="Calibri" w:eastAsia="宋体" w:cs="Times New Roman"/>
                      <w:sz w:val="22"/>
                    </w:rPr>
                  </w:pPr>
                  <w:r>
                    <w:rPr>
                      <w:rFonts w:hint="eastAsia" w:ascii="Calibri" w:hAnsi="Calibri" w:eastAsia="宋体" w:cs="Times New Roman"/>
                      <w:sz w:val="22"/>
                    </w:rPr>
                    <w:t>用户端功能要求：满足不少于30人同时在线使用。</w:t>
                  </w:r>
                </w:p>
                <w:p w14:paraId="10A83CD2">
                  <w:pPr>
                    <w:rPr>
                      <w:rFonts w:ascii="Calibri" w:hAnsi="Calibri" w:eastAsia="宋体" w:cs="Times New Roman"/>
                      <w:sz w:val="22"/>
                    </w:rPr>
                  </w:pPr>
                  <w:r>
                    <w:rPr>
                      <w:rFonts w:hint="eastAsia" w:ascii="Calibri" w:hAnsi="Calibri" w:eastAsia="宋体" w:cs="Times New Roman"/>
                      <w:sz w:val="22"/>
                    </w:rPr>
                    <w:t>11、平台具有标本资源关联，分屏对比教学功能。将自己的图片、视频上传平台与数字切片关联，也能关联其它已购买模块资源，实现分屏对比教学。</w:t>
                  </w:r>
                </w:p>
                <w:p w14:paraId="2DD1BC1D">
                  <w:pPr>
                    <w:rPr>
                      <w:rFonts w:ascii="Calibri" w:hAnsi="Calibri" w:eastAsia="宋体" w:cs="Times New Roman"/>
                      <w:sz w:val="22"/>
                    </w:rPr>
                  </w:pPr>
                  <w:r>
                    <w:rPr>
                      <w:rFonts w:hint="eastAsia" w:ascii="Calibri" w:hAnsi="Calibri" w:eastAsia="宋体" w:cs="Times New Roman"/>
                      <w:sz w:val="22"/>
                    </w:rPr>
                    <w:t>12、具有过程性考核功能，学业考核更全面。教师发布实验、作业、测验给学生，学生提交实验报告、作业和参与测验，教师评分，系统记录学生各项考核成绩。</w:t>
                  </w:r>
                </w:p>
                <w:p w14:paraId="7D1663E9">
                  <w:pPr>
                    <w:rPr>
                      <w:rFonts w:ascii="Calibri" w:hAnsi="Calibri" w:eastAsia="宋体" w:cs="Times New Roman"/>
                      <w:sz w:val="22"/>
                    </w:rPr>
                  </w:pPr>
                  <w:r>
                    <w:rPr>
                      <w:rFonts w:hint="eastAsia" w:ascii="Calibri" w:hAnsi="Calibri" w:eastAsia="宋体" w:cs="Times New Roman"/>
                      <w:sz w:val="22"/>
                    </w:rPr>
                    <w:t>13、具有成绩计算功能，教师对课程下学生参与的过程性考核（实验、作业、测验）和结果性考核（考试）的成绩设置计算比例，系统自动计算得出课程最终成绩。也实现导出课程成绩表。</w:t>
                  </w:r>
                </w:p>
                <w:p w14:paraId="302A718C">
                  <w:pPr>
                    <w:rPr>
                      <w:rFonts w:ascii="Calibri" w:hAnsi="Calibri" w:eastAsia="宋体" w:cs="Times New Roman"/>
                      <w:sz w:val="22"/>
                    </w:rPr>
                  </w:pPr>
                  <w:r>
                    <w:rPr>
                      <w:rFonts w:hint="eastAsia" w:ascii="Calibri" w:hAnsi="Calibri" w:eastAsia="宋体" w:cs="Times New Roman"/>
                      <w:sz w:val="22"/>
                    </w:rPr>
                    <w:t>14、具有教学统计功能，系统对课程下的练习、实验、作业、测验等内容的学生参与情况进行自动统计分析，包括参与人数、完成情况、成绩分布等，便于教师随时了解学生学习情况。</w:t>
                  </w:r>
                </w:p>
                <w:p w14:paraId="74F86245">
                  <w:pPr>
                    <w:rPr>
                      <w:rFonts w:ascii="Calibri" w:hAnsi="Calibri" w:eastAsia="宋体" w:cs="Times New Roman"/>
                      <w:sz w:val="22"/>
                    </w:rPr>
                  </w:pPr>
                  <w:r>
                    <w:rPr>
                      <w:rFonts w:hint="eastAsia" w:ascii="Calibri" w:hAnsi="Calibri" w:eastAsia="宋体" w:cs="Times New Roman"/>
                      <w:sz w:val="22"/>
                    </w:rPr>
                    <w:t>15、实现单选、多选、判断、填空、名词解释、简答、论述、病例分析、操作题，实现执医考试的A1型题、A2型题、A3型题、A4型题、B1型题 等多种题型。（备注：操作题是指题干中提供标本（切片），让学生在标本（切片）中添加标注。）</w:t>
                  </w:r>
                </w:p>
                <w:p w14:paraId="6D567EEB">
                  <w:pPr>
                    <w:rPr>
                      <w:rFonts w:ascii="Calibri" w:hAnsi="Calibri" w:eastAsia="宋体" w:cs="Times New Roman"/>
                      <w:sz w:val="22"/>
                    </w:rPr>
                  </w:pPr>
                  <w:r>
                    <w:rPr>
                      <w:rFonts w:hint="eastAsia" w:ascii="Calibri" w:hAnsi="Calibri" w:eastAsia="宋体" w:cs="Times New Roman"/>
                      <w:sz w:val="22"/>
                    </w:rPr>
                    <w:t>16、题干内容实现文字、图片、视频、标本（切片）等多种媒体形式，兼具理论考试和实验考试功能（真正的标本考试：学生在考试中查看浏览整张切片，并根据需求进行缩放、拖动等操作）。</w:t>
                  </w:r>
                </w:p>
                <w:p w14:paraId="1401662E">
                  <w:pPr>
                    <w:rPr>
                      <w:rFonts w:ascii="Calibri" w:hAnsi="Calibri" w:eastAsia="宋体" w:cs="Times New Roman"/>
                      <w:sz w:val="22"/>
                    </w:rPr>
                  </w:pPr>
                  <w:r>
                    <w:rPr>
                      <w:rFonts w:hint="eastAsia" w:ascii="Calibri" w:hAnsi="Calibri" w:eastAsia="宋体" w:cs="Times New Roman"/>
                      <w:sz w:val="22"/>
                    </w:rPr>
                    <w:t>17、系统对接：所有功能模块均基于我校智慧校园平台，完成包括用户、认证、门户等在内的各个层面的集成整合，达到数字化校园的使用及管理一致性。包含但不限于以下内容：</w:t>
                  </w:r>
                </w:p>
                <w:p w14:paraId="351D6BCE">
                  <w:pPr>
                    <w:rPr>
                      <w:rFonts w:ascii="Calibri" w:hAnsi="Calibri" w:eastAsia="宋体" w:cs="Times New Roman"/>
                      <w:sz w:val="22"/>
                    </w:rPr>
                  </w:pPr>
                  <w:r>
                    <w:rPr>
                      <w:rFonts w:hint="eastAsia" w:ascii="Calibri" w:hAnsi="Calibri" w:eastAsia="宋体" w:cs="Times New Roman"/>
                      <w:sz w:val="22"/>
                    </w:rPr>
                    <w:t>（1）统一身份认证系统：本项目所含所有系统及应用，均必须与学校统一身份认证平台进行认证对接。确定一套用户身份信息（将学工号作为教师、学生唯一标识），作为认证权限中心和智慧校园的用户权威身份信息。且与统一身份认证平台免费对接，如对接产生的一切费用都必须包含在此次报价内，不得再让学校支付此费用。</w:t>
                  </w:r>
                </w:p>
                <w:p w14:paraId="593994B5">
                  <w:pPr>
                    <w:rPr>
                      <w:rFonts w:ascii="Calibri" w:hAnsi="Calibri" w:eastAsia="宋体" w:cs="Times New Roman"/>
                      <w:sz w:val="22"/>
                    </w:rPr>
                  </w:pPr>
                  <w:r>
                    <w:rPr>
                      <w:rFonts w:hint="eastAsia" w:ascii="Calibri" w:hAnsi="Calibri" w:eastAsia="宋体" w:cs="Times New Roman"/>
                      <w:sz w:val="22"/>
                    </w:rPr>
                    <w:t>（2）门户及服务集成</w:t>
                  </w:r>
                </w:p>
                <w:p w14:paraId="4CF921FF">
                  <w:pPr>
                    <w:rPr>
                      <w:rFonts w:ascii="Calibri" w:hAnsi="Calibri" w:eastAsia="宋体" w:cs="Times New Roman"/>
                      <w:sz w:val="22"/>
                    </w:rPr>
                  </w:pPr>
                  <w:r>
                    <w:rPr>
                      <w:rFonts w:ascii="Calibri" w:hAnsi="Calibri" w:eastAsia="宋体" w:cs="Calibri"/>
                      <w:sz w:val="22"/>
                    </w:rPr>
                    <w:t>①</w:t>
                  </w:r>
                  <w:r>
                    <w:rPr>
                      <w:rFonts w:hint="eastAsia" w:ascii="Calibri" w:hAnsi="Calibri" w:eastAsia="宋体" w:cs="Times New Roman"/>
                      <w:sz w:val="22"/>
                    </w:rPr>
                    <w:t>与一网通办平台的集成：本项目所含所有系统及应用，必须与学校已有一网通办大厅进行对接集成，通过一网通办平台的集成工具进行应用系统整合，提供整合页面和集成接口，与一网通办平台平台对接，如对接产生的一切费用都必须包含在此次报价内，不得再让学校支付此费用。</w:t>
                  </w:r>
                </w:p>
                <w:p w14:paraId="50B81FD7">
                  <w:pPr>
                    <w:rPr>
                      <w:rFonts w:ascii="Calibri" w:hAnsi="Calibri" w:eastAsia="宋体" w:cs="Times New Roman"/>
                      <w:sz w:val="22"/>
                    </w:rPr>
                  </w:pPr>
                  <w:r>
                    <w:rPr>
                      <w:rFonts w:ascii="Calibri" w:hAnsi="Calibri" w:eastAsia="宋体" w:cs="Calibri"/>
                      <w:sz w:val="22"/>
                    </w:rPr>
                    <w:t>②</w:t>
                  </w:r>
                  <w:r>
                    <w:rPr>
                      <w:rFonts w:hint="eastAsia" w:ascii="Calibri" w:hAnsi="Calibri" w:eastAsia="宋体" w:cs="Times New Roman"/>
                      <w:sz w:val="22"/>
                    </w:rPr>
                    <w:t>移动端集成：如有移动端，要求符合H5规范，可独立运行，实现移动服务接入学校移动端APP今日校园及企业微信。</w:t>
                  </w:r>
                </w:p>
                <w:p w14:paraId="18FA56BA">
                  <w:pPr>
                    <w:rPr>
                      <w:rFonts w:ascii="Calibri" w:hAnsi="Calibri" w:eastAsia="宋体" w:cs="Times New Roman"/>
                      <w:sz w:val="22"/>
                    </w:rPr>
                  </w:pPr>
                  <w:r>
                    <w:rPr>
                      <w:rFonts w:ascii="Calibri" w:hAnsi="Calibri" w:eastAsia="宋体" w:cs="Calibri"/>
                      <w:sz w:val="22"/>
                    </w:rPr>
                    <w:t>③</w:t>
                  </w:r>
                  <w:r>
                    <w:rPr>
                      <w:rFonts w:hint="eastAsia" w:ascii="Calibri" w:hAnsi="Calibri" w:eastAsia="宋体" w:cs="Times New Roman"/>
                      <w:sz w:val="22"/>
                    </w:rPr>
                    <w:t>服务集成：本项目内涉及流程类任务及消息通知类信息需通过调用学校任务中及消息中心接口，实时发送任务及信息，例如预警提醒消息等，实际集成内容依学校实际需求为准。</w:t>
                  </w:r>
                </w:p>
                <w:p w14:paraId="552EC895">
                  <w:pPr>
                    <w:rPr>
                      <w:rFonts w:ascii="Calibri" w:hAnsi="Calibri" w:eastAsia="宋体" w:cs="Times New Roman"/>
                      <w:sz w:val="22"/>
                    </w:rPr>
                  </w:pPr>
                  <w:r>
                    <w:rPr>
                      <w:rFonts w:hint="eastAsia" w:ascii="Calibri" w:hAnsi="Calibri" w:eastAsia="宋体" w:cs="Times New Roman"/>
                      <w:sz w:val="22"/>
                    </w:rPr>
                    <w:t>（3）数据中台对接：与学校数据共享平台对接，实现学校组织架构及人员数据的获取，并将产生的全量数据按照标准数据字典格式推送给学校数据中台。</w:t>
                  </w:r>
                </w:p>
                <w:p w14:paraId="7002BC04">
                  <w:pPr>
                    <w:rPr>
                      <w:rFonts w:ascii="Times New Roman" w:hAnsi="Times New Roman" w:cs="Times New Roman"/>
                      <w:sz w:val="22"/>
                      <w:szCs w:val="24"/>
                    </w:rPr>
                  </w:pPr>
                  <w:r>
                    <w:rPr>
                      <w:rFonts w:hint="eastAsia" w:ascii="Calibri" w:hAnsi="Calibri" w:eastAsia="宋体" w:cs="Times New Roman"/>
                      <w:b/>
                      <w:bCs/>
                      <w:sz w:val="22"/>
                    </w:rPr>
                    <w:t>二、硬件要求：</w:t>
                  </w:r>
                  <w:r>
                    <w:rPr>
                      <w:rFonts w:hint="eastAsia" w:ascii="Calibri" w:hAnsi="Calibri" w:eastAsia="宋体" w:cs="Times New Roman"/>
                      <w:sz w:val="22"/>
                    </w:rPr>
                    <w:t>光学系统：无限远光学系统，齐焦距离≥55mm；放大倍数：40X—1000X目镜：超大视野目镜SW10X/25；镜筒：铰链式三目观察头；转换器：内倾式内定位六孔转换器；物镜：无穷远平场高分辨率物镜；聚光镜：摆出式聚光镜 玻璃台面；调焦系统：低手位同轴调焦机构；ECO照明系统；配套≥2000万像素摄像头，配套图像软件，实现拍照、摄像等功能，具备几何测量功能。</w:t>
                  </w:r>
                </w:p>
              </w:tc>
              <w:tc>
                <w:tcPr>
                  <w:tcW w:w="0" w:type="auto"/>
                </w:tcPr>
                <w:p w14:paraId="321BB0DE">
                  <w:pPr>
                    <w:jc w:val="center"/>
                    <w:rPr>
                      <w:rFonts w:hint="eastAsia" w:asciiTheme="minorEastAsia" w:hAnsiTheme="minorEastAsia" w:cstheme="minorEastAsia"/>
                      <w:sz w:val="22"/>
                    </w:rPr>
                  </w:pPr>
                  <w:r>
                    <w:rPr>
                      <w:rFonts w:hint="eastAsia" w:asciiTheme="minorEastAsia" w:hAnsiTheme="minorEastAsia" w:cstheme="minorEastAsia"/>
                      <w:sz w:val="22"/>
                    </w:rPr>
                    <w:t>1</w:t>
                  </w:r>
                </w:p>
              </w:tc>
            </w:tr>
            <w:tr w14:paraId="25D98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14:paraId="2E4ECDE6">
                  <w:pPr>
                    <w:rPr>
                      <w:rFonts w:ascii="Times New Roman" w:hAnsi="Times New Roman" w:cs="Times New Roman"/>
                      <w:sz w:val="22"/>
                      <w:szCs w:val="24"/>
                    </w:rPr>
                  </w:pPr>
                  <w:r>
                    <w:rPr>
                      <w:rFonts w:hint="eastAsia" w:ascii="Times New Roman" w:hAnsi="Times New Roman" w:cs="Times New Roman"/>
                      <w:sz w:val="22"/>
                      <w:szCs w:val="24"/>
                    </w:rPr>
                    <w:t>5</w:t>
                  </w:r>
                </w:p>
              </w:tc>
              <w:tc>
                <w:tcPr>
                  <w:tcW w:w="0" w:type="auto"/>
                </w:tcPr>
                <w:p w14:paraId="32F0C0B8">
                  <w:pPr>
                    <w:rPr>
                      <w:rFonts w:ascii="Times New Roman" w:hAnsi="Times New Roman" w:cs="Times New Roman"/>
                      <w:sz w:val="22"/>
                      <w:szCs w:val="24"/>
                    </w:rPr>
                  </w:pPr>
                  <w:r>
                    <w:rPr>
                      <w:rFonts w:hint="eastAsia" w:ascii="Times New Roman" w:hAnsi="Times New Roman" w:cs="Times New Roman"/>
                      <w:sz w:val="22"/>
                      <w:szCs w:val="24"/>
                    </w:rPr>
                    <w:t>可摘局部义齿教学系统</w:t>
                  </w:r>
                </w:p>
              </w:tc>
              <w:tc>
                <w:tcPr>
                  <w:tcW w:w="0" w:type="auto"/>
                </w:tcPr>
                <w:p w14:paraId="28EBE3D9">
                  <w:pPr>
                    <w:rPr>
                      <w:rFonts w:ascii="Times New Roman" w:hAnsi="Times New Roman" w:eastAsia="宋体" w:cs="Times New Roman"/>
                      <w:sz w:val="22"/>
                    </w:rPr>
                  </w:pPr>
                  <w:r>
                    <w:rPr>
                      <w:rFonts w:hint="eastAsia" w:ascii="Times New Roman" w:hAnsi="Times New Roman" w:eastAsia="宋体" w:cs="Times New Roman"/>
                      <w:sz w:val="22"/>
                    </w:rPr>
                    <w:t>一、平台功能参数</w:t>
                  </w:r>
                </w:p>
                <w:p w14:paraId="1E3E3412">
                  <w:pPr>
                    <w:rPr>
                      <w:rFonts w:ascii="Times New Roman" w:hAnsi="Times New Roman" w:eastAsia="宋体" w:cs="Times New Roman"/>
                      <w:sz w:val="22"/>
                    </w:rPr>
                  </w:pPr>
                  <w:r>
                    <w:rPr>
                      <w:rFonts w:hint="eastAsia" w:ascii="Times New Roman" w:hAnsi="Times New Roman" w:eastAsia="宋体" w:cs="Times New Roman"/>
                      <w:sz w:val="22"/>
                    </w:rPr>
                    <w:t>1.在线教学</w:t>
                  </w:r>
                </w:p>
                <w:p w14:paraId="52609117">
                  <w:pPr>
                    <w:rPr>
                      <w:rFonts w:ascii="Times New Roman" w:hAnsi="Times New Roman" w:eastAsia="宋体" w:cs="Times New Roman"/>
                      <w:sz w:val="22"/>
                    </w:rPr>
                  </w:pPr>
                  <w:r>
                    <w:rPr>
                      <w:rFonts w:hint="eastAsia" w:ascii="Times New Roman" w:hAnsi="Times New Roman" w:eastAsia="宋体" w:cs="Times New Roman"/>
                      <w:sz w:val="22"/>
                    </w:rPr>
                    <w:t>1.1理论基础</w:t>
                  </w:r>
                </w:p>
                <w:p w14:paraId="378AA0EC">
                  <w:pPr>
                    <w:rPr>
                      <w:rFonts w:ascii="Times New Roman" w:hAnsi="Times New Roman" w:eastAsia="宋体" w:cs="Times New Roman"/>
                      <w:sz w:val="22"/>
                    </w:rPr>
                  </w:pPr>
                  <w:r>
                    <w:rPr>
                      <w:rFonts w:hint="eastAsia" w:ascii="Times New Roman" w:hAnsi="Times New Roman" w:eastAsia="宋体" w:cs="Times New Roman"/>
                      <w:sz w:val="22"/>
                    </w:rPr>
                    <w:t>1.1.1提供教学参考内容和案例；并能够根据教学大纲及教科书内容，个性化定制数字化 RPD 理论与实操教学方案。</w:t>
                  </w:r>
                </w:p>
                <w:p w14:paraId="201C3B5E">
                  <w:pPr>
                    <w:rPr>
                      <w:rFonts w:ascii="Times New Roman" w:hAnsi="Times New Roman" w:eastAsia="宋体" w:cs="Times New Roman"/>
                      <w:sz w:val="22"/>
                    </w:rPr>
                  </w:pPr>
                  <w:r>
                    <w:rPr>
                      <w:rFonts w:hint="eastAsia" w:ascii="Times New Roman" w:hAnsi="Times New Roman" w:eastAsia="宋体" w:cs="Times New Roman"/>
                      <w:sz w:val="22"/>
                    </w:rPr>
                    <w:t>1.1.2像卡环、大连接体等形态较多，变化较大，把二维图片替换为可视化的三维模型，辅助教师讲解，帮助学生理解知识点。</w:t>
                  </w:r>
                </w:p>
                <w:p w14:paraId="5C9B92ED">
                  <w:pPr>
                    <w:rPr>
                      <w:rFonts w:ascii="Times New Roman" w:hAnsi="Times New Roman" w:eastAsia="宋体" w:cs="Times New Roman"/>
                      <w:sz w:val="22"/>
                    </w:rPr>
                  </w:pPr>
                  <w:r>
                    <w:rPr>
                      <w:rFonts w:hint="eastAsia" w:ascii="Times New Roman" w:hAnsi="Times New Roman" w:eastAsia="宋体" w:cs="Times New Roman"/>
                      <w:sz w:val="22"/>
                    </w:rPr>
                    <w:t>1.1.3实现导入三维扫描数据格式，stl、ply、obj、dcm、3oxz 等非加密三维数据，实现上述彩色扫描数据的真彩显示。</w:t>
                  </w:r>
                </w:p>
                <w:p w14:paraId="1196D553">
                  <w:pPr>
                    <w:rPr>
                      <w:rFonts w:ascii="Times New Roman" w:hAnsi="Times New Roman" w:eastAsia="宋体" w:cs="Times New Roman"/>
                      <w:sz w:val="22"/>
                    </w:rPr>
                  </w:pPr>
                  <w:r>
                    <w:rPr>
                      <w:rFonts w:hint="eastAsia" w:ascii="Times New Roman" w:hAnsi="Times New Roman" w:eastAsia="宋体" w:cs="Times New Roman"/>
                      <w:sz w:val="22"/>
                    </w:rPr>
                    <w:t>1.1.4实现题目的编辑，教师在此功能中进行修改或新增题目，加强学生对于知识点的记忆。</w:t>
                  </w:r>
                </w:p>
                <w:p w14:paraId="13CDE18D">
                  <w:pPr>
                    <w:rPr>
                      <w:rFonts w:ascii="Times New Roman" w:hAnsi="Times New Roman" w:eastAsia="宋体" w:cs="Times New Roman"/>
                      <w:sz w:val="22"/>
                    </w:rPr>
                  </w:pPr>
                  <w:r>
                    <w:rPr>
                      <w:rFonts w:hint="eastAsia" w:ascii="Times New Roman" w:hAnsi="Times New Roman" w:eastAsia="宋体" w:cs="Times New Roman"/>
                      <w:sz w:val="22"/>
                    </w:rPr>
                    <w:t>1.2章节练习</w:t>
                  </w:r>
                </w:p>
                <w:p w14:paraId="760DD7A7">
                  <w:pPr>
                    <w:rPr>
                      <w:rFonts w:ascii="Times New Roman" w:hAnsi="Times New Roman" w:eastAsia="宋体" w:cs="Times New Roman"/>
                      <w:sz w:val="22"/>
                    </w:rPr>
                  </w:pPr>
                  <w:r>
                    <w:rPr>
                      <w:rFonts w:hint="eastAsia" w:ascii="Times New Roman" w:hAnsi="Times New Roman" w:eastAsia="宋体" w:cs="Times New Roman"/>
                      <w:sz w:val="22"/>
                    </w:rPr>
                    <w:t>1.2.1实现教师修改或者新增题目，选项中使用插入图片功能来辅助教师出题；</w:t>
                  </w:r>
                </w:p>
                <w:p w14:paraId="48A1FF05">
                  <w:pPr>
                    <w:rPr>
                      <w:rFonts w:ascii="Times New Roman" w:hAnsi="Times New Roman" w:eastAsia="宋体" w:cs="Times New Roman"/>
                      <w:sz w:val="22"/>
                    </w:rPr>
                  </w:pPr>
                  <w:r>
                    <w:rPr>
                      <w:rFonts w:hint="eastAsia" w:ascii="Times New Roman" w:hAnsi="Times New Roman" w:eastAsia="宋体" w:cs="Times New Roman"/>
                      <w:sz w:val="22"/>
                    </w:rPr>
                    <w:t>1.2.2习题实现教师自定义分值，平台会按照教师的给出的分值进行给分。</w:t>
                  </w:r>
                </w:p>
                <w:p w14:paraId="5E621961">
                  <w:pPr>
                    <w:rPr>
                      <w:rFonts w:ascii="Times New Roman" w:hAnsi="Times New Roman" w:eastAsia="宋体" w:cs="Times New Roman"/>
                      <w:sz w:val="22"/>
                    </w:rPr>
                  </w:pPr>
                  <w:r>
                    <w:rPr>
                      <w:rFonts w:hint="eastAsia" w:ascii="Times New Roman" w:hAnsi="Times New Roman" w:eastAsia="宋体" w:cs="Times New Roman"/>
                      <w:sz w:val="22"/>
                    </w:rPr>
                    <w:t>1.3练习结果</w:t>
                  </w:r>
                </w:p>
                <w:p w14:paraId="44DF4FD4">
                  <w:pPr>
                    <w:rPr>
                      <w:rFonts w:ascii="Times New Roman" w:hAnsi="Times New Roman" w:eastAsia="宋体" w:cs="Times New Roman"/>
                      <w:sz w:val="22"/>
                    </w:rPr>
                  </w:pPr>
                  <w:r>
                    <w:rPr>
                      <w:rFonts w:hint="eastAsia" w:ascii="Times New Roman" w:hAnsi="Times New Roman" w:eastAsia="宋体" w:cs="Times New Roman"/>
                      <w:sz w:val="22"/>
                    </w:rPr>
                    <w:t>1.3.1学生能根据章节练习中的题进行答题，答题完成后，学生端出现解析和分数；</w:t>
                  </w:r>
                </w:p>
                <w:p w14:paraId="4D8AF2C5">
                  <w:pPr>
                    <w:rPr>
                      <w:rFonts w:ascii="Times New Roman" w:hAnsi="Times New Roman" w:eastAsia="宋体" w:cs="Times New Roman"/>
                      <w:sz w:val="22"/>
                    </w:rPr>
                  </w:pPr>
                  <w:r>
                    <w:rPr>
                      <w:rFonts w:hint="eastAsia" w:ascii="Times New Roman" w:hAnsi="Times New Roman" w:eastAsia="宋体" w:cs="Times New Roman"/>
                      <w:sz w:val="22"/>
                    </w:rPr>
                    <w:t>1.3.2教师端能够查看学生的练习结果，在线统计学生测试和作业成绩，能快速帮助学生找到错题，在课堂上有有效分析学生的常见问题并加以改进。</w:t>
                  </w:r>
                </w:p>
                <w:p w14:paraId="725C0AC4">
                  <w:pPr>
                    <w:rPr>
                      <w:rFonts w:ascii="Times New Roman" w:hAnsi="Times New Roman" w:eastAsia="宋体" w:cs="Times New Roman"/>
                      <w:sz w:val="22"/>
                    </w:rPr>
                  </w:pPr>
                  <w:r>
                    <w:rPr>
                      <w:rFonts w:hint="eastAsia" w:ascii="Times New Roman" w:hAnsi="Times New Roman" w:eastAsia="宋体" w:cs="Times New Roman"/>
                      <w:sz w:val="22"/>
                    </w:rPr>
                    <w:t>2.实验课程</w:t>
                  </w:r>
                </w:p>
                <w:p w14:paraId="1126EF79">
                  <w:pPr>
                    <w:rPr>
                      <w:rFonts w:ascii="Times New Roman" w:hAnsi="Times New Roman" w:eastAsia="宋体" w:cs="Times New Roman"/>
                      <w:sz w:val="22"/>
                    </w:rPr>
                  </w:pPr>
                  <w:r>
                    <w:rPr>
                      <w:rFonts w:hint="eastAsia" w:ascii="Times New Roman" w:hAnsi="Times New Roman" w:eastAsia="宋体" w:cs="Times New Roman"/>
                      <w:sz w:val="22"/>
                    </w:rPr>
                    <w:t xml:space="preserve">2.1平台内置 </w:t>
                  </w:r>
                  <w:r>
                    <w:rPr>
                      <w:rFonts w:hint="eastAsia" w:ascii="Calibri" w:hAnsi="Calibri" w:eastAsia="宋体" w:cs="Times New Roman"/>
                      <w:sz w:val="22"/>
                    </w:rPr>
                    <w:t>≥</w:t>
                  </w:r>
                  <w:r>
                    <w:rPr>
                      <w:rFonts w:hint="eastAsia" w:ascii="Times New Roman" w:hAnsi="Times New Roman" w:eastAsia="宋体" w:cs="Times New Roman"/>
                      <w:sz w:val="22"/>
                    </w:rPr>
                    <w:t>23 套肯式分类（包含亚类）的三维模型，实现教师对实验模型的发放、结束，掌握学生的作业进度。</w:t>
                  </w:r>
                </w:p>
                <w:p w14:paraId="50C75221">
                  <w:pPr>
                    <w:rPr>
                      <w:rFonts w:ascii="Times New Roman" w:hAnsi="Times New Roman" w:eastAsia="宋体" w:cs="Times New Roman"/>
                      <w:sz w:val="22"/>
                    </w:rPr>
                  </w:pPr>
                  <w:r>
                    <w:rPr>
                      <w:rFonts w:hint="eastAsia" w:ascii="Times New Roman" w:hAnsi="Times New Roman" w:eastAsia="宋体" w:cs="Times New Roman"/>
                      <w:sz w:val="22"/>
                    </w:rPr>
                    <w:t>2.2实现数据上传、数据浏览、数据批注；建立教学案例库以及优秀学生作业案例库。</w:t>
                  </w:r>
                </w:p>
                <w:p w14:paraId="24B8B863">
                  <w:pPr>
                    <w:rPr>
                      <w:rFonts w:ascii="Times New Roman" w:hAnsi="Times New Roman" w:eastAsia="宋体" w:cs="Times New Roman"/>
                      <w:sz w:val="22"/>
                    </w:rPr>
                  </w:pPr>
                  <w:r>
                    <w:rPr>
                      <w:rFonts w:hint="eastAsia" w:ascii="Times New Roman" w:hAnsi="Times New Roman" w:eastAsia="宋体" w:cs="Times New Roman"/>
                      <w:sz w:val="22"/>
                    </w:rPr>
                    <w:t>2.3实现 CAD 集成设计，实现二维支架设计和三维支架设计之间的信息互联，提高教师与学生间的沟通效率。</w:t>
                  </w:r>
                </w:p>
                <w:p w14:paraId="22684FD7">
                  <w:pPr>
                    <w:rPr>
                      <w:rFonts w:ascii="Times New Roman" w:hAnsi="Times New Roman" w:eastAsia="宋体" w:cs="Times New Roman"/>
                      <w:sz w:val="22"/>
                    </w:rPr>
                  </w:pPr>
                  <w:r>
                    <w:rPr>
                      <w:rFonts w:hint="eastAsia" w:ascii="Times New Roman" w:hAnsi="Times New Roman" w:eastAsia="宋体" w:cs="Times New Roman"/>
                      <w:sz w:val="22"/>
                    </w:rPr>
                    <w:t>2.4学生能够通过数字化教学方式将枯燥的教材知识转化为直观可操作的 3D 设计，完成课后实验作业。</w:t>
                  </w:r>
                </w:p>
                <w:p w14:paraId="6B9BDA24">
                  <w:pPr>
                    <w:rPr>
                      <w:rFonts w:ascii="Times New Roman" w:hAnsi="Times New Roman" w:eastAsia="宋体" w:cs="Times New Roman"/>
                      <w:sz w:val="22"/>
                    </w:rPr>
                  </w:pPr>
                  <w:r>
                    <w:rPr>
                      <w:rFonts w:hint="eastAsia" w:ascii="Times New Roman" w:hAnsi="Times New Roman" w:eastAsia="宋体" w:cs="Times New Roman"/>
                      <w:sz w:val="22"/>
                    </w:rPr>
                    <w:t>2.5学生完成后通过此平台课直观地对比发现自己设计的方案与标准设计的差异与存在问题。</w:t>
                  </w:r>
                </w:p>
                <w:p w14:paraId="3AEFE50E">
                  <w:pPr>
                    <w:rPr>
                      <w:rFonts w:ascii="Times New Roman" w:hAnsi="Times New Roman" w:eastAsia="宋体" w:cs="Times New Roman"/>
                      <w:sz w:val="22"/>
                    </w:rPr>
                  </w:pPr>
                  <w:r>
                    <w:rPr>
                      <w:rFonts w:hint="eastAsia" w:ascii="Times New Roman" w:hAnsi="Times New Roman" w:eastAsia="宋体" w:cs="Times New Roman"/>
                      <w:sz w:val="22"/>
                    </w:rPr>
                    <w:t>3.实验结果</w:t>
                  </w:r>
                </w:p>
                <w:p w14:paraId="7B8ED1C7">
                  <w:pPr>
                    <w:rPr>
                      <w:rFonts w:ascii="Times New Roman" w:hAnsi="Times New Roman" w:eastAsia="宋体" w:cs="Times New Roman"/>
                      <w:sz w:val="22"/>
                    </w:rPr>
                  </w:pPr>
                  <w:r>
                    <w:rPr>
                      <w:rFonts w:hint="eastAsia" w:ascii="Times New Roman" w:hAnsi="Times New Roman" w:eastAsia="宋体" w:cs="Times New Roman"/>
                      <w:sz w:val="22"/>
                    </w:rPr>
                    <w:t>教师能使用移动端、电脑等对学生提交的实验课程作业进行标注、分析进行打分，给出评语，促进师生交流；</w:t>
                  </w:r>
                </w:p>
                <w:p w14:paraId="19E31E7E">
                  <w:pPr>
                    <w:rPr>
                      <w:rFonts w:ascii="Times New Roman" w:hAnsi="Times New Roman" w:eastAsia="宋体" w:cs="Times New Roman"/>
                      <w:sz w:val="22"/>
                    </w:rPr>
                  </w:pPr>
                  <w:r>
                    <w:rPr>
                      <w:rFonts w:hint="eastAsia" w:ascii="Times New Roman" w:hAnsi="Times New Roman" w:eastAsia="宋体" w:cs="Times New Roman"/>
                      <w:sz w:val="22"/>
                    </w:rPr>
                    <w:t>4.管理端</w:t>
                  </w:r>
                </w:p>
                <w:p w14:paraId="36B420D2">
                  <w:pPr>
                    <w:rPr>
                      <w:rFonts w:ascii="Times New Roman" w:hAnsi="Times New Roman" w:eastAsia="宋体" w:cs="Times New Roman"/>
                      <w:sz w:val="22"/>
                    </w:rPr>
                  </w:pPr>
                  <w:r>
                    <w:rPr>
                      <w:rFonts w:hint="eastAsia" w:ascii="Times New Roman" w:hAnsi="Times New Roman" w:eastAsia="宋体" w:cs="Times New Roman"/>
                      <w:sz w:val="22"/>
                    </w:rPr>
                    <w:t>管理员端口能进行学生、教师人员的添加和删除；能批量导出、批量导入学生、教师名单。</w:t>
                  </w:r>
                </w:p>
                <w:p w14:paraId="1BFD3F52">
                  <w:pPr>
                    <w:rPr>
                      <w:rFonts w:ascii="Times New Roman" w:hAnsi="Times New Roman" w:eastAsia="宋体" w:cs="Times New Roman"/>
                      <w:sz w:val="22"/>
                    </w:rPr>
                  </w:pPr>
                  <w:r>
                    <w:rPr>
                      <w:rFonts w:hint="eastAsia" w:ascii="Times New Roman" w:hAnsi="Times New Roman" w:eastAsia="宋体" w:cs="Times New Roman"/>
                      <w:sz w:val="22"/>
                    </w:rPr>
                    <w:t>二、软件技术参数</w:t>
                  </w:r>
                </w:p>
                <w:p w14:paraId="37F8F3FC">
                  <w:pPr>
                    <w:rPr>
                      <w:rFonts w:ascii="Times New Roman" w:hAnsi="Times New Roman" w:eastAsia="宋体" w:cs="Times New Roman"/>
                      <w:sz w:val="22"/>
                    </w:rPr>
                  </w:pPr>
                  <w:r>
                    <w:rPr>
                      <w:rFonts w:hint="eastAsia" w:ascii="Times New Roman" w:hAnsi="Times New Roman" w:eastAsia="宋体" w:cs="Times New Roman"/>
                      <w:sz w:val="22"/>
                    </w:rPr>
                    <w:t>1.实现三维扫描数据格式，stl、ply、obj、dcm、3oxz.等三维数据。</w:t>
                  </w:r>
                </w:p>
                <w:p w14:paraId="5434A49C">
                  <w:pPr>
                    <w:rPr>
                      <w:rFonts w:ascii="Times New Roman" w:hAnsi="Times New Roman" w:eastAsia="宋体" w:cs="Times New Roman"/>
                      <w:sz w:val="22"/>
                    </w:rPr>
                  </w:pPr>
                  <w:r>
                    <w:rPr>
                      <w:rFonts w:hint="eastAsia" w:ascii="Times New Roman" w:hAnsi="Times New Roman" w:eastAsia="宋体" w:cs="Times New Roman"/>
                      <w:sz w:val="22"/>
                    </w:rPr>
                    <w:t>2.实现支架、冠一体化局部可摘义齿制作。</w:t>
                  </w:r>
                </w:p>
                <w:p w14:paraId="2E6CA02E">
                  <w:pPr>
                    <w:rPr>
                      <w:rFonts w:ascii="Times New Roman" w:hAnsi="Times New Roman" w:eastAsia="宋体" w:cs="Times New Roman"/>
                      <w:sz w:val="22"/>
                    </w:rPr>
                  </w:pPr>
                  <w:r>
                    <w:rPr>
                      <w:rFonts w:hint="eastAsia" w:ascii="Times New Roman" w:hAnsi="Times New Roman" w:eastAsia="宋体" w:cs="Times New Roman"/>
                      <w:sz w:val="22"/>
                    </w:rPr>
                    <w:t>3.具备封闭区域刻制，全口模型后堤区、可摘局部义齿封闭线，刻制参数能调整。</w:t>
                  </w:r>
                </w:p>
                <w:p w14:paraId="032CF8A0">
                  <w:pPr>
                    <w:rPr>
                      <w:rFonts w:ascii="Times New Roman" w:hAnsi="Times New Roman" w:eastAsia="宋体" w:cs="Times New Roman"/>
                      <w:sz w:val="22"/>
                    </w:rPr>
                  </w:pPr>
                  <w:r>
                    <w:rPr>
                      <w:rFonts w:hint="eastAsia" w:ascii="Times New Roman" w:hAnsi="Times New Roman" w:eastAsia="宋体" w:cs="Times New Roman"/>
                      <w:sz w:val="22"/>
                    </w:rPr>
                    <w:t>4.具备绘线识别，识别模型扫描仪的彩色纹理数据，一键识别：网格、大连接体、卡环，并生成形态。</w:t>
                  </w:r>
                </w:p>
                <w:p w14:paraId="139C0162">
                  <w:pPr>
                    <w:rPr>
                      <w:rFonts w:ascii="Times New Roman" w:hAnsi="Times New Roman" w:eastAsia="宋体" w:cs="Times New Roman"/>
                      <w:sz w:val="22"/>
                    </w:rPr>
                  </w:pPr>
                  <w:r>
                    <w:rPr>
                      <w:rFonts w:hint="eastAsia" w:ascii="Times New Roman" w:hAnsi="Times New Roman" w:eastAsia="宋体" w:cs="Times New Roman"/>
                      <w:sz w:val="22"/>
                    </w:rPr>
                    <w:t>5.具备临床二维规划方案 RPD-C 自动生成，并能将临床二维规划方案导入可摘局部义齿 CAD 设计软件，作为三维设计参考。</w:t>
                  </w:r>
                </w:p>
                <w:p w14:paraId="5BD648DF">
                  <w:pPr>
                    <w:rPr>
                      <w:rFonts w:ascii="Times New Roman" w:hAnsi="Times New Roman" w:eastAsia="宋体" w:cs="Times New Roman"/>
                      <w:sz w:val="22"/>
                    </w:rPr>
                  </w:pPr>
                  <w:r>
                    <w:rPr>
                      <w:rFonts w:hint="eastAsia" w:ascii="Times New Roman" w:hAnsi="Times New Roman" w:eastAsia="宋体" w:cs="Times New Roman"/>
                      <w:sz w:val="22"/>
                    </w:rPr>
                    <w:t>6.具备批注并指导学生设计功能。</w:t>
                  </w:r>
                </w:p>
                <w:p w14:paraId="3D768D5D">
                  <w:pPr>
                    <w:rPr>
                      <w:rFonts w:ascii="Times New Roman" w:hAnsi="Times New Roman" w:eastAsia="宋体" w:cs="Times New Roman"/>
                      <w:sz w:val="22"/>
                    </w:rPr>
                  </w:pPr>
                  <w:r>
                    <w:rPr>
                      <w:rFonts w:hint="eastAsia" w:ascii="Times New Roman" w:hAnsi="Times New Roman" w:eastAsia="宋体" w:cs="Times New Roman"/>
                      <w:sz w:val="22"/>
                    </w:rPr>
                    <w:t>7.具备设计结果的展示（优秀作业展示）三维查阅等功能。</w:t>
                  </w:r>
                </w:p>
                <w:p w14:paraId="26CFE0D3">
                  <w:pPr>
                    <w:rPr>
                      <w:rFonts w:ascii="Times New Roman" w:hAnsi="Times New Roman" w:eastAsia="宋体" w:cs="Times New Roman"/>
                      <w:sz w:val="22"/>
                    </w:rPr>
                  </w:pPr>
                  <w:r>
                    <w:rPr>
                      <w:rFonts w:hint="eastAsia" w:ascii="Times New Roman" w:hAnsi="Times New Roman" w:eastAsia="宋体" w:cs="Times New Roman"/>
                      <w:sz w:val="22"/>
                    </w:rPr>
                    <w:t>8.具备彩色扫描数据的真彩显示功能。</w:t>
                  </w:r>
                </w:p>
                <w:p w14:paraId="70CC8BDF">
                  <w:pPr>
                    <w:rPr>
                      <w:rFonts w:ascii="Times New Roman" w:hAnsi="Times New Roman" w:eastAsia="宋体" w:cs="Times New Roman"/>
                      <w:sz w:val="22"/>
                    </w:rPr>
                  </w:pPr>
                  <w:r>
                    <w:rPr>
                      <w:rFonts w:hint="eastAsia" w:ascii="Times New Roman" w:hAnsi="Times New Roman" w:eastAsia="宋体" w:cs="Times New Roman"/>
                      <w:sz w:val="22"/>
                    </w:rPr>
                    <w:t>9.具备模型观测功能，根据主固位体与牙槽嵴形态寻找最佳共同就位道功能。</w:t>
                  </w:r>
                </w:p>
                <w:p w14:paraId="604FA38E">
                  <w:pPr>
                    <w:rPr>
                      <w:rFonts w:ascii="Times New Roman" w:hAnsi="Times New Roman" w:eastAsia="宋体" w:cs="Times New Roman"/>
                      <w:sz w:val="22"/>
                    </w:rPr>
                  </w:pPr>
                  <w:r>
                    <w:rPr>
                      <w:rFonts w:hint="eastAsia" w:ascii="Times New Roman" w:hAnsi="Times New Roman" w:eastAsia="宋体" w:cs="Times New Roman"/>
                      <w:sz w:val="22"/>
                    </w:rPr>
                    <w:t>10.具备模型观测功能，根据主固位体与牙槽嵴形态寻找最佳共同就位道功能。</w:t>
                  </w:r>
                </w:p>
                <w:p w14:paraId="67B47602">
                  <w:pPr>
                    <w:rPr>
                      <w:rFonts w:ascii="Times New Roman" w:hAnsi="Times New Roman" w:eastAsia="宋体" w:cs="Times New Roman"/>
                      <w:sz w:val="22"/>
                    </w:rPr>
                  </w:pPr>
                  <w:r>
                    <w:rPr>
                      <w:rFonts w:hint="eastAsia" w:ascii="Times New Roman" w:hAnsi="Times New Roman" w:eastAsia="宋体" w:cs="Times New Roman"/>
                      <w:sz w:val="22"/>
                    </w:rPr>
                    <w:t>11.具备花纹高度、形态调整，覆盖区域自动化生成功能。</w:t>
                  </w:r>
                </w:p>
                <w:p w14:paraId="621D3E42">
                  <w:pPr>
                    <w:rPr>
                      <w:rFonts w:ascii="Times New Roman" w:hAnsi="Times New Roman" w:eastAsia="宋体" w:cs="Times New Roman"/>
                      <w:sz w:val="22"/>
                    </w:rPr>
                  </w:pPr>
                  <w:r>
                    <w:rPr>
                      <w:rFonts w:hint="eastAsia" w:ascii="Times New Roman" w:hAnsi="Times New Roman" w:eastAsia="宋体" w:cs="Times New Roman"/>
                      <w:sz w:val="22"/>
                    </w:rPr>
                    <w:t>12.具备后台参数自行调整功能。</w:t>
                  </w:r>
                </w:p>
                <w:p w14:paraId="73A4F0B5">
                  <w:pPr>
                    <w:rPr>
                      <w:rFonts w:ascii="Times New Roman" w:hAnsi="Times New Roman" w:eastAsia="宋体" w:cs="Times New Roman"/>
                      <w:sz w:val="22"/>
                    </w:rPr>
                  </w:pPr>
                  <w:r>
                    <w:rPr>
                      <w:rFonts w:hint="eastAsia" w:ascii="Times New Roman" w:hAnsi="Times New Roman" w:eastAsia="宋体" w:cs="Times New Roman"/>
                      <w:sz w:val="22"/>
                    </w:rPr>
                    <w:t>13.实现附件添加：固位钉、终止点、支撑杆个性化位置安放。</w:t>
                  </w:r>
                </w:p>
                <w:p w14:paraId="671256FD">
                  <w:pPr>
                    <w:rPr>
                      <w:rFonts w:ascii="Times New Roman" w:hAnsi="Times New Roman" w:eastAsia="宋体" w:cs="Times New Roman"/>
                      <w:sz w:val="22"/>
                    </w:rPr>
                  </w:pPr>
                  <w:r>
                    <w:rPr>
                      <w:rFonts w:hint="eastAsia" w:ascii="Times New Roman" w:hAnsi="Times New Roman" w:eastAsia="宋体" w:cs="Times New Roman"/>
                      <w:sz w:val="22"/>
                    </w:rPr>
                    <w:t>14.具备模型修整功能，根据选择的义齿共同就位道，软件能自动填充模型倒凹部分，能添加、减少、光顺倒凹区域的填充材料。</w:t>
                  </w:r>
                </w:p>
                <w:p w14:paraId="7B65C317">
                  <w:pPr>
                    <w:rPr>
                      <w:rFonts w:ascii="Times New Roman" w:hAnsi="Times New Roman" w:eastAsia="宋体" w:cs="Times New Roman"/>
                      <w:sz w:val="22"/>
                    </w:rPr>
                  </w:pPr>
                  <w:r>
                    <w:rPr>
                      <w:rFonts w:hint="eastAsia" w:ascii="Times New Roman" w:hAnsi="Times New Roman" w:eastAsia="宋体" w:cs="Times New Roman"/>
                      <w:sz w:val="22"/>
                    </w:rPr>
                    <w:t>15.具备数字实时显示蜡型厚度以及咬 接触的判断功能。</w:t>
                  </w:r>
                </w:p>
                <w:p w14:paraId="038E09D8">
                  <w:pPr>
                    <w:rPr>
                      <w:rFonts w:ascii="Times New Roman" w:hAnsi="Times New Roman" w:eastAsia="宋体" w:cs="Times New Roman"/>
                      <w:sz w:val="22"/>
                    </w:rPr>
                  </w:pPr>
                  <w:r>
                    <w:rPr>
                      <w:rFonts w:hint="eastAsia" w:ascii="Times New Roman" w:hAnsi="Times New Roman" w:eastAsia="宋体" w:cs="Times New Roman"/>
                      <w:sz w:val="22"/>
                    </w:rPr>
                    <w:t>16.能够自行选择前牙卡环、后牙卡环、杆卡、个性化卡环、前牙邻面板、双尖牙邻面板、磨牙邻面板；能根据设计方案选择不同形态进行放置； 支托能自行绘制想要的形态，选择位置进行放置。</w:t>
                  </w:r>
                </w:p>
                <w:p w14:paraId="286C2FB3">
                  <w:pPr>
                    <w:rPr>
                      <w:rFonts w:hint="eastAsia" w:ascii="宋体" w:hAnsi="宋体" w:eastAsia="宋体" w:cs="宋体"/>
                      <w:sz w:val="22"/>
                    </w:rPr>
                  </w:pPr>
                  <w:r>
                    <w:rPr>
                      <w:rFonts w:hint="eastAsia" w:ascii="Times New Roman" w:hAnsi="Times New Roman" w:eastAsia="宋体" w:cs="Times New Roman"/>
                      <w:sz w:val="22"/>
                    </w:rPr>
                    <w:t>三、</w:t>
                  </w:r>
                  <w:r>
                    <w:rPr>
                      <w:rFonts w:hint="eastAsia" w:ascii="宋体" w:hAnsi="宋体" w:eastAsia="宋体" w:cs="宋体"/>
                      <w:sz w:val="22"/>
                    </w:rPr>
                    <w:t>系统对接：所有功能模块均基于我校智慧校园平台，完成包括用户、认证、门户等在内的各个层面的集成整合，达到数字化校园的使用及管理一致性。包含但不限于以下内容：</w:t>
                  </w:r>
                </w:p>
                <w:p w14:paraId="48C8A948">
                  <w:pPr>
                    <w:rPr>
                      <w:rFonts w:hint="eastAsia" w:ascii="宋体" w:hAnsi="宋体" w:eastAsia="宋体" w:cs="宋体"/>
                      <w:sz w:val="22"/>
                    </w:rPr>
                  </w:pPr>
                  <w:r>
                    <w:rPr>
                      <w:rFonts w:hint="eastAsia" w:ascii="宋体" w:hAnsi="宋体" w:eastAsia="宋体" w:cs="宋体"/>
                      <w:sz w:val="22"/>
                    </w:rPr>
                    <w:t>1.统一身份认证系统：本项目所含所有系统及应用，均必须与学校统一身份认证平台进行认证对接。确定一套用户身份信息（将学工号作为教师、学生唯一标识），作为认证权限中心和智慧校园的用户权威身份信息。且与统一身份认证平台免费对接，如对接产生的一切费用都必须包含在此次报价内，不得再让学校支付此费用。</w:t>
                  </w:r>
                </w:p>
                <w:p w14:paraId="76CDB787">
                  <w:pPr>
                    <w:rPr>
                      <w:rFonts w:hint="eastAsia" w:ascii="宋体" w:hAnsi="宋体" w:eastAsia="宋体" w:cs="宋体"/>
                      <w:sz w:val="22"/>
                    </w:rPr>
                  </w:pPr>
                  <w:r>
                    <w:rPr>
                      <w:rFonts w:hint="eastAsia" w:ascii="宋体" w:hAnsi="宋体" w:eastAsia="宋体" w:cs="宋体"/>
                      <w:sz w:val="22"/>
                    </w:rPr>
                    <w:t>2.门户及服务集成</w:t>
                  </w:r>
                </w:p>
                <w:p w14:paraId="194161B1">
                  <w:pPr>
                    <w:rPr>
                      <w:rFonts w:hint="eastAsia" w:ascii="宋体" w:hAnsi="宋体" w:eastAsia="宋体" w:cs="宋体"/>
                      <w:sz w:val="22"/>
                    </w:rPr>
                  </w:pPr>
                  <w:r>
                    <w:rPr>
                      <w:rFonts w:hint="eastAsia" w:ascii="宋体" w:hAnsi="宋体" w:eastAsia="宋体" w:cs="宋体"/>
                      <w:sz w:val="22"/>
                    </w:rPr>
                    <w:t>2.1.与一网通办平台的集成：本项目所含所有系统及应用，必须与学校已有一网通办大厅进行对接集成，通过一网通办平台的集成工具进行应用系统整合，提供整合页面和集成接口，与一网通办平台平台对接，如对接产生的一切费用都必须包含在此次报价内，不得再让学校支付此费用。</w:t>
                  </w:r>
                </w:p>
                <w:p w14:paraId="23F7A399">
                  <w:pPr>
                    <w:rPr>
                      <w:rFonts w:hint="eastAsia" w:ascii="宋体" w:hAnsi="宋体" w:eastAsia="宋体" w:cs="宋体"/>
                      <w:sz w:val="22"/>
                    </w:rPr>
                  </w:pPr>
                  <w:r>
                    <w:rPr>
                      <w:rFonts w:hint="eastAsia" w:ascii="宋体" w:hAnsi="宋体" w:eastAsia="宋体" w:cs="宋体"/>
                      <w:sz w:val="22"/>
                    </w:rPr>
                    <w:t>2.2.移动端集成：如有移动端，要求符合H5规范，可独立运行，实现移动服务接入学校移动端APP今日校园及企业微信。</w:t>
                  </w:r>
                </w:p>
                <w:p w14:paraId="07E81B85">
                  <w:pPr>
                    <w:rPr>
                      <w:rFonts w:hint="eastAsia" w:ascii="宋体" w:hAnsi="宋体" w:eastAsia="宋体" w:cs="宋体"/>
                      <w:sz w:val="22"/>
                    </w:rPr>
                  </w:pPr>
                  <w:r>
                    <w:rPr>
                      <w:rFonts w:hint="eastAsia" w:ascii="宋体" w:hAnsi="宋体" w:eastAsia="宋体" w:cs="宋体"/>
                      <w:sz w:val="22"/>
                    </w:rPr>
                    <w:t>2.3.服务集成：本项目内涉及流程类任务及消息通知类信息需通过调用学校任务中及消息中心接口，实时发送任务及信息，例如预警提醒消息等，实际集成内容依学校实际需求为准。</w:t>
                  </w:r>
                </w:p>
                <w:p w14:paraId="3ED8DDDA">
                  <w:pPr>
                    <w:rPr>
                      <w:rFonts w:ascii="Times New Roman" w:hAnsi="Times New Roman" w:cs="Times New Roman"/>
                      <w:sz w:val="22"/>
                      <w:szCs w:val="24"/>
                    </w:rPr>
                  </w:pPr>
                  <w:r>
                    <w:rPr>
                      <w:rFonts w:hint="eastAsia" w:ascii="宋体" w:hAnsi="宋体" w:eastAsia="宋体" w:cs="宋体"/>
                      <w:sz w:val="22"/>
                    </w:rPr>
                    <w:t>3.数据中台对接：与学校数据共享平台对接，实现学校组织架构及人员数据的获取，并将产生的全量数据按照标准数据字典格式推送给学校数据中台。</w:t>
                  </w:r>
                </w:p>
              </w:tc>
              <w:tc>
                <w:tcPr>
                  <w:tcW w:w="0" w:type="auto"/>
                </w:tcPr>
                <w:p w14:paraId="0D578D82">
                  <w:pPr>
                    <w:jc w:val="center"/>
                    <w:rPr>
                      <w:rFonts w:hint="eastAsia" w:asciiTheme="minorEastAsia" w:hAnsiTheme="minorEastAsia" w:cstheme="minorEastAsia"/>
                      <w:sz w:val="22"/>
                    </w:rPr>
                  </w:pPr>
                  <w:r>
                    <w:rPr>
                      <w:rFonts w:hint="eastAsia" w:asciiTheme="minorEastAsia" w:hAnsiTheme="minorEastAsia" w:cstheme="minorEastAsia"/>
                      <w:sz w:val="22"/>
                    </w:rPr>
                    <w:t>1</w:t>
                  </w:r>
                </w:p>
              </w:tc>
            </w:tr>
            <w:bookmarkEnd w:id="0"/>
          </w:tbl>
          <w:p w14:paraId="024C54B8"/>
        </w:tc>
      </w:tr>
    </w:tbl>
    <w:p w14:paraId="0E181D1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F1A45"/>
    <w:rsid w:val="64BF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22"/>
    <w:rPr>
      <w:b/>
    </w:rPr>
  </w:style>
  <w:style w:type="character" w:styleId="6">
    <w:name w:val="annotation reference"/>
    <w:basedOn w:val="4"/>
    <w:semiHidden/>
    <w:unhideWhenUsed/>
    <w:qFormat/>
    <w:uiPriority w:val="99"/>
    <w:rPr>
      <w:sz w:val="21"/>
      <w:szCs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2026-05-12T02:04:00Z</dcterms:created>
  <dc:creator>安安</dc:creator>
  <cp:lastModifiedBy>安安</cp:lastModifiedBy>
  <dcterms:modified xsi:type="dcterms:W3CDTF">2026-05-12T02:05:20Z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F841B5BEF9D2475AA15B7B4FFE20A41E_11</vt:lpwstr>
  </property>
  <property fmtid="{D5CDD505-2E9C-101B-9397-08002B2CF9AE}" pid="4" name="KSOTemplateDocerSaveRecord">
    <vt:lpwstr>eyJoZGlkIjoiN2Q1ZTU0ZDdkN2MxZjY1NWFiOTI3MTM4NjgwY2VkOWYiLCJ1c2VySWQiOiIxMTQ2NDU0OTA0In0=</vt:lpwstr>
  </property>
</Properties>
</file>