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8BDE54">
      <w:pPr>
        <w:jc w:val="center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采购需求</w:t>
      </w:r>
    </w:p>
    <w:p w14:paraId="57B09AE8">
      <w:pPr>
        <w:keepNext/>
        <w:keepLines/>
        <w:widowControl w:val="0"/>
        <w:bidi w:val="0"/>
        <w:spacing w:before="260" w:beforeLines="0" w:beforeAutospacing="0" w:after="260" w:afterLines="0" w:afterAutospacing="0" w:line="413" w:lineRule="auto"/>
        <w:jc w:val="both"/>
        <w:outlineLvl w:val="2"/>
        <w:rPr>
          <w:rFonts w:hint="eastAsia" w:ascii="仿宋" w:hAnsi="仿宋" w:eastAsia="仿宋" w:cs="仿宋"/>
          <w:b/>
          <w:color w:val="auto"/>
          <w:kern w:val="2"/>
          <w:sz w:val="28"/>
          <w:szCs w:val="21"/>
          <w:lang w:val="en-US" w:eastAsia="zh-CN" w:bidi="ar-SA"/>
        </w:rPr>
      </w:pPr>
      <w:r>
        <w:rPr>
          <w:rFonts w:hint="eastAsia" w:ascii="仿宋" w:hAnsi="仿宋" w:eastAsia="仿宋" w:cs="仿宋"/>
          <w:b/>
          <w:color w:val="auto"/>
          <w:kern w:val="2"/>
          <w:sz w:val="28"/>
          <w:szCs w:val="21"/>
          <w:lang w:val="en-US" w:eastAsia="zh-CN" w:bidi="ar-SA"/>
        </w:rPr>
        <w:t>一、采购清单</w:t>
      </w:r>
    </w:p>
    <w:tbl>
      <w:tblPr>
        <w:tblStyle w:val="6"/>
        <w:tblW w:w="4952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1"/>
        <w:gridCol w:w="4404"/>
        <w:gridCol w:w="2815"/>
      </w:tblGrid>
      <w:tr w14:paraId="44335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</w:trPr>
        <w:tc>
          <w:tcPr>
            <w:tcW w:w="723" w:type="pct"/>
            <w:vAlign w:val="center"/>
          </w:tcPr>
          <w:p w14:paraId="29FA4B7A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2608" w:type="pct"/>
            <w:vAlign w:val="center"/>
          </w:tcPr>
          <w:p w14:paraId="047CB955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产品名称</w:t>
            </w:r>
          </w:p>
        </w:tc>
        <w:tc>
          <w:tcPr>
            <w:tcW w:w="1667" w:type="pct"/>
            <w:vAlign w:val="center"/>
          </w:tcPr>
          <w:p w14:paraId="302A9A9B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数量</w:t>
            </w:r>
          </w:p>
        </w:tc>
      </w:tr>
      <w:tr w14:paraId="4F559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723" w:type="pct"/>
            <w:vAlign w:val="center"/>
          </w:tcPr>
          <w:p w14:paraId="11EA5234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1</w:t>
            </w:r>
          </w:p>
        </w:tc>
        <w:tc>
          <w:tcPr>
            <w:tcW w:w="2608" w:type="pct"/>
            <w:vAlign w:val="center"/>
          </w:tcPr>
          <w:p w14:paraId="4E3A3A5B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在线课程资源及学习平台</w:t>
            </w:r>
          </w:p>
        </w:tc>
        <w:tc>
          <w:tcPr>
            <w:tcW w:w="1667" w:type="pct"/>
            <w:vAlign w:val="center"/>
          </w:tcPr>
          <w:p w14:paraId="06698345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1套</w:t>
            </w:r>
          </w:p>
        </w:tc>
      </w:tr>
    </w:tbl>
    <w:p w14:paraId="7576971C">
      <w:pPr>
        <w:keepNext/>
        <w:keepLines/>
        <w:widowControl w:val="0"/>
        <w:bidi w:val="0"/>
        <w:spacing w:before="260" w:beforeLines="0" w:beforeAutospacing="0" w:after="260" w:afterLines="0" w:afterAutospacing="0" w:line="413" w:lineRule="auto"/>
        <w:jc w:val="both"/>
        <w:outlineLvl w:val="2"/>
        <w:rPr>
          <w:rFonts w:hint="eastAsia" w:ascii="仿宋" w:hAnsi="仿宋" w:eastAsia="仿宋" w:cs="仿宋"/>
          <w:b/>
          <w:color w:val="auto"/>
          <w:kern w:val="2"/>
          <w:sz w:val="28"/>
          <w:szCs w:val="21"/>
          <w:lang w:val="en-US" w:eastAsia="zh-CN" w:bidi="ar-SA"/>
        </w:rPr>
      </w:pPr>
      <w:r>
        <w:rPr>
          <w:rFonts w:hint="eastAsia" w:ascii="仿宋" w:hAnsi="仿宋" w:eastAsia="仿宋" w:cs="仿宋"/>
          <w:b/>
          <w:color w:val="auto"/>
          <w:kern w:val="2"/>
          <w:sz w:val="28"/>
          <w:szCs w:val="21"/>
          <w:lang w:val="en-US" w:eastAsia="zh-CN" w:bidi="ar-SA"/>
        </w:rPr>
        <w:t>二、总体要求</w:t>
      </w:r>
      <w:bookmarkStart w:id="0" w:name="_GoBack"/>
      <w:bookmarkEnd w:id="0"/>
    </w:p>
    <w:p w14:paraId="5288296F">
      <w:pPr>
        <w:widowControl w:val="0"/>
        <w:adjustRightInd w:val="0"/>
        <w:snapToGrid w:val="0"/>
        <w:spacing w:line="360" w:lineRule="auto"/>
        <w:ind w:firstLine="480" w:firstLineChars="200"/>
        <w:jc w:val="both"/>
        <w:rPr>
          <w:rFonts w:hint="eastAsia" w:ascii="仿宋" w:hAnsi="仿宋" w:eastAsia="仿宋" w:cs="仿宋"/>
          <w:color w:val="auto"/>
          <w:kern w:val="0"/>
          <w:sz w:val="24"/>
          <w:szCs w:val="20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0"/>
          <w:lang w:val="en-US" w:eastAsia="zh-CN" w:bidi="ar-SA"/>
        </w:rPr>
        <w:t>（1）根据西安美术学院教学需要建设在线课程资源及学习平台1套，满足西安美术学院通选课在线学习需求，服务期为一年。</w:t>
      </w:r>
    </w:p>
    <w:p w14:paraId="1927446F">
      <w:pPr>
        <w:widowControl w:val="0"/>
        <w:adjustRightInd w:val="0"/>
        <w:snapToGrid w:val="0"/>
        <w:spacing w:line="360" w:lineRule="auto"/>
        <w:ind w:firstLine="480" w:firstLineChars="200"/>
        <w:jc w:val="both"/>
        <w:rPr>
          <w:rFonts w:hint="eastAsia" w:ascii="仿宋" w:hAnsi="仿宋" w:eastAsia="仿宋" w:cs="仿宋"/>
          <w:color w:val="auto"/>
          <w:kern w:val="0"/>
          <w:sz w:val="24"/>
          <w:szCs w:val="20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0"/>
          <w:lang w:val="en-US" w:eastAsia="zh-CN" w:bidi="ar-SA"/>
        </w:rPr>
        <w:t>（2）所提供的在线课程资源需来自国内国外名校或者名企，课程质量优质，课程类型丰富，需涵盖人类文明与哲学、人文与艺术、自然与科技、经济与社会四大类，各模块课程数量需符合具体要求。</w:t>
      </w:r>
    </w:p>
    <w:p w14:paraId="7350BC7D">
      <w:pPr>
        <w:widowControl w:val="0"/>
        <w:adjustRightInd w:val="0"/>
        <w:snapToGrid w:val="0"/>
        <w:spacing w:line="360" w:lineRule="auto"/>
        <w:ind w:firstLine="480" w:firstLineChars="200"/>
        <w:jc w:val="both"/>
        <w:rPr>
          <w:rFonts w:hint="eastAsia" w:ascii="仿宋" w:hAnsi="仿宋" w:eastAsia="仿宋" w:cs="仿宋"/>
          <w:color w:val="auto"/>
          <w:kern w:val="0"/>
          <w:sz w:val="24"/>
          <w:szCs w:val="20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0"/>
          <w:lang w:val="en-US" w:eastAsia="zh-CN" w:bidi="ar-SA"/>
        </w:rPr>
        <w:t>（3）课程学习平台需具备完善的教学功能，包括课程门户、学生选课、自主学习、移动学习、教学监控、移动端、学习数据统计分析等功能模块。</w:t>
      </w:r>
    </w:p>
    <w:p w14:paraId="4F502145">
      <w:pPr>
        <w:widowControl w:val="0"/>
        <w:adjustRightInd w:val="0"/>
        <w:snapToGrid w:val="0"/>
        <w:spacing w:line="360" w:lineRule="auto"/>
        <w:ind w:firstLine="480" w:firstLineChars="200"/>
        <w:jc w:val="both"/>
        <w:rPr>
          <w:rFonts w:hint="eastAsia" w:ascii="仿宋" w:hAnsi="仿宋" w:eastAsia="仿宋" w:cs="仿宋"/>
          <w:color w:val="auto"/>
          <w:kern w:val="0"/>
          <w:sz w:val="24"/>
          <w:szCs w:val="20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0"/>
          <w:lang w:val="en-US" w:eastAsia="zh-CN" w:bidi="ar-SA"/>
        </w:rPr>
        <w:t>（4）课程学习平台需具有较强的可拓展性。</w:t>
      </w:r>
    </w:p>
    <w:p w14:paraId="36142D39">
      <w:pPr>
        <w:widowControl w:val="0"/>
        <w:adjustRightInd w:val="0"/>
        <w:snapToGrid w:val="0"/>
        <w:spacing w:line="360" w:lineRule="auto"/>
        <w:ind w:firstLine="480" w:firstLineChars="200"/>
        <w:jc w:val="both"/>
        <w:rPr>
          <w:rFonts w:hint="eastAsia" w:ascii="仿宋" w:hAnsi="仿宋" w:eastAsia="仿宋" w:cs="仿宋"/>
          <w:color w:val="auto"/>
          <w:kern w:val="0"/>
          <w:sz w:val="24"/>
          <w:szCs w:val="20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0"/>
          <w:lang w:val="en-US" w:eastAsia="zh-CN" w:bidi="ar-SA"/>
        </w:rPr>
        <w:t>（5）在线学分课使用全过程中，能够提供形式多样的教学支持服务，包括但不限于学生数据导入导出、提供教学运行报告、学生选课培训、教师管理培训、学习技术支持等。</w:t>
      </w:r>
    </w:p>
    <w:p w14:paraId="76CDF93A">
      <w:pPr>
        <w:spacing w:line="360" w:lineRule="auto"/>
        <w:ind w:firstLine="560" w:firstLineChars="200"/>
        <w:rPr>
          <w:rFonts w:hint="eastAsia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684064"/>
    <w:rsid w:val="2F996B56"/>
    <w:rsid w:val="7C754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9"/>
    <w:pPr>
      <w:keepNext/>
      <w:keepLines/>
      <w:spacing w:before="50" w:beforeLines="50" w:after="50" w:afterLines="50" w:line="360" w:lineRule="auto"/>
      <w:jc w:val="left"/>
      <w:outlineLvl w:val="3"/>
    </w:pPr>
    <w:rPr>
      <w:rFonts w:ascii="Cambria" w:hAnsi="Cambria"/>
      <w:b/>
      <w:bCs/>
      <w:kern w:val="0"/>
      <w:sz w:val="24"/>
      <w:szCs w:val="28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adjustRightInd w:val="0"/>
      <w:snapToGrid w:val="0"/>
      <w:spacing w:line="360" w:lineRule="auto"/>
      <w:ind w:firstLine="602" w:firstLineChars="200"/>
    </w:pPr>
    <w:rPr>
      <w:rFonts w:ascii="宋体" w:hAnsi="宋体"/>
      <w:kern w:val="0"/>
      <w:sz w:val="24"/>
      <w:szCs w:val="20"/>
    </w:rPr>
  </w:style>
  <w:style w:type="paragraph" w:styleId="4">
    <w:name w:val="toc 1"/>
    <w:basedOn w:val="1"/>
    <w:next w:val="1"/>
    <w:qFormat/>
    <w:uiPriority w:val="0"/>
    <w:pPr>
      <w:spacing w:before="120" w:beforeLines="0" w:after="120" w:afterLines="0" w:line="480" w:lineRule="auto"/>
      <w:jc w:val="left"/>
    </w:pPr>
    <w:rPr>
      <w:rFonts w:ascii="宋体" w:hAnsi="宋体" w:cs="宋体"/>
      <w:b/>
      <w:bCs/>
      <w:caps/>
      <w:sz w:val="28"/>
    </w:rPr>
  </w:style>
  <w:style w:type="table" w:styleId="6">
    <w:name w:val="Table Grid"/>
    <w:basedOn w:val="5"/>
    <w:qFormat/>
    <w:uiPriority w:val="0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List Paragraph"/>
    <w:basedOn w:val="1"/>
    <w:autoRedefine/>
    <w:qFormat/>
    <w:uiPriority w:val="0"/>
    <w:pPr>
      <w:ind w:firstLine="420" w:firstLineChars="200"/>
    </w:pPr>
    <w:rPr>
      <w:rFonts w:ascii="Calibri" w:hAnsi="Calibri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2026-05-12T10:23:12Z</dcterms:created>
  <dc:creator>123</dc:creator>
  <cp:lastModifiedBy>小丫二二</cp:lastModifiedBy>
  <dcterms:modified xsi:type="dcterms:W3CDTF">2026-05-12T10:30:06Z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eyJoZGlkIjoiZTNhNjI1MzRiOTgzODY0YTNjY2QzOTBkZmRhYzY3ZjYiLCJ1c2VySWQiOiIyODE0NDczNjAifQ==</vt:lpwstr>
  </property>
  <property fmtid="{D5CDD505-2E9C-101B-9397-08002B2CF9AE}" pid="4" name="ICV">
    <vt:lpwstr>06D9B6A371364342A271DC0098687921_12</vt:lpwstr>
  </property>
</Properties>
</file>