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AE07D">
      <w:pPr>
        <w:pStyle w:val="4"/>
        <w:jc w:val="center"/>
        <w:rPr>
          <w:rFonts w:hint="default" w:ascii="仿宋_GB2312" w:hAnsi="仿宋_GB2312" w:eastAsia="仿宋_GB2312" w:cs="仿宋_GB2312"/>
          <w:color w:val="000000"/>
          <w:sz w:val="20"/>
          <w:szCs w:val="20"/>
          <w:shd w:val="clear" w:fill="FFFFFF"/>
          <w:lang w:val="en-US" w:eastAsia="zh-CN"/>
        </w:rPr>
      </w:pPr>
      <w:r>
        <w:rPr>
          <w:rFonts w:hint="eastAsia" w:ascii="仿宋_GB2312" w:hAnsi="仿宋_GB2312" w:eastAsia="仿宋_GB2312" w:cs="仿宋_GB2312"/>
          <w:b/>
          <w:bCs/>
          <w:color w:val="000000"/>
          <w:sz w:val="28"/>
          <w:szCs w:val="28"/>
          <w:shd w:val="clear" w:fill="FFFFFF"/>
          <w:lang w:val="en-US" w:eastAsia="zh-CN"/>
        </w:rPr>
        <w:t>采购需求</w:t>
      </w:r>
    </w:p>
    <w:p w14:paraId="15F4E308">
      <w:pPr>
        <w:pStyle w:val="4"/>
        <w:jc w:val="left"/>
        <w:rPr>
          <w:sz w:val="20"/>
          <w:szCs w:val="20"/>
        </w:rPr>
      </w:pPr>
      <w:r>
        <w:rPr>
          <w:rFonts w:ascii="仿宋_GB2312" w:hAnsi="仿宋_GB2312" w:eastAsia="仿宋_GB2312" w:cs="仿宋_GB2312"/>
          <w:color w:val="000000"/>
          <w:sz w:val="20"/>
          <w:szCs w:val="20"/>
          <w:shd w:val="clear" w:fill="FFFFFF"/>
        </w:rPr>
        <w:t>一、项目内容</w:t>
      </w:r>
    </w:p>
    <w:p w14:paraId="286BC897">
      <w:pPr>
        <w:pStyle w:val="4"/>
        <w:jc w:val="left"/>
        <w:rPr>
          <w:sz w:val="20"/>
          <w:szCs w:val="20"/>
        </w:rPr>
      </w:pPr>
      <w:r>
        <w:rPr>
          <w:rFonts w:ascii="仿宋_GB2312" w:hAnsi="仿宋_GB2312" w:eastAsia="仿宋_GB2312" w:cs="仿宋_GB2312"/>
          <w:color w:val="000000"/>
          <w:sz w:val="20"/>
          <w:szCs w:val="20"/>
          <w:shd w:val="clear" w:fill="FFFFFF"/>
        </w:rPr>
        <w:t>（一）软件：智慧库房一体化管理平台1套、定制3D数字孪生系统1套、RFID管理子系统1套、数据库1套、中间件1套、操作系统（服务器版）1套、操作系统（桌面版）2套。</w:t>
      </w:r>
    </w:p>
    <w:p w14:paraId="5A822208">
      <w:pPr>
        <w:pStyle w:val="4"/>
        <w:jc w:val="left"/>
        <w:rPr>
          <w:sz w:val="20"/>
          <w:szCs w:val="20"/>
        </w:rPr>
      </w:pPr>
      <w:r>
        <w:rPr>
          <w:rFonts w:ascii="仿宋_GB2312" w:hAnsi="仿宋_GB2312" w:eastAsia="仿宋_GB2312" w:cs="仿宋_GB2312"/>
          <w:color w:val="000000"/>
          <w:sz w:val="20"/>
          <w:szCs w:val="20"/>
          <w:shd w:val="clear" w:fill="FFFFFF"/>
        </w:rPr>
        <w:t>（二）硬件设备：服务器1台、防火墙1套、电脑2台、展示屏2台、网络交换机1台、机柜1台、区域控制器13台。</w:t>
      </w:r>
    </w:p>
    <w:p w14:paraId="4814B78F">
      <w:pPr>
        <w:pStyle w:val="4"/>
        <w:jc w:val="left"/>
        <w:rPr>
          <w:sz w:val="20"/>
          <w:szCs w:val="20"/>
        </w:rPr>
      </w:pPr>
      <w:r>
        <w:rPr>
          <w:rFonts w:ascii="仿宋_GB2312" w:hAnsi="仿宋_GB2312" w:eastAsia="仿宋_GB2312" w:cs="仿宋_GB2312"/>
          <w:color w:val="000000"/>
          <w:sz w:val="20"/>
          <w:szCs w:val="20"/>
          <w:shd w:val="clear" w:fill="FFFFFF"/>
        </w:rPr>
        <w:t>（三）</w:t>
      </w:r>
      <w:r>
        <w:rPr>
          <w:rFonts w:ascii="仿宋_GB2312" w:hAnsi="仿宋_GB2312" w:eastAsia="仿宋_GB2312" w:cs="仿宋_GB2312"/>
          <w:b/>
          <w:color w:val="000000"/>
          <w:sz w:val="20"/>
          <w:szCs w:val="20"/>
          <w:shd w:val="clear" w:fill="FFFFFF"/>
        </w:rPr>
        <w:t>装具设备：智能密集架300节。（核心产</w:t>
      </w:r>
      <w:bookmarkStart w:id="0" w:name="_GoBack"/>
      <w:bookmarkEnd w:id="0"/>
      <w:r>
        <w:rPr>
          <w:rFonts w:ascii="仿宋_GB2312" w:hAnsi="仿宋_GB2312" w:eastAsia="仿宋_GB2312" w:cs="仿宋_GB2312"/>
          <w:b/>
          <w:color w:val="000000"/>
          <w:sz w:val="20"/>
          <w:szCs w:val="20"/>
          <w:shd w:val="clear" w:fill="FFFFFF"/>
        </w:rPr>
        <w:t>品）</w:t>
      </w:r>
    </w:p>
    <w:p w14:paraId="6323F95D">
      <w:pPr>
        <w:pStyle w:val="4"/>
        <w:jc w:val="left"/>
        <w:rPr>
          <w:sz w:val="20"/>
          <w:szCs w:val="20"/>
        </w:rPr>
      </w:pPr>
      <w:r>
        <w:rPr>
          <w:rFonts w:ascii="仿宋_GB2312" w:hAnsi="仿宋_GB2312" w:eastAsia="仿宋_GB2312" w:cs="仿宋_GB2312"/>
          <w:color w:val="000000"/>
          <w:sz w:val="20"/>
          <w:szCs w:val="20"/>
          <w:shd w:val="clear" w:fill="FFFFFF"/>
        </w:rPr>
        <w:t>（四）RFID设备：RFID档案标签170000张、RFID层架标签3600张、RFID馆员工作站1台、RFID盘点机器人1台、RFID智能门禁1套。</w:t>
      </w:r>
    </w:p>
    <w:p w14:paraId="36E06A1C">
      <w:pPr>
        <w:pStyle w:val="4"/>
        <w:jc w:val="left"/>
        <w:rPr>
          <w:sz w:val="20"/>
          <w:szCs w:val="20"/>
        </w:rPr>
      </w:pPr>
      <w:r>
        <w:rPr>
          <w:rFonts w:ascii="仿宋_GB2312" w:hAnsi="仿宋_GB2312" w:eastAsia="仿宋_GB2312" w:cs="仿宋_GB2312"/>
          <w:color w:val="000000"/>
          <w:sz w:val="20"/>
          <w:szCs w:val="20"/>
          <w:shd w:val="clear" w:fill="FFFFFF"/>
        </w:rPr>
        <w:t>（五）等保三级测评所需软硬件：等保一体机1台，终端威胁防御系统网络版1套。</w:t>
      </w:r>
    </w:p>
    <w:p w14:paraId="76C09668">
      <w:pPr>
        <w:pStyle w:val="4"/>
        <w:jc w:val="left"/>
        <w:rPr>
          <w:sz w:val="20"/>
          <w:szCs w:val="20"/>
        </w:rPr>
      </w:pPr>
      <w:r>
        <w:rPr>
          <w:rFonts w:ascii="仿宋_GB2312" w:hAnsi="仿宋_GB2312" w:eastAsia="仿宋_GB2312" w:cs="仿宋_GB2312"/>
          <w:color w:val="000000"/>
          <w:sz w:val="20"/>
          <w:szCs w:val="20"/>
          <w:shd w:val="clear" w:fill="FFFFFF"/>
        </w:rPr>
        <w:t>（六）等保三级测评服务、档案搬迁服务、系统集成服务。</w:t>
      </w:r>
    </w:p>
    <w:p w14:paraId="2EF3C5DD">
      <w:pPr>
        <w:pStyle w:val="4"/>
        <w:jc w:val="left"/>
        <w:rPr>
          <w:sz w:val="20"/>
          <w:szCs w:val="20"/>
        </w:rPr>
      </w:pPr>
      <w:r>
        <w:rPr>
          <w:rFonts w:ascii="仿宋_GB2312" w:hAnsi="仿宋_GB2312" w:eastAsia="仿宋_GB2312" w:cs="仿宋_GB2312"/>
          <w:color w:val="000000"/>
          <w:sz w:val="20"/>
          <w:szCs w:val="20"/>
          <w:shd w:val="clear" w:fill="FFFFFF"/>
        </w:rPr>
        <w:t>供应商需完成本项目实施过程中形成档案的整理移交工作。</w:t>
      </w:r>
    </w:p>
    <w:p w14:paraId="7A68FFAE">
      <w:pPr>
        <w:pStyle w:val="4"/>
        <w:jc w:val="left"/>
        <w:rPr>
          <w:sz w:val="20"/>
          <w:szCs w:val="20"/>
        </w:rPr>
      </w:pPr>
      <w:r>
        <w:rPr>
          <w:rFonts w:ascii="仿宋_GB2312" w:hAnsi="仿宋_GB2312" w:eastAsia="仿宋_GB2312" w:cs="仿宋_GB2312"/>
          <w:color w:val="000000"/>
          <w:sz w:val="20"/>
          <w:szCs w:val="20"/>
          <w:shd w:val="clear" w:fill="FFFFFF"/>
        </w:rPr>
        <w:t>二、技术执行标准</w:t>
      </w:r>
    </w:p>
    <w:p w14:paraId="44416EBD">
      <w:pPr>
        <w:pStyle w:val="4"/>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 xml:space="preserve">1.DA/T 65-2017 《档案密集架智能管理系统技术要求》 </w:t>
      </w:r>
    </w:p>
    <w:p w14:paraId="74CF34C1">
      <w:pPr>
        <w:pStyle w:val="4"/>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2.DA/T 7-1992 《直列式档案密集架》</w:t>
      </w:r>
    </w:p>
    <w:p w14:paraId="1508A6DB">
      <w:pPr>
        <w:pStyle w:val="4"/>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3.GB/T 13667.1-2015 《钢制书架》第1部分:单、复柱书架</w:t>
      </w:r>
    </w:p>
    <w:p w14:paraId="5C0784C1">
      <w:pPr>
        <w:pStyle w:val="4"/>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4.GB/T 13667.4-2013 《钢制书架》第4部分：电动密集书架</w:t>
      </w:r>
    </w:p>
    <w:p w14:paraId="65C9719F">
      <w:pPr>
        <w:pStyle w:val="4"/>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5.GB/T 13668-2015 《钢制书柜、资料柜通用技术条件》</w:t>
      </w:r>
    </w:p>
    <w:p w14:paraId="5146ACE5">
      <w:pPr>
        <w:pStyle w:val="4"/>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6.GB/T 11253-2019 《碳素结构钢冷轧钢板及钢带》</w:t>
      </w:r>
    </w:p>
    <w:p w14:paraId="28C48EBC">
      <w:pPr>
        <w:pStyle w:val="4"/>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7.DA/T 87-2021 《档案馆空调系统设计规范》</w:t>
      </w:r>
    </w:p>
    <w:p w14:paraId="5954F2A7">
      <w:pPr>
        <w:pStyle w:val="4"/>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8.DA/T 91-2022 《档案馆照明系统设计规范》</w:t>
      </w:r>
    </w:p>
    <w:p w14:paraId="4950FC5A">
      <w:pPr>
        <w:pStyle w:val="4"/>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9.DA/T 81-2019 《档案库房空气质量检测技术规范》</w:t>
      </w:r>
    </w:p>
    <w:p w14:paraId="3D3B503B">
      <w:pPr>
        <w:pStyle w:val="4"/>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10.GB 50314-2015 《智能建筑设计标准》</w:t>
      </w:r>
    </w:p>
    <w:p w14:paraId="74751A68">
      <w:pPr>
        <w:pStyle w:val="4"/>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11.JGJ 25-2010 《档案馆建筑设计规范》</w:t>
      </w:r>
    </w:p>
    <w:p w14:paraId="134EA31C">
      <w:pPr>
        <w:pStyle w:val="4"/>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12.GB50348-2018 《安全防范工程技术标准》</w:t>
      </w:r>
    </w:p>
    <w:p w14:paraId="7A02903B">
      <w:pPr>
        <w:pStyle w:val="4"/>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13.GB55024-2022 《建筑电气与智能化通用规范》</w:t>
      </w:r>
    </w:p>
    <w:p w14:paraId="6E109F8C">
      <w:pPr>
        <w:pStyle w:val="4"/>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14.GB/T 22239-2019 《信息安全技术—网络安全等级保护基本要求》</w:t>
      </w:r>
    </w:p>
    <w:p w14:paraId="3D1F4CC8">
      <w:pPr>
        <w:pStyle w:val="4"/>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三、规格及技术参数要求</w:t>
      </w:r>
    </w:p>
    <w:p w14:paraId="1F1314C7">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 xml:space="preserve">本项目须落实国产化要求，所采购的数据库、中间件、操作系统、服务器、防火墙、电脑、网络交换机、区域控制器、RFID馆员工作站、RFID盘点机器人、RFID智能门禁、等保一体机等软硬件产品均须为自主可控的国产化产品。智慧库房一体化管理平台、定制3D数字孪生系统、RFID管理子系统等各系统应完成与国产化基础软硬件产品的兼容适配。     </w:t>
      </w:r>
    </w:p>
    <w:p w14:paraId="4E2E81E1">
      <w:pPr>
        <w:pStyle w:val="4"/>
        <w:ind w:firstLine="400" w:firstLineChars="200"/>
        <w:jc w:val="left"/>
        <w:rPr>
          <w:sz w:val="20"/>
          <w:szCs w:val="20"/>
        </w:rPr>
      </w:pPr>
      <w:r>
        <w:rPr>
          <w:rFonts w:ascii="仿宋_GB2312" w:hAnsi="仿宋_GB2312" w:eastAsia="仿宋_GB2312" w:cs="仿宋_GB2312"/>
          <w:color w:val="000000"/>
          <w:sz w:val="20"/>
          <w:szCs w:val="20"/>
          <w:shd w:val="clear" w:fill="FFFFFF"/>
        </w:rPr>
        <w:t xml:space="preserve">供应商须提交所供产品的合法有效合格证书、相应测试报告及其他相关资料，用以确保产品完全符合国家相关标准及采购方的具体要求。所有提交的资料应真实、完整、有效。         </w:t>
      </w:r>
    </w:p>
    <w:p w14:paraId="3E996868">
      <w:pPr>
        <w:pStyle w:val="4"/>
        <w:ind w:firstLine="402" w:firstLineChars="200"/>
        <w:jc w:val="left"/>
        <w:rPr>
          <w:sz w:val="20"/>
          <w:szCs w:val="20"/>
        </w:rPr>
      </w:pPr>
      <w:r>
        <w:rPr>
          <w:rFonts w:ascii="仿宋_GB2312" w:hAnsi="仿宋_GB2312" w:eastAsia="仿宋_GB2312" w:cs="仿宋_GB2312"/>
          <w:b/>
          <w:color w:val="000000"/>
          <w:sz w:val="20"/>
          <w:szCs w:val="20"/>
          <w:shd w:val="clear" w:fill="FFFFFF"/>
        </w:rPr>
        <w:t xml:space="preserve">1.1 智慧库房一体化管理平台1套  </w:t>
      </w:r>
      <w:r>
        <w:rPr>
          <w:rFonts w:ascii="仿宋_GB2312" w:hAnsi="仿宋_GB2312" w:eastAsia="仿宋_GB2312" w:cs="仿宋_GB2312"/>
          <w:sz w:val="20"/>
          <w:szCs w:val="20"/>
        </w:rPr>
        <w:t xml:space="preserve">                    </w:t>
      </w:r>
    </w:p>
    <w:p w14:paraId="252FEC70">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系统平台需对接档案馆BIM运维平台（供应商应提交实现与BIM运维平台对接的书面承诺函），实现数据统一、互联互通，对接过程需保障双方系统独立性，避免因数据交互引发系统故障或安全风险。集成智能密集架系统、3D数字孪生系统、RFID档案管理子系统及盘点机器人调动系统等应用系统。</w:t>
      </w:r>
    </w:p>
    <w:p w14:paraId="2D22DA16">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首页能实时显示库房档案数据信息、库房环境监控、库房安全防范、3D库房全景图等内容。</w:t>
      </w:r>
    </w:p>
    <w:p w14:paraId="61AAFD80">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显示监测密集架的实时状态、实时环境信息（温度、湿度），可实现密集架锁定、解锁、开合架、停止、通风等功能。</w:t>
      </w:r>
    </w:p>
    <w:p w14:paraId="4F5D83D9">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具有档案查找、借阅、标签写入等管理功能。</w:t>
      </w:r>
    </w:p>
    <w:p w14:paraId="4A84D8DE">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可实现与盘点机器人联动管理，支持对档案盘点机器人发出任务指令，操控机器人进行档案盘点工作。</w:t>
      </w:r>
    </w:p>
    <w:p w14:paraId="3CAD4BC6">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1.2 定制3D数字孪生系统1套</w:t>
      </w:r>
    </w:p>
    <w:p w14:paraId="423360F1">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3D数字孪生库房同步显示档案库房的基础数据和流转数据，实时在虚拟库房展示现实库房的档案存放情况。通过大屏可视化，对档案库房相关设备数量、在线状态、分布情况等进行展示。</w:t>
      </w:r>
    </w:p>
    <w:p w14:paraId="7793581A">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①展示现实场景的数字孪生库房，按照真实库房场景定制化搭建，支持实时缩放、旋转操作。</w:t>
      </w:r>
    </w:p>
    <w:p w14:paraId="6019C6E8">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②档案查询可视化，可通过题名、档号、关键字等信息搜索档案，并可对搜索结果定位到所在密集架列及层节位置。档案容量可视化，以图表或数据等形式，显示密集架的实时剩余、占用情况。</w:t>
      </w:r>
    </w:p>
    <w:p w14:paraId="3AC543CE">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③温湿度可视化，可实时显示温湿度数据。</w:t>
      </w:r>
    </w:p>
    <w:p w14:paraId="301D013B">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④巡检可视化，模拟管理人员巡检库房智能密集架等设备运行状况，支持定时巡检并导出巡检日志。</w:t>
      </w:r>
    </w:p>
    <w:p w14:paraId="49F2A840">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⑤图表可视化，支持以图表形式展示档案类型、档案数量等统计数据。</w:t>
      </w:r>
    </w:p>
    <w:p w14:paraId="76C6C826">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遵循国家及行业相关标准，对定制3D数字孪生系统进行软件测试服务，需全面验证系统各项功能的完备性、正确性、适合性，确保所有功能模块符合需求规格，满足档案库房日常智能化管理操作需求，无功能缺失、逻辑错误、操作异常问题，并提供由省级或省级以上检测机构出具的《软件测试报告》。</w:t>
      </w:r>
    </w:p>
    <w:p w14:paraId="640AAA45">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1.3 RFID管理子系统1套</w:t>
      </w:r>
    </w:p>
    <w:p w14:paraId="58B4429F">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聚焦档案的自动化识别、精准定位与安全管控，实现档案管理过程可追溯，并通过与一体化管理平台对接，达成业务数据互通、管理流程协同的一体化集成管控。RFID智能档案管理系统各模块间通过搭配专业的RFID硬件设备运行，实现以下相关功能：①标签关联：实现实体档案与RFID档案标签关联；②馆员工作站管理：实现档案的借阅、归还、查询等；③安全监测：实现档案的出入库、档案安全监测等；④档案盘点：实现档案的盘点、查询、定位等。</w:t>
      </w:r>
    </w:p>
    <w:p w14:paraId="31B264BD">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1.4 数据库1套</w:t>
      </w:r>
    </w:p>
    <w:p w14:paraId="6638E3E9">
      <w:pPr>
        <w:pStyle w:val="4"/>
        <w:ind w:firstLine="400" w:firstLineChars="200"/>
        <w:jc w:val="left"/>
        <w:rPr>
          <w:sz w:val="20"/>
          <w:szCs w:val="20"/>
        </w:rPr>
      </w:pPr>
      <w:r>
        <w:rPr>
          <w:rFonts w:ascii="仿宋_GB2312" w:hAnsi="仿宋_GB2312" w:eastAsia="仿宋_GB2312" w:cs="仿宋_GB2312"/>
          <w:color w:val="auto"/>
          <w:sz w:val="20"/>
          <w:szCs w:val="20"/>
          <w:shd w:val="clear" w:fill="FFFFFF"/>
        </w:rPr>
        <w:t>国产品牌软件，安全</w:t>
      </w:r>
      <w:r>
        <w:rPr>
          <w:rFonts w:ascii="仿宋_GB2312" w:hAnsi="仿宋_GB2312" w:eastAsia="仿宋_GB2312" w:cs="仿宋_GB2312"/>
          <w:color w:val="000000"/>
          <w:sz w:val="20"/>
          <w:szCs w:val="20"/>
          <w:shd w:val="clear" w:fill="FFFFFF"/>
        </w:rPr>
        <w:t>可靠数据库目录产品，具备完全自主知识产权，支持安全可靠操作系统，支持各种国内主流服务器及硬件，提供主流集成接口，能够完成数据库管理、维护、迁移等，具备数据存储、访问控制、身份鉴别、安全审计和数据备份恢复等功能。</w:t>
      </w:r>
    </w:p>
    <w:p w14:paraId="1A3128AF">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1.5 中间件1套</w:t>
      </w:r>
    </w:p>
    <w:p w14:paraId="4374FA20">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产品遵循国家标准，厂商具有系列型号产品，通过Java EE 5、Java EE 6、Java EE 7和Java EE 8标准兼容认证。为响应国家的IPv6战略规划要求，必须支持IPv6。</w:t>
      </w:r>
    </w:p>
    <w:p w14:paraId="6D5FE931">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支持多种主流国产操作系统和数据库系统。</w:t>
      </w:r>
    </w:p>
    <w:p w14:paraId="29344C90">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1.6 操作系统（服务器版）1套</w:t>
      </w:r>
    </w:p>
    <w:p w14:paraId="644CFB9D">
      <w:pPr>
        <w:pStyle w:val="4"/>
        <w:ind w:firstLine="400" w:firstLineChars="200"/>
        <w:jc w:val="left"/>
        <w:rPr>
          <w:sz w:val="20"/>
          <w:szCs w:val="20"/>
        </w:rPr>
      </w:pPr>
      <w:r>
        <w:rPr>
          <w:rFonts w:ascii="仿宋_GB2312" w:hAnsi="仿宋_GB2312" w:eastAsia="仿宋_GB2312" w:cs="仿宋_GB2312"/>
          <w:color w:val="000000"/>
          <w:sz w:val="20"/>
          <w:szCs w:val="20"/>
          <w:shd w:val="clear" w:fill="FFFFFF"/>
        </w:rPr>
        <w:t>支持各种常见国产硬件平台的国产自主操作系统平台。</w:t>
      </w:r>
    </w:p>
    <w:p w14:paraId="43BC47B2">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1.7 操作系统（桌面版）2套</w:t>
      </w:r>
    </w:p>
    <w:p w14:paraId="07DE64DB">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支持各种常见国产硬件平台的国产自主操作系统平台。</w:t>
      </w:r>
    </w:p>
    <w:p w14:paraId="5FF5AA35">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2.1 服务器1台</w:t>
      </w:r>
    </w:p>
    <w:p w14:paraId="3625B0F8">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机架式服务器，CPU：处理器（64核，主频2.2GHz以上）；内存：≥128GB；机械硬盘：≥8T SAS*4；固态硬盘：≥480GB SATA SSD*2；RAID级别：支持RAID0/1/10/5/6/50/60和掉电保护功能；操作系统：支持国产操作系统；网络：1G*2、10G SFP+*2（已选配光模块）；电源：550W1+1冗余电源；接口：HDMI或VGA。</w:t>
      </w:r>
    </w:p>
    <w:p w14:paraId="5857D48F">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2.2 防火墙1套</w:t>
      </w:r>
    </w:p>
    <w:p w14:paraId="02B86797">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2U机架式设备，国产化处理器和操作系统，内存≥32G，硬盘容量≥256G SSD，冗余双电源，接口配置1个管理口，1个HA口，≥4个千兆电口，4个千兆光口（满配千兆多模模块）；网络层吞吐量≥15Gbps，应用层吞吐量≥2.2Gbps。含入侵防御、AV防病毒功能、防病毒特征库升级许可。需支持路由、交换、虚拟线、监听、混合工作模式；支持IPv4/IPv6双栈工作模式。</w:t>
      </w:r>
    </w:p>
    <w:p w14:paraId="14CF5990">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具备网络关键设备和网络安全专用产品安全认证证书或网络安全专用产品安全检测证书、具备IPv6 Ready认证。</w:t>
      </w:r>
    </w:p>
    <w:p w14:paraId="39BE7746">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服务要求：含三年软件(病毒库、规则库)升级和硬件维保服务。</w:t>
      </w:r>
    </w:p>
    <w:p w14:paraId="51A535F7">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2.3 电脑2台</w:t>
      </w:r>
    </w:p>
    <w:p w14:paraId="305A1935">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国产化处理器：≥1颗、核心数8核、3.0GHz；内存≥16GB DDR4；硬盘：512G SSD；显卡：≥2GB 独立显卡；USB接口：4*USB3.0接口、4*USB2.0接口；显示器:≥23英寸，分辨率≥4K。</w:t>
      </w:r>
    </w:p>
    <w:p w14:paraId="57943626">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2.4 控制室展示屏1台</w:t>
      </w:r>
    </w:p>
    <w:p w14:paraId="53E699E1">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屏幕尺寸≥100英寸；分辨率≥4K；屏幕比例16:9；刷新率60Hz。</w:t>
      </w:r>
    </w:p>
    <w:p w14:paraId="6F4DEC90">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2.5 智慧库房展示屏1台</w:t>
      </w:r>
    </w:p>
    <w:p w14:paraId="0021124C">
      <w:pPr>
        <w:pStyle w:val="4"/>
        <w:ind w:firstLine="400" w:firstLineChars="200"/>
        <w:jc w:val="both"/>
        <w:rPr>
          <w:sz w:val="20"/>
          <w:szCs w:val="20"/>
        </w:rPr>
      </w:pPr>
      <w:r>
        <w:rPr>
          <w:rFonts w:ascii="仿宋_GB2312" w:hAnsi="仿宋_GB2312" w:eastAsia="仿宋_GB2312" w:cs="仿宋_GB2312"/>
          <w:color w:val="000000"/>
          <w:sz w:val="20"/>
          <w:szCs w:val="20"/>
          <w:shd w:val="clear" w:fill="FFFFFF"/>
        </w:rPr>
        <w:t>屏幕尺寸≥55英寸；分辨率≥4K；屏幕比例16:9；刷新率60Hz。</w:t>
      </w:r>
    </w:p>
    <w:p w14:paraId="574B09FD">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2.6 机柜1台</w:t>
      </w:r>
    </w:p>
    <w:p w14:paraId="6A115288">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42U标准机柜，约宽600*深1100*高2000，配置三块或以上固定板，四个或以上风扇，两个PDU。</w:t>
      </w:r>
    </w:p>
    <w:p w14:paraId="59F40F89">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2.7 网络交换机1台</w:t>
      </w:r>
    </w:p>
    <w:p w14:paraId="5FB7F70B">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交换容量：≥52Gbps；包转发率</w:t>
      </w:r>
      <w:r>
        <w:rPr>
          <w:rFonts w:hint="eastAsia" w:ascii="仿宋_GB2312" w:hAnsi="仿宋_GB2312" w:eastAsia="仿宋_GB2312" w:cs="仿宋_GB2312"/>
          <w:color w:val="000000"/>
          <w:sz w:val="20"/>
          <w:szCs w:val="20"/>
          <w:shd w:val="clear" w:fill="FFFFFF"/>
          <w:lang w:eastAsia="zh-CN"/>
        </w:rPr>
        <w:t>：</w:t>
      </w:r>
      <w:r>
        <w:rPr>
          <w:rFonts w:ascii="仿宋_GB2312" w:hAnsi="仿宋_GB2312" w:eastAsia="仿宋_GB2312" w:cs="仿宋_GB2312"/>
          <w:color w:val="000000"/>
          <w:sz w:val="20"/>
          <w:szCs w:val="20"/>
          <w:shd w:val="clear" w:fill="FFFFFF"/>
        </w:rPr>
        <w:t>38.8Mpps；端口：≥24个10/100/1000Mbps自适应电口，支持2个SFP千兆光口；支持广播风暴抑制、MAC地址过滤、端口限速等功能。输入电压：180-264VAC；最大功耗：16W。</w:t>
      </w:r>
    </w:p>
    <w:p w14:paraId="597757BB">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2.8 区域控制器13台</w:t>
      </w:r>
    </w:p>
    <w:p w14:paraId="3DDEDF80">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配置≥21.5英寸触摸一体液晶屏。</w:t>
      </w:r>
    </w:p>
    <w:p w14:paraId="189461AC">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具备支持安防、环境、智能密集架、档案查询、系统管理等的一体化显示或控制功能。</w:t>
      </w:r>
    </w:p>
    <w:p w14:paraId="010F591B">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具备区域内相关设备一键开关机功能，阈值设定功能；具备通过局域网方式与管理平台进行数据交互的功能。具备环境数据记录功能，实时记录库房内的温度、湿度等。具备预警功能，预警解除后自动恢复巡检状态。</w:t>
      </w:r>
    </w:p>
    <w:p w14:paraId="48E7D213">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3.智能密集架300节（60列）</w:t>
      </w:r>
    </w:p>
    <w:p w14:paraId="1CEF5374">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尺寸：宽900mm*深560mm*高2400mm</w:t>
      </w:r>
    </w:p>
    <w:p w14:paraId="135F8D66">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1列5节6层，包含系统、显示屏、电机、架体等。</w:t>
      </w:r>
    </w:p>
    <w:p w14:paraId="755BD9B9">
      <w:pPr>
        <w:pStyle w:val="4"/>
        <w:ind w:firstLine="402" w:firstLineChars="200"/>
        <w:jc w:val="both"/>
        <w:rPr>
          <w:rFonts w:ascii="仿宋_GB2312" w:hAnsi="仿宋_GB2312" w:eastAsia="仿宋_GB2312" w:cs="仿宋_GB2312"/>
          <w:b/>
          <w:color w:val="000000"/>
          <w:sz w:val="20"/>
          <w:szCs w:val="20"/>
        </w:rPr>
      </w:pPr>
      <w:r>
        <w:rPr>
          <w:rFonts w:ascii="仿宋_GB2312" w:hAnsi="仿宋_GB2312" w:eastAsia="仿宋_GB2312" w:cs="仿宋_GB2312"/>
          <w:b/>
          <w:color w:val="000000"/>
          <w:sz w:val="20"/>
          <w:szCs w:val="20"/>
        </w:rPr>
        <w:t>密集架整体结构要求</w:t>
      </w:r>
    </w:p>
    <w:p w14:paraId="36D99E70">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密集架主要由轨道、底盘、传动机构和架体（包括立柱、挂板、搁板、顶板、门板及侧护板等）等部分组成。架顶设有防尘装置；列与列之间具有抗老化磁性密封条，门面列和中间移动列分别具有锁具和制动装置，每组密集架闭合后可用总锁锁住，各列移开后可单独制动，底部具有防鼠、防倾倒装置。</w:t>
      </w:r>
    </w:p>
    <w:p w14:paraId="4BAAA67E">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（2）轨道：由轨道垫板和导轨组成，轨道垫板采用≥3.0mm冷轧钢板，一体成型；导轨采用实心方钢（20mm*20mm），具有物理限位装置。</w:t>
      </w:r>
    </w:p>
    <w:p w14:paraId="3F024AB4">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（3）底盘：采用≥3.0mm冷轧钢板，采用加强底梁，具有防倾倒装置，具备防鼠功能。</w:t>
      </w:r>
    </w:p>
    <w:p w14:paraId="225CB664">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4）传动机构：主要由精铸滚轮、传动轴等零（部）件组成。手柄摇动时轻便、灵活、耐用无噪声，不得有空转，能自动挂挡，当密集架处于从动或不动状态时，摇手自行停于垂直位置，可单列或多列一起移动，采用圆盘式摇手装置。</w:t>
      </w:r>
    </w:p>
    <w:p w14:paraId="2709BB73">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（5）立柱：采用≥1.5mm冷轧钢板，搁板层数和间距具备按需调整功能。</w:t>
      </w:r>
    </w:p>
    <w:p w14:paraId="5F372255">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（6）搁板：采用≥1.2mm冷轧钢板，搁板防惯性滑落设计。</w:t>
      </w:r>
    </w:p>
    <w:p w14:paraId="7D229B0E">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（7）挂板: 采用≥1.2mm冷轧钢板，组装后平整、牢固。</w:t>
      </w:r>
    </w:p>
    <w:p w14:paraId="2F171404">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（8）顶板≥1.0mm冷轧钢板。</w:t>
      </w:r>
    </w:p>
    <w:p w14:paraId="3401B904">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（9）门框及门板：≥1.0mm冷轧钢板。</w:t>
      </w:r>
    </w:p>
    <w:p w14:paraId="7FC624C8">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（10）门面锁具：锁具、锁头损坏或钥匙损坏、丢失等情况下，可通过维修管理钥匙直接更换锁头。</w:t>
      </w:r>
    </w:p>
    <w:p w14:paraId="39CD5C26">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（11）侧板：采用≥1.0mm冷轧钢板。</w:t>
      </w:r>
    </w:p>
    <w:p w14:paraId="23CB03C0">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（12）挂钩挡棒：采用≥1.0mm冷轧钢板。</w:t>
      </w:r>
    </w:p>
    <w:p w14:paraId="6B4BFB43">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（13）磁性密封条：抗老化橡塑材料，厚度≥20mm，每列接触面均有缓冲及密封条。</w:t>
      </w:r>
    </w:p>
    <w:p w14:paraId="7A1AC1A0">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（14）防尘板：采用≥1.0mm冷轧钢板。</w:t>
      </w:r>
    </w:p>
    <w:p w14:paraId="34A1A765">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（15）防倾倒装置：采用≥4.0mm冷轧钢板，确保运动过程中或静止状态下具备防倾倒功能。</w:t>
      </w:r>
    </w:p>
    <w:p w14:paraId="21BD5B91">
      <w:pPr>
        <w:pStyle w:val="4"/>
        <w:ind w:firstLine="402" w:firstLineChars="200"/>
        <w:jc w:val="both"/>
        <w:rPr>
          <w:sz w:val="20"/>
          <w:szCs w:val="20"/>
        </w:rPr>
      </w:pPr>
      <w:r>
        <w:rPr>
          <w:rFonts w:ascii="仿宋_GB2312" w:hAnsi="仿宋_GB2312" w:eastAsia="仿宋_GB2312" w:cs="仿宋_GB2312"/>
          <w:b/>
          <w:color w:val="000000"/>
          <w:sz w:val="20"/>
          <w:szCs w:val="20"/>
        </w:rPr>
        <w:t>安装要求</w:t>
      </w:r>
    </w:p>
    <w:p w14:paraId="5470A057">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轨道：单条轨道直线度≤1.0mm/m，全长≤2 mm。对接处高低≤0.3 mm。轨道安装要求：将地面清理干净；用红外线水平仪确保水平；确保所有轨道在同一条水平线上；每根轨道任意1000mm间，纵向水平误差在±0.5mm，全长误差在±2.5mm，横向轨道之间水平误差在±0.5mm；在全负载的情况下，各列密集架运行自如，无阻滞现象，各构件和架体不会产生明显变形，架体不会产生倾斜现象。</w:t>
      </w:r>
    </w:p>
    <w:p w14:paraId="6982EF50">
      <w:pPr>
        <w:pStyle w:val="4"/>
        <w:ind w:firstLine="402" w:firstLineChars="200"/>
        <w:jc w:val="both"/>
        <w:rPr>
          <w:rFonts w:ascii="仿宋_GB2312" w:hAnsi="仿宋_GB2312" w:eastAsia="仿宋_GB2312" w:cs="仿宋_GB2312"/>
          <w:b/>
          <w:color w:val="000000"/>
          <w:sz w:val="20"/>
          <w:szCs w:val="20"/>
        </w:rPr>
      </w:pPr>
      <w:r>
        <w:rPr>
          <w:rFonts w:ascii="仿宋_GB2312" w:hAnsi="仿宋_GB2312" w:eastAsia="仿宋_GB2312" w:cs="仿宋_GB2312"/>
          <w:b/>
          <w:color w:val="000000"/>
          <w:sz w:val="20"/>
          <w:szCs w:val="20"/>
        </w:rPr>
        <w:t>载重要求</w:t>
      </w:r>
    </w:p>
    <w:p w14:paraId="69E26DDD">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单面搁板载重≥40Kg，双面载重≥80Kg，最大挠度为3mm。</w:t>
      </w:r>
    </w:p>
    <w:p w14:paraId="4EBDD07A">
      <w:pPr>
        <w:pStyle w:val="4"/>
        <w:ind w:firstLine="402" w:firstLineChars="200"/>
        <w:jc w:val="both"/>
        <w:rPr>
          <w:rFonts w:ascii="仿宋_GB2312" w:hAnsi="仿宋_GB2312" w:eastAsia="仿宋_GB2312" w:cs="仿宋_GB2312"/>
          <w:b/>
          <w:color w:val="000000"/>
          <w:sz w:val="20"/>
          <w:szCs w:val="20"/>
        </w:rPr>
      </w:pPr>
      <w:r>
        <w:rPr>
          <w:rFonts w:ascii="仿宋_GB2312" w:hAnsi="仿宋_GB2312" w:eastAsia="仿宋_GB2312" w:cs="仿宋_GB2312"/>
          <w:b/>
          <w:color w:val="000000"/>
          <w:sz w:val="20"/>
          <w:szCs w:val="20"/>
        </w:rPr>
        <w:t>智能部分要求</w:t>
      </w:r>
    </w:p>
    <w:p w14:paraId="0AD99CE4">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智能密集架通过连接电脑进行控制，采用国产化芯片和操作系统。固定列带≥15英寸触摸屏、摄像头，可在固定列上输入密码、人脸、手势密码等进行身份信息验证；移动列采用≥8英寸触摸屏幕。可集手动、电动、电脑等控制功能于一体，实现开架、停止、左右移动、查询、自动通风、闭架等操作，具备电路及控制系统故障自检、温湿度监测、红外线感应、电子限位、人体安全保护、过道灯光自动照明、电机安全保护、档案查询录入等功能。</w:t>
      </w:r>
    </w:p>
    <w:p w14:paraId="1BA6EAE4">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 xml:space="preserve">架体内设有温湿度探头能够显示温湿度值。任意列均可在操作屏上查看该列存放档案信息，且可在操作屏上点击查看该列档案在库、借出等情况。 </w:t>
      </w:r>
    </w:p>
    <w:p w14:paraId="111B0C63">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密集架架体需接地良好，采用额定输出电压不超过36V的直流电源，确保金属架体不会有危害人身安全的电压存在。具备短路保护、过载/过流保护、过电压保护、过热保护等功能。</w:t>
      </w:r>
    </w:p>
    <w:p w14:paraId="0EDBF3F7">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连接导线，应符合以下要求：采用阻燃导线；对易老化的导线注明使用年限，到期更换；对所有导线均有适当保护，以保证其绝缘层不被损伤；当导线需穿越金属孔时，装有衬套，金属穿线孔应进行倒角，不得有锋利的边缘；接线要整齐布置，并使用线夹、电缆套、电缆卷固定，线束内的导线有序编扎。</w:t>
      </w:r>
    </w:p>
    <w:p w14:paraId="1BAE71DA">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4.1 RFID档案标签170000张</w:t>
      </w:r>
    </w:p>
    <w:p w14:paraId="7E51BB90">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技术参数</w:t>
      </w:r>
    </w:p>
    <w:p w14:paraId="6857CB9A">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工作频率：920～925MHz；遵循标准：ISO18000-6C</w:t>
      </w:r>
    </w:p>
    <w:p w14:paraId="25828529">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功能要求：可以打印案卷号、档号等信息；标签数据模型符合《无线射频识别智能管理系统技术规范》要求。</w:t>
      </w:r>
    </w:p>
    <w:p w14:paraId="468B260B">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防盗标识：采用AFI位或EAS作为防盗的安全标志方法，且AFI标志位置可以自由修改；防冲突性：能保证工作区间内多个标签的同时可靠识读；读取距离：读取距离≥120cm；环境温度：-10℃—70℃；标签可以非接触式的读取和写入；标签具有高安全性，防止存储在其中的档案信息被泄露；可自定义数据格式和内容，具有良好的数据扩展性；具有不可改写的功能。</w:t>
      </w:r>
    </w:p>
    <w:p w14:paraId="0CAB71C8">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4.2 RFID层架标签3600张</w:t>
      </w:r>
    </w:p>
    <w:p w14:paraId="15796E97">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技术参数</w:t>
      </w:r>
    </w:p>
    <w:p w14:paraId="1A476410">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工作频率：920～925MHz；遵循标准：ISO18000-6C；环境温度：-10℃—70℃；读取距离：读取距离≥120cm；标签可以非接触式的读取和写入；标签具有高安全性，防止存储在其中的档案信息被泄露；可自定义数据格式和内容，具有良好的数据扩展性；具有不可改写的功能。可定制打印层架信息、馆徽标等。</w:t>
      </w:r>
    </w:p>
    <w:p w14:paraId="6F9EDC34">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4.3 RFID馆员工作站1台</w:t>
      </w:r>
    </w:p>
    <w:p w14:paraId="6579B12C">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功能参数：具备标签关联功能，可将档案的档号等信息写入RFID标签；支持借还流程、借阅情况查询等功能；可根据档案的档号、题名、关键词等进行检索；可以非接触式的快速识别档案上的RFID标签；可以对档案标签防盗位进行复位或置位。</w:t>
      </w:r>
    </w:p>
    <w:p w14:paraId="103D7725">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技术参数</w:t>
      </w:r>
    </w:p>
    <w:p w14:paraId="2F5CD0A1">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工作频率：920～925MHz；通讯接口：USB≥2个、网口≥1个；显示屏：≥21.5寸液晶显示屏，分辨率≥1920×1080；主机：采用国产芯片，CPU≥4核，≥2.0GHz、≥8G内存，≥128G固态硬盘；写入成功率：≥99%。</w:t>
      </w:r>
    </w:p>
    <w:p w14:paraId="74544ECF">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4.4 RFID盘点机器人1台</w:t>
      </w:r>
    </w:p>
    <w:p w14:paraId="33F6B68B">
      <w:pPr>
        <w:pStyle w:val="4"/>
        <w:ind w:firstLine="400" w:firstLineChars="200"/>
        <w:jc w:val="both"/>
        <w:rPr>
          <w:sz w:val="20"/>
          <w:szCs w:val="20"/>
        </w:rPr>
      </w:pPr>
      <w:r>
        <w:rPr>
          <w:rFonts w:ascii="仿宋_GB2312" w:hAnsi="仿宋_GB2312" w:eastAsia="仿宋_GB2312" w:cs="仿宋_GB2312"/>
          <w:color w:val="000000"/>
          <w:sz w:val="20"/>
          <w:szCs w:val="20"/>
          <w:shd w:val="clear" w:fill="FFFFFF"/>
        </w:rPr>
        <w:t>配备配套充电桩，具备RFID高频识别、自动盘点、自动升降等功能。具备自动化控制技术，可通过调度系统打开智能密集架进行自动盘点。可在智慧库房一体化管理平台展示机器人在工作中的运行状态和查询盘点数据。具备语音提示功能，支持语音告警提示。具备多重保护机制，例如:安全触边、导航避障、急停等。连续运行时间不低于6小时。当机器人电量低于设定值时，能够自动前往充电区进行充电，充电完成后自动断开电源。具备消防安全保障功能。</w:t>
      </w:r>
    </w:p>
    <w:p w14:paraId="01266165">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4.5 RFID智能门禁1套</w:t>
      </w:r>
    </w:p>
    <w:p w14:paraId="3FA9932F">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包含RFID门禁系统、RFID主通道、RFID副通道。</w:t>
      </w:r>
    </w:p>
    <w:p w14:paraId="70E36BE1">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提供设备配套驱动程序和相应工作软件，具备防盗报警功能；具备非接触式的快速识别档案上的RFID标签；具备门禁软件监控功能，实时显示非法出入档案详细信息；内置红外检测装置，具备识别运动方向功能，并进行人员双向计数；具备离线报警功能，具备网络断开时能够检测档案是否办理出库手续，并正常报警。</w:t>
      </w:r>
    </w:p>
    <w:p w14:paraId="5587BF02">
      <w:pPr>
        <w:pStyle w:val="4"/>
        <w:ind w:firstLine="400" w:firstLineChars="200"/>
        <w:jc w:val="both"/>
        <w:rPr>
          <w:sz w:val="20"/>
          <w:szCs w:val="20"/>
        </w:rPr>
      </w:pPr>
      <w:r>
        <w:rPr>
          <w:rFonts w:ascii="仿宋_GB2312" w:hAnsi="仿宋_GB2312" w:eastAsia="仿宋_GB2312" w:cs="仿宋_GB2312"/>
          <w:color w:val="000000"/>
          <w:sz w:val="20"/>
          <w:szCs w:val="20"/>
          <w:shd w:val="clear" w:fill="FFFFFF"/>
        </w:rPr>
        <w:t>技术参数：工作频率920～925MHz；遵循标准：ISO18000-6C；设备系统具有高侦测性能，无盲区；内嵌10寸及以上触摸显示屏。</w:t>
      </w:r>
    </w:p>
    <w:p w14:paraId="523C2FD9">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5.1 等保一体机1台</w:t>
      </w:r>
    </w:p>
    <w:p w14:paraId="5CA21436">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规格要求：2U机架式设备, CPU配置≥2颗（单颗≥16核，≥2.5GHz），内存≥128G，系统盘≥2块480GB SSD （RAID1），数据盘≥4块4TB SATA（RAID5），接口配置≥4千兆电口，≥4个万兆光口，冗余电源。含等保一体机软件管理平台，最大支持运行5个安全组件，提供≥3年原厂质保服务。</w:t>
      </w:r>
    </w:p>
    <w:p w14:paraId="50127154">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功能要求：支持在底层平台通过一键初始化方式部署终端安全管理软件；系统内置等级保护三级场景。</w:t>
      </w:r>
    </w:p>
    <w:p w14:paraId="21CC724E">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具备网络关键设备和网络安全专用产品安全认证证书或网络安全专用产品安全检测证书。</w:t>
      </w:r>
    </w:p>
    <w:p w14:paraId="7ECA61D4">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服务要求：含三年软件(病毒库、规则库)升级和硬件维保服务。</w:t>
      </w:r>
    </w:p>
    <w:p w14:paraId="1ED99831">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5.2 终端威胁防御系统网络版1套</w:t>
      </w:r>
    </w:p>
    <w:p w14:paraId="1CBC281B">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含服务端，≥2个国产网络版客户端授权, 具备病毒检测、病毒处理、文件实时监控、隔离区管理、日志、升级更新等功能。支持国产操作系统。</w:t>
      </w:r>
    </w:p>
    <w:p w14:paraId="61AE0DC8">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6.1 等保三级测评服务</w:t>
      </w:r>
    </w:p>
    <w:p w14:paraId="05F9C0B4">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（1）最终成交的网络安全等级测评机构应依据GB/T 22239-2019《信息安全技术网络安全等级保护基本要求》、GB/T 28448-2019《信息安全技术网络安全等级保护测评要求》、《网络安全等级测评报告模版》(2025版)、《网络安全等级保护测评高风险判定实施指引(试行)》等技术标准和规范，通过访谈、文档审查、实地查看、配置检测、工具测试等方式，从安全物理环境、安全通信网络、安全区域边界、安全计算环境、安全管理中心、安全管理制度、安全管理机构、安全管理人员、安全建设管理、安全运维管理等10个层面对被测信息系统开展测评，最终交付《网络安全等级测评报告》。</w:t>
      </w:r>
    </w:p>
    <w:p w14:paraId="4F5E8531">
      <w:pPr>
        <w:pStyle w:val="4"/>
        <w:ind w:firstLine="400" w:firstLineChars="200"/>
        <w:jc w:val="both"/>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（2）除以上工作，如本项目被测评系统涉及备案、整改等工作环节，测评机构应提供备案协助服务、整改咨询服务（必要时提供书面整改建议方案）。</w:t>
      </w:r>
    </w:p>
    <w:p w14:paraId="2F5E6262">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6.2 档案搬迁服务</w:t>
      </w:r>
    </w:p>
    <w:p w14:paraId="36666625">
      <w:pPr>
        <w:pStyle w:val="4"/>
        <w:ind w:firstLine="400" w:firstLineChars="200"/>
        <w:jc w:val="both"/>
        <w:rPr>
          <w:sz w:val="20"/>
          <w:szCs w:val="20"/>
        </w:rPr>
      </w:pPr>
      <w:r>
        <w:rPr>
          <w:rFonts w:ascii="仿宋_GB2312" w:hAnsi="仿宋_GB2312" w:eastAsia="仿宋_GB2312" w:cs="仿宋_GB2312"/>
          <w:color w:val="000000"/>
          <w:sz w:val="20"/>
          <w:szCs w:val="20"/>
          <w:shd w:val="clear" w:fill="FFFFFF"/>
        </w:rPr>
        <w:t>完成约17万卷档案的清点、下架、运输、上架、顺号、RFID档案标签信息录入、打印、粘贴等工作。</w:t>
      </w:r>
    </w:p>
    <w:p w14:paraId="765249BD">
      <w:pPr>
        <w:pStyle w:val="4"/>
        <w:ind w:firstLine="402" w:firstLineChars="200"/>
        <w:jc w:val="left"/>
        <w:rPr>
          <w:rFonts w:ascii="仿宋_GB2312" w:hAnsi="仿宋_GB2312" w:eastAsia="仿宋_GB2312" w:cs="仿宋_GB2312"/>
          <w:b/>
          <w:color w:val="000000"/>
          <w:sz w:val="20"/>
          <w:szCs w:val="20"/>
          <w:shd w:val="clear" w:fill="FFFFFF"/>
        </w:rPr>
      </w:pPr>
      <w:r>
        <w:rPr>
          <w:rFonts w:ascii="仿宋_GB2312" w:hAnsi="仿宋_GB2312" w:eastAsia="仿宋_GB2312" w:cs="仿宋_GB2312"/>
          <w:b/>
          <w:color w:val="000000"/>
          <w:sz w:val="20"/>
          <w:szCs w:val="20"/>
          <w:shd w:val="clear" w:fill="FFFFFF"/>
        </w:rPr>
        <w:t>6.3 系统集成服务</w:t>
      </w:r>
    </w:p>
    <w:p w14:paraId="7F56B418">
      <w:pPr>
        <w:pStyle w:val="4"/>
        <w:ind w:firstLine="400" w:firstLineChars="200"/>
        <w:jc w:val="both"/>
        <w:rPr>
          <w:sz w:val="20"/>
          <w:szCs w:val="20"/>
        </w:rPr>
      </w:pPr>
      <w:r>
        <w:rPr>
          <w:rFonts w:ascii="仿宋_GB2312" w:hAnsi="仿宋_GB2312" w:eastAsia="仿宋_GB2312" w:cs="仿宋_GB2312"/>
          <w:color w:val="000000"/>
          <w:sz w:val="20"/>
          <w:szCs w:val="20"/>
          <w:shd w:val="clear" w:fill="FFFFFF"/>
        </w:rPr>
        <w:t>完成项目所有采购内容的安装调试与综合布线。对接智慧库房一体化管理平台、定制3D数字孪生系统、BIM运维平台等。</w:t>
      </w:r>
    </w:p>
    <w:p w14:paraId="0266FA96">
      <w:pPr>
        <w:pStyle w:val="4"/>
        <w:jc w:val="left"/>
        <w:rPr>
          <w:sz w:val="20"/>
          <w:szCs w:val="20"/>
        </w:rPr>
      </w:pPr>
      <w:r>
        <w:rPr>
          <w:rFonts w:hint="eastAsia" w:ascii="仿宋_GB2312" w:hAnsi="仿宋_GB2312" w:eastAsia="仿宋_GB2312" w:cs="仿宋_GB2312"/>
          <w:color w:val="000000"/>
          <w:sz w:val="20"/>
          <w:szCs w:val="20"/>
          <w:shd w:val="clear" w:fill="FFFFFF"/>
          <w:lang w:eastAsia="zh-CN"/>
        </w:rPr>
        <w:t>四</w:t>
      </w:r>
      <w:r>
        <w:rPr>
          <w:rFonts w:ascii="仿宋_GB2312" w:hAnsi="仿宋_GB2312" w:eastAsia="仿宋_GB2312" w:cs="仿宋_GB2312"/>
          <w:color w:val="000000"/>
          <w:sz w:val="20"/>
          <w:szCs w:val="20"/>
          <w:shd w:val="clear" w:fill="FFFFFF"/>
        </w:rPr>
        <w:t>、其他要求</w:t>
      </w:r>
    </w:p>
    <w:p w14:paraId="14E48270">
      <w:pPr>
        <w:pStyle w:val="4"/>
        <w:ind w:firstLine="400" w:firstLineChars="200"/>
        <w:jc w:val="left"/>
        <w:rPr>
          <w:sz w:val="20"/>
          <w:szCs w:val="20"/>
        </w:rPr>
      </w:pPr>
      <w:r>
        <w:rPr>
          <w:rFonts w:ascii="仿宋_GB2312" w:hAnsi="仿宋_GB2312" w:eastAsia="仿宋_GB2312" w:cs="仿宋_GB2312"/>
          <w:color w:val="000000"/>
          <w:sz w:val="20"/>
          <w:szCs w:val="20"/>
          <w:shd w:val="clear" w:fill="FFFFFF"/>
        </w:rPr>
        <w:t>（一）供货、安装与验收要求</w:t>
      </w:r>
    </w:p>
    <w:p w14:paraId="564A4584">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1.价格与费用</w:t>
      </w:r>
    </w:p>
    <w:p w14:paraId="6A346913">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本项目采用总价包干制。投标报价应包含但不限于设备购置费、档案搬迁费、RFID标签档案信息录入、打印、粘贴费、网络安全等级（三级）保护测评服务费、包装费、装卸费、运输保险费、运杂费、安装调试费、培训费、税费以及合同明示或暗示的所有责任、义务和风险的全部费用。采购人不再支付任何额外费用。</w:t>
      </w:r>
    </w:p>
    <w:p w14:paraId="00699694">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2.包装与运输</w:t>
      </w:r>
    </w:p>
    <w:p w14:paraId="54FB8EC3">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（1）供应商须提供适于长途运输和多次搬运的坚固包装，确保货物防潮、防震、防锈、防撞，避免在运输过程中受损。因包装不善导致的任何损失由供应商承担。</w:t>
      </w:r>
    </w:p>
    <w:p w14:paraId="6FF4ADBD">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（2）每件包装内应附有详细的装箱单。包装外应清晰标明合同号、设备名称、编号、数量及必要的安全标识。</w:t>
      </w:r>
    </w:p>
    <w:p w14:paraId="552FC1D1">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3）货物运抵采购人指定地点前的全部运输、保险事宜及费用、风险均由供应商承担。货物交付采购人签收前发生的一切损坏、缺失，责任均由供应商承担，供应商须无条件免费更换、补货，且不影响最终验收交付时间。</w:t>
      </w:r>
    </w:p>
    <w:p w14:paraId="2BE147B2">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3.供货范围</w:t>
      </w:r>
    </w:p>
    <w:p w14:paraId="480C3D4C">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供应商交付的货物必须是全新的、完整的、符合合同及招标文件要求的合格产品。供货范围包括：</w:t>
      </w:r>
    </w:p>
    <w:p w14:paraId="11CF87FE">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（1）全部货物本体及所有标准附件。</w:t>
      </w:r>
    </w:p>
    <w:p w14:paraId="36E73244">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（2）安装、调试、运行及后期维护所必需的专用工具、备品备件。</w:t>
      </w:r>
    </w:p>
    <w:p w14:paraId="208933AB">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（3）完整的技术资料，包括但不限于：中文版操作手册、维修手册、电路图、合格证、出厂检测报告、材质证明文件、产品安全认证证书、软件测试报告等。</w:t>
      </w:r>
    </w:p>
    <w:p w14:paraId="2D073120">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4.安装与调试</w:t>
      </w:r>
    </w:p>
    <w:p w14:paraId="12C33B38">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（1）供应商须在合同约定的期限内，派遣专业技术人员至采购人指定现场进行免费安装、调试，直至所有设备及软件系统正常运行并通过初步验收。</w:t>
      </w:r>
    </w:p>
    <w:p w14:paraId="4E8F696F">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（2）安装调试所需的水、电、场地等基本条件由采购人提供，但专用工具、设备及技术人员由供应商负责。</w:t>
      </w:r>
    </w:p>
    <w:p w14:paraId="2205CEB7">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（3）安装调试过程中，供应商须严格遵守采购人现场的安全生产与管理规定，并负责对采购人指派的管理及操作人员进行系统、全面的现场培训，确保其能独立进行规范操作和日常维护。</w:t>
      </w:r>
    </w:p>
    <w:p w14:paraId="75E7FAB3">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4）完成时限：自合同签订之日起，80个工作日内，供应商完成设备生产、供货、档案搬迁、RFID标签档案信息录入、打印、粘贴、系统部署与对接、安装调试、网络安全等级（三级）保护测评（安装调试≤30个工作日）、技术培训。</w:t>
      </w:r>
    </w:p>
    <w:p w14:paraId="044F2F5B">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5.系统安全与数据要求</w:t>
      </w:r>
    </w:p>
    <w:p w14:paraId="584EDA51">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（1）网络安全：系统网络架构应安全可靠，具备访问控制、入侵防范、恶意代码防护等能力，关键网络设备应满足相应安全等级保护要求。系统与外部网络互联时，须部署可靠的边界防护设备。</w:t>
      </w:r>
    </w:p>
    <w:p w14:paraId="67208C08">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2）数据安全：所有业务数据、日志数据、配置数据等均须在采购人指定的本地数据中心进行存储和处理，不得上传至未经许可的公有云或境外服务器。数据传输过程应采取有效的加密措施。须提供完善的数据备份与恢复机制。</w:t>
      </w:r>
    </w:p>
    <w:p w14:paraId="226D2D79">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（3）物理与运行安全：关键设备与链路应具备冗余配置，确保高可用性。系统应具备完善的用户权限管理、操作审计日志功能。</w:t>
      </w:r>
    </w:p>
    <w:p w14:paraId="7775CFD9">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6.项目实施与集成要求</w:t>
      </w:r>
    </w:p>
    <w:p w14:paraId="2FBDC2C1">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实施范围：供应商须提供从深化设计、设备供货,软硬件安装部署、各子系统内部调试、与采购人既有系统（安防平台等）的接口开发与集成、全系统联调联试、直至最终交付可稳定运行的“交钥匙”工程服务。</w:t>
      </w:r>
    </w:p>
    <w:p w14:paraId="588AC25D">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（2）项目团队：须成立经验丰富的专职项目组，明确项目经理、技术负责人及各专业工程师。未经采购人同意，核心人员不得更换。</w:t>
      </w:r>
    </w:p>
    <w:p w14:paraId="6EC21BD4">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（3）集成要求：确保智能密集架、环境监测、安防、档案管理等所有子系统在统一的管理平台上实现数据融合、集中展示和业务流程贯通。</w:t>
      </w:r>
    </w:p>
    <w:p w14:paraId="4D3182F1">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7.培训与文档交付要求</w:t>
      </w:r>
    </w:p>
    <w:p w14:paraId="63E68DDB">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技术培训：须提供针对系统管理员和操作员的两级培训课程。管理员培训应涵盖系统架构、深度配置、运维管理和故障诊断；操作员培训应涵盖日常操作、流程应用和简单问题处理。培训需提供完整的培训资料。</w:t>
      </w:r>
    </w:p>
    <w:p w14:paraId="44E2F52D">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2）文档交付：项目验收前，须交付完整、清晰、中文编制的技术文档，包括但不限于：全套设计图纸（深化设计图、系统拓扑图、管线图）、各设备使用手册、系统管理员手册、操作手册、软件安装与配置手册、系统接口协议及二次开发接口（API）文档、测试报告、竣工图纸等。</w:t>
      </w:r>
    </w:p>
    <w:p w14:paraId="5ED9F83F">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8.遵循标准：系统设计、设备选型与实施必须符合国家及行业相关标准。</w:t>
      </w:r>
    </w:p>
    <w:p w14:paraId="59CE9561">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9.验收要求</w:t>
      </w:r>
    </w:p>
    <w:p w14:paraId="7FF079A5">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（1）验收标准：依据采购合同、项目招标文件、投标文件承诺及最新国家行业标准规范等进行验收，确保外观完好、尺寸符合、运行平稳、功能齐全、通过网络安全等级（三级）保护测评、资料完备等。</w:t>
      </w:r>
    </w:p>
    <w:p w14:paraId="35C8B819">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（2）验收程序：分为到货检验、安装调试初步验收和最终验收。</w:t>
      </w:r>
    </w:p>
    <w:p w14:paraId="61B1588D">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①到货检验：核对货物数量、型号、包装及外观完好性。</w:t>
      </w:r>
    </w:p>
    <w:p w14:paraId="5B7AE8A5">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②初步验收：智能密集架及配套软硬件安装调试完毕后，进行外观检查、尺寸核对、运行测试、功能验证等，同时完成网络安全等级（三级）保护测评准备工作。</w:t>
      </w:r>
    </w:p>
    <w:p w14:paraId="03D51848">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③最终验收：智能密集架及配套软硬件稳定运行达到合同约定后，由采购人组织最终验收，全面核查设备性能、材质证明、系统运行、培训效果、网络安全等级（三级）保护测评等是否符合合同要求。</w:t>
      </w:r>
    </w:p>
    <w:p w14:paraId="05DA3C41">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（3）本项目验收费用由乙方承担，项目完成后，由采购人组成验收小组进行验收（必要时可聘请相应专家或委托相应部门验收）。</w:t>
      </w:r>
    </w:p>
    <w:p w14:paraId="23667111">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（二）售后服务要求</w:t>
      </w:r>
    </w:p>
    <w:p w14:paraId="467BC326">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1.质保期：提供整体不少于3年的免费质保。</w:t>
      </w:r>
    </w:p>
    <w:p w14:paraId="030517D0">
      <w:pPr>
        <w:pStyle w:val="4"/>
        <w:ind w:firstLine="400" w:firstLineChars="200"/>
        <w:jc w:val="left"/>
        <w:rPr>
          <w:rFonts w:ascii="仿宋_GB2312" w:hAnsi="仿宋_GB2312" w:eastAsia="仿宋_GB2312" w:cs="仿宋_GB2312"/>
          <w:color w:val="000000"/>
          <w:sz w:val="20"/>
          <w:szCs w:val="20"/>
          <w:shd w:val="clear" w:fill="FFFFFF"/>
        </w:rPr>
      </w:pPr>
      <w:r>
        <w:rPr>
          <w:rFonts w:ascii="仿宋_GB2312" w:hAnsi="仿宋_GB2312" w:eastAsia="仿宋_GB2312" w:cs="仿宋_GB2312"/>
          <w:color w:val="000000"/>
          <w:sz w:val="20"/>
          <w:szCs w:val="20"/>
          <w:shd w:val="clear" w:fill="FFFFFF"/>
        </w:rPr>
        <w:t>2.服务响应：供应商须在项目所在地或能够提供技术支持的地区设立常驻服务机构或指定授权服务商，确保能提供本地化、快速响应的技术服务。保修期内出现故障，供应商须在接到采购人通知后30分钟内电话响应，2小时内提供远程解决方案，如需现场服务，应在24小时内派遣技术人员到达现场，直至故障排除。具体的响应、到场及修复时限应在合同中明确。应提供定期回访或现场巡检服务，确保设备及系统长期稳定运行。</w:t>
      </w:r>
    </w:p>
    <w:p w14:paraId="2A79EEE3">
      <w:r>
        <w:rPr>
          <w:rFonts w:ascii="仿宋_GB2312" w:hAnsi="仿宋_GB2312" w:eastAsia="仿宋_GB2312" w:cs="仿宋_GB2312"/>
          <w:color w:val="000000"/>
          <w:sz w:val="20"/>
          <w:szCs w:val="20"/>
          <w:shd w:val="clear" w:fill="FFFFFF"/>
        </w:rPr>
        <w:t>3.其他服务承诺：质保期内，提供免费上门维护和更换故障配件等服务。质保期结束后，应提供长期有偿技术服务及合理的配件供应，维护费用给予优惠。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67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2026-05-13T02:32:02Z</dcterms:created>
  <dc:creator>江小花</dc:creator>
  <cp:lastModifiedBy>江小花</cp:lastModifiedBy>
  <dcterms:modified xsi:type="dcterms:W3CDTF">2026-05-13T02:32:47Z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eyJoZGlkIjoiYjRkZGU2ZTE2OThhMzVjOWM4NzY4NjE5NzBiNmI1YzQiLCJ1c2VySWQiOiI0MzM4MTIyMDYifQ==</vt:lpwstr>
  </property>
  <property fmtid="{D5CDD505-2E9C-101B-9397-08002B2CF9AE}" pid="4" name="ICV">
    <vt:lpwstr>F090FB39CA6F4C328861B132B6740569_12</vt:lpwstr>
  </property>
</Properties>
</file>