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1"/>
        <w:gridCol w:w="411"/>
        <w:gridCol w:w="411"/>
        <w:gridCol w:w="7289"/>
      </w:tblGrid>
      <w:tr w14:paraId="027044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6" w:type="pct"/>
          </w:tcPr>
          <w:p w14:paraId="0B21D928">
            <w:pPr>
              <w:pStyle w:val="8"/>
              <w:spacing w:line="360" w:lineRule="auto"/>
              <w:rPr>
                <w:rFonts w:hint="eastAsia" w:ascii="仿宋" w:hAnsi="仿宋" w:eastAsia="仿宋" w:cs="仿宋"/>
                <w:sz w:val="24"/>
                <w:szCs w:val="24"/>
                <w:highlight w:val="none"/>
              </w:rPr>
            </w:pPr>
            <w:bookmarkStart w:id="2" w:name="_GoBack"/>
            <w:r>
              <w:rPr>
                <w:rFonts w:hint="eastAsia" w:ascii="仿宋" w:hAnsi="仿宋" w:eastAsia="仿宋" w:cs="仿宋"/>
                <w:sz w:val="24"/>
                <w:szCs w:val="24"/>
                <w:highlight w:val="none"/>
              </w:rPr>
              <w:t>参数性质</w:t>
            </w:r>
          </w:p>
        </w:tc>
        <w:tc>
          <w:tcPr>
            <w:tcW w:w="436" w:type="pct"/>
          </w:tcPr>
          <w:p w14:paraId="47DDA5B2">
            <w:pPr>
              <w:pStyle w:val="8"/>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985" w:type="pct"/>
          </w:tcPr>
          <w:p w14:paraId="7245BC1C">
            <w:pPr>
              <w:pStyle w:val="8"/>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技术要求名称</w:t>
            </w:r>
          </w:p>
        </w:tc>
        <w:tc>
          <w:tcPr>
            <w:tcW w:w="3182" w:type="pct"/>
          </w:tcPr>
          <w:p w14:paraId="7EAE707E">
            <w:pPr>
              <w:pStyle w:val="8"/>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技术参数与性能指标</w:t>
            </w:r>
          </w:p>
          <w:p w14:paraId="5E08B1FE">
            <w:pPr>
              <w:pStyle w:val="3"/>
              <w:spacing w:before="0" w:after="0" w:line="360" w:lineRule="auto"/>
              <w:ind w:left="0" w:leftChars="0" w:firstLine="0" w:firstLineChars="0"/>
              <w:jc w:val="both"/>
              <w:rPr>
                <w:rFonts w:hint="eastAsia" w:ascii="仿宋" w:hAnsi="仿宋" w:eastAsia="仿宋" w:cs="仿宋"/>
                <w:sz w:val="24"/>
                <w:szCs w:val="24"/>
                <w:highlight w:val="none"/>
              </w:rPr>
            </w:pPr>
            <w:bookmarkStart w:id="0" w:name="_Toc24719"/>
            <w:r>
              <w:rPr>
                <w:rFonts w:hint="eastAsia" w:ascii="仿宋" w:hAnsi="仿宋" w:eastAsia="仿宋" w:cs="仿宋"/>
                <w:sz w:val="24"/>
                <w:szCs w:val="24"/>
                <w:highlight w:val="none"/>
              </w:rPr>
              <w:t>一、人员和岗位设置</w:t>
            </w:r>
            <w:bookmarkEnd w:id="0"/>
          </w:p>
          <w:p w14:paraId="51B65B5F">
            <w:pPr>
              <w:spacing w:beforeLines="0" w:afterLines="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为规范诉讼服务中心管理，提供优质诉讼服务，实现诉讼服务专业化运行，结合我院诉讼服务中心实际工作，本次对诉讼服务中心</w:t>
            </w:r>
            <w:r>
              <w:rPr>
                <w:rFonts w:hint="eastAsia" w:ascii="仿宋" w:hAnsi="仿宋" w:eastAsia="仿宋" w:cs="仿宋"/>
                <w:sz w:val="24"/>
                <w:szCs w:val="24"/>
                <w:highlight w:val="none"/>
                <w:lang w:eastAsia="zh-CN"/>
              </w:rPr>
              <w:t>七</w:t>
            </w:r>
            <w:r>
              <w:rPr>
                <w:rFonts w:hint="eastAsia" w:ascii="仿宋" w:hAnsi="仿宋" w:eastAsia="仿宋" w:cs="仿宋"/>
                <w:sz w:val="24"/>
                <w:szCs w:val="24"/>
                <w:highlight w:val="none"/>
              </w:rPr>
              <w:t>项职能进行劳务外包，拟配备</w:t>
            </w: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rPr>
              <w:t>人的专业技术团队（不含为实现管理需求派驻入场的人员），供应商需另外派驻管理人员入场，各服务职能人员要求如下：</w:t>
            </w:r>
          </w:p>
          <w:p w14:paraId="44204A4C">
            <w:pPr>
              <w:spacing w:beforeLines="0" w:afterLines="0"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所配备人员需为法律、法学、信息化等相关专业或具备一定的工作经验，信息化岗位需要一定的信息化工作经验和文字表达能力，项目</w:t>
            </w:r>
            <w:r>
              <w:rPr>
                <w:rFonts w:hint="eastAsia" w:ascii="仿宋" w:hAnsi="仿宋" w:eastAsia="仿宋" w:cs="仿宋"/>
                <w:bCs/>
                <w:sz w:val="24"/>
                <w:szCs w:val="24"/>
                <w:highlight w:val="none"/>
                <w:lang w:eastAsia="zh-CN"/>
              </w:rPr>
              <w:t>所有人员</w:t>
            </w:r>
            <w:r>
              <w:rPr>
                <w:rFonts w:hint="eastAsia" w:ascii="仿宋" w:hAnsi="仿宋" w:eastAsia="仿宋" w:cs="仿宋"/>
                <w:bCs/>
                <w:sz w:val="24"/>
                <w:szCs w:val="24"/>
                <w:highlight w:val="none"/>
              </w:rPr>
              <w:t>大专及以上学历。</w:t>
            </w:r>
          </w:p>
          <w:tbl>
            <w:tblPr>
              <w:tblStyle w:val="5"/>
              <w:tblW w:w="8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1035"/>
              <w:gridCol w:w="4764"/>
              <w:gridCol w:w="627"/>
            </w:tblGrid>
            <w:tr w14:paraId="0A984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47" w:type="dxa"/>
                  <w:noWrap/>
                  <w:vAlign w:val="center"/>
                </w:tcPr>
                <w:p w14:paraId="2C7409CA">
                  <w:pPr>
                    <w:spacing w:beforeLines="0" w:afterLines="0" w:line="360" w:lineRule="auto"/>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249" w:type="dxa"/>
                  <w:noWrap/>
                  <w:vAlign w:val="center"/>
                </w:tcPr>
                <w:p w14:paraId="7EB34DE5">
                  <w:pPr>
                    <w:spacing w:beforeLines="0" w:afterLines="0" w:line="360" w:lineRule="auto"/>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服务</w:t>
                  </w:r>
                </w:p>
                <w:p w14:paraId="791E6452">
                  <w:pPr>
                    <w:spacing w:beforeLines="0" w:afterLines="0" w:line="360" w:lineRule="auto"/>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职能</w:t>
                  </w:r>
                </w:p>
              </w:tc>
              <w:tc>
                <w:tcPr>
                  <w:tcW w:w="5955" w:type="dxa"/>
                  <w:noWrap/>
                  <w:vAlign w:val="center"/>
                </w:tcPr>
                <w:p w14:paraId="3B410B9C">
                  <w:pPr>
                    <w:spacing w:beforeLines="0" w:afterLines="0" w:line="36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具体需求</w:t>
                  </w:r>
                </w:p>
              </w:tc>
              <w:tc>
                <w:tcPr>
                  <w:tcW w:w="735" w:type="dxa"/>
                  <w:noWrap/>
                  <w:vAlign w:val="center"/>
                </w:tcPr>
                <w:p w14:paraId="1734FB19">
                  <w:pPr>
                    <w:spacing w:beforeLines="0" w:afterLines="0" w:line="360" w:lineRule="auto"/>
                    <w:ind w:firstLine="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人数</w:t>
                  </w:r>
                </w:p>
              </w:tc>
            </w:tr>
            <w:tr w14:paraId="21940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7" w:type="dxa"/>
                  <w:noWrap/>
                  <w:vAlign w:val="center"/>
                </w:tcPr>
                <w:p w14:paraId="49CE44EE">
                  <w:pPr>
                    <w:spacing w:beforeLines="0" w:afterLines="0" w:line="360" w:lineRule="auto"/>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249" w:type="dxa"/>
                  <w:noWrap/>
                  <w:vAlign w:val="center"/>
                </w:tcPr>
                <w:p w14:paraId="70C14589">
                  <w:pPr>
                    <w:spacing w:beforeLines="0" w:afterLines="0" w:line="360" w:lineRule="auto"/>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导诉</w:t>
                  </w:r>
                </w:p>
                <w:p w14:paraId="56E38697">
                  <w:pPr>
                    <w:spacing w:beforeLines="0" w:afterLines="0" w:line="360" w:lineRule="auto"/>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职能</w:t>
                  </w:r>
                </w:p>
              </w:tc>
              <w:tc>
                <w:tcPr>
                  <w:tcW w:w="5955" w:type="dxa"/>
                  <w:noWrap/>
                  <w:vAlign w:val="top"/>
                </w:tcPr>
                <w:p w14:paraId="33A3FDDF">
                  <w:pPr>
                    <w:spacing w:beforeLines="0" w:afterLines="0"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负责群众来访接待引导，并为来访人员提供一般的程序性法律咨询，根据群众来访目的将其引导至相关服务区域或告知其相应的解决办法，含材料预检、解答咨询、挂号分流、信息查询协调调度、受理建议、处置突发状况等，需具备一定的法律相关专业知识。</w:t>
                  </w:r>
                </w:p>
              </w:tc>
              <w:tc>
                <w:tcPr>
                  <w:tcW w:w="735" w:type="dxa"/>
                  <w:noWrap/>
                  <w:vAlign w:val="center"/>
                </w:tcPr>
                <w:p w14:paraId="1153821B">
                  <w:pPr>
                    <w:spacing w:beforeLines="0" w:afterLines="0" w:line="360" w:lineRule="auto"/>
                    <w:ind w:firstLine="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人</w:t>
                  </w:r>
                </w:p>
              </w:tc>
            </w:tr>
            <w:tr w14:paraId="65E59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747" w:type="dxa"/>
                  <w:noWrap/>
                  <w:vAlign w:val="center"/>
                </w:tcPr>
                <w:p w14:paraId="1F8C194C">
                  <w:pPr>
                    <w:spacing w:beforeLines="0" w:afterLines="0" w:line="360" w:lineRule="auto"/>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249" w:type="dxa"/>
                  <w:noWrap/>
                  <w:vAlign w:val="center"/>
                </w:tcPr>
                <w:p w14:paraId="44866652">
                  <w:pPr>
                    <w:spacing w:beforeLines="0" w:afterLines="0" w:line="360" w:lineRule="auto"/>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窗口</w:t>
                  </w:r>
                </w:p>
                <w:p w14:paraId="431D8BC6">
                  <w:pPr>
                    <w:spacing w:beforeLines="0" w:afterLines="0" w:line="360" w:lineRule="auto"/>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值守</w:t>
                  </w:r>
                </w:p>
              </w:tc>
              <w:tc>
                <w:tcPr>
                  <w:tcW w:w="5955" w:type="dxa"/>
                  <w:noWrap/>
                  <w:vAlign w:val="top"/>
                </w:tcPr>
                <w:p w14:paraId="07EBAB5E">
                  <w:pPr>
                    <w:spacing w:beforeLines="0" w:afterLines="0"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窗口服务工作直接展示我院诉讼服务形象，为规范窗口工作，确保窗口服务质量，我们对窗口值守工作进行外包，负责值守窗口并接收立案等相关材料，但立案审查权仍然由本院工作人员行使，需具备一定的法律相关专业知识。</w:t>
                  </w:r>
                </w:p>
              </w:tc>
              <w:tc>
                <w:tcPr>
                  <w:tcW w:w="735" w:type="dxa"/>
                  <w:noWrap/>
                  <w:vAlign w:val="center"/>
                </w:tcPr>
                <w:p w14:paraId="59FCECA8">
                  <w:pPr>
                    <w:spacing w:beforeLines="0" w:afterLines="0" w:line="360" w:lineRule="auto"/>
                    <w:ind w:firstLine="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人</w:t>
                  </w:r>
                </w:p>
              </w:tc>
            </w:tr>
            <w:tr w14:paraId="471B2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47" w:type="dxa"/>
                  <w:noWrap/>
                  <w:vAlign w:val="center"/>
                </w:tcPr>
                <w:p w14:paraId="4EF6A1B9">
                  <w:pPr>
                    <w:spacing w:beforeLines="0" w:afterLines="0" w:line="360" w:lineRule="auto"/>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1249" w:type="dxa"/>
                  <w:noWrap/>
                  <w:vAlign w:val="center"/>
                </w:tcPr>
                <w:p w14:paraId="70CA3700">
                  <w:pPr>
                    <w:spacing w:beforeLines="0" w:afterLines="0" w:line="360" w:lineRule="auto"/>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录入</w:t>
                  </w:r>
                </w:p>
                <w:p w14:paraId="010CBD64">
                  <w:pPr>
                    <w:spacing w:beforeLines="0" w:afterLines="0" w:line="360" w:lineRule="auto"/>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工作</w:t>
                  </w:r>
                </w:p>
              </w:tc>
              <w:tc>
                <w:tcPr>
                  <w:tcW w:w="5955" w:type="dxa"/>
                  <w:noWrap/>
                  <w:vAlign w:val="top"/>
                </w:tcPr>
                <w:p w14:paraId="4F8C48FA">
                  <w:pPr>
                    <w:spacing w:beforeLines="0" w:afterLines="0"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负责本院4万余案件材料的接收、扫描和案件信息的集中录入工作，需具备民事、行政、刑事案件等诉讼案件录入经验。</w:t>
                  </w:r>
                </w:p>
              </w:tc>
              <w:tc>
                <w:tcPr>
                  <w:tcW w:w="735" w:type="dxa"/>
                  <w:noWrap/>
                  <w:vAlign w:val="center"/>
                </w:tcPr>
                <w:p w14:paraId="0EEE7B41">
                  <w:pPr>
                    <w:spacing w:beforeLines="0" w:afterLines="0" w:line="360" w:lineRule="auto"/>
                    <w:ind w:firstLine="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人</w:t>
                  </w:r>
                </w:p>
              </w:tc>
            </w:tr>
            <w:tr w14:paraId="342FB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747" w:type="dxa"/>
                  <w:noWrap/>
                  <w:vAlign w:val="center"/>
                </w:tcPr>
                <w:p w14:paraId="1586AC94">
                  <w:pPr>
                    <w:spacing w:beforeLines="0" w:afterLines="0" w:line="360" w:lineRule="auto"/>
                    <w:ind w:firstLine="0" w:firstLine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4</w:t>
                  </w:r>
                </w:p>
              </w:tc>
              <w:tc>
                <w:tcPr>
                  <w:tcW w:w="1249" w:type="dxa"/>
                  <w:noWrap/>
                  <w:vAlign w:val="center"/>
                </w:tcPr>
                <w:p w14:paraId="475E0000">
                  <w:pPr>
                    <w:spacing w:beforeLines="0" w:afterLines="0" w:line="360" w:lineRule="auto"/>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材料</w:t>
                  </w:r>
                </w:p>
                <w:p w14:paraId="329CA4D1">
                  <w:pPr>
                    <w:spacing w:beforeLines="0" w:afterLines="0" w:line="360" w:lineRule="auto"/>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收转</w:t>
                  </w:r>
                </w:p>
              </w:tc>
              <w:tc>
                <w:tcPr>
                  <w:tcW w:w="5955" w:type="dxa"/>
                  <w:noWrap/>
                  <w:vAlign w:val="top"/>
                </w:tcPr>
                <w:p w14:paraId="41DF1703">
                  <w:pPr>
                    <w:spacing w:beforeLines="0" w:afterLines="0"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承担全部诉讼材料收转送工作，让当事人无需再因递送材料来往法官办公室，诉讼服务中心为当事人提供一站式服务。</w:t>
                  </w:r>
                </w:p>
              </w:tc>
              <w:tc>
                <w:tcPr>
                  <w:tcW w:w="735" w:type="dxa"/>
                  <w:noWrap/>
                  <w:vAlign w:val="center"/>
                </w:tcPr>
                <w:p w14:paraId="4C82A60B">
                  <w:pPr>
                    <w:spacing w:beforeLines="0" w:afterLines="0" w:line="360" w:lineRule="auto"/>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2人</w:t>
                  </w:r>
                </w:p>
              </w:tc>
            </w:tr>
            <w:tr w14:paraId="21D41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747" w:type="dxa"/>
                  <w:noWrap/>
                  <w:vAlign w:val="center"/>
                </w:tcPr>
                <w:p w14:paraId="02CE9606">
                  <w:pPr>
                    <w:spacing w:beforeLines="0" w:afterLines="0" w:line="360" w:lineRule="auto"/>
                    <w:ind w:firstLine="0" w:firstLine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5</w:t>
                  </w:r>
                </w:p>
              </w:tc>
              <w:tc>
                <w:tcPr>
                  <w:tcW w:w="1249" w:type="dxa"/>
                  <w:noWrap/>
                  <w:vAlign w:val="center"/>
                </w:tcPr>
                <w:p w14:paraId="2541172A">
                  <w:pPr>
                    <w:spacing w:beforeLines="0" w:afterLines="0" w:line="360" w:lineRule="auto"/>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12368</w:t>
                  </w:r>
                </w:p>
                <w:p w14:paraId="2F7300C3">
                  <w:pPr>
                    <w:spacing w:beforeLines="0" w:afterLines="0" w:line="360" w:lineRule="auto"/>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热线</w:t>
                  </w:r>
                </w:p>
              </w:tc>
              <w:tc>
                <w:tcPr>
                  <w:tcW w:w="5955" w:type="dxa"/>
                  <w:noWrap/>
                  <w:vAlign w:val="top"/>
                </w:tcPr>
                <w:p w14:paraId="5F19860E">
                  <w:pPr>
                    <w:spacing w:beforeLines="0" w:afterLines="0"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12368服务热线包含全市两级法院统一外包，由市法院统一管理，将12368 诉讼服务热线外包，保证电话有人接听，提高咨询、接听服务质量，做好服务考核，树立法院良好形象，需具备一定的法律相关专业知识。</w:t>
                  </w:r>
                </w:p>
              </w:tc>
              <w:tc>
                <w:tcPr>
                  <w:tcW w:w="735" w:type="dxa"/>
                  <w:noWrap/>
                  <w:vAlign w:val="center"/>
                </w:tcPr>
                <w:p w14:paraId="517BF11E">
                  <w:pPr>
                    <w:spacing w:beforeLines="0" w:afterLines="0" w:line="360" w:lineRule="auto"/>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10人</w:t>
                  </w:r>
                </w:p>
              </w:tc>
            </w:tr>
            <w:tr w14:paraId="3619F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747" w:type="dxa"/>
                  <w:noWrap/>
                  <w:vAlign w:val="center"/>
                </w:tcPr>
                <w:p w14:paraId="679A7BD4">
                  <w:pPr>
                    <w:spacing w:beforeLines="0" w:afterLines="0" w:line="360" w:lineRule="auto"/>
                    <w:ind w:firstLine="0" w:firstLine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6</w:t>
                  </w:r>
                </w:p>
              </w:tc>
              <w:tc>
                <w:tcPr>
                  <w:tcW w:w="1249" w:type="dxa"/>
                  <w:noWrap/>
                  <w:vAlign w:val="center"/>
                </w:tcPr>
                <w:p w14:paraId="7D6C20A3">
                  <w:pPr>
                    <w:spacing w:beforeLines="0" w:afterLines="0" w:line="360" w:lineRule="auto"/>
                    <w:ind w:firstLine="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网上立案事务性辅助工</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作</w:t>
                  </w:r>
                </w:p>
              </w:tc>
              <w:tc>
                <w:tcPr>
                  <w:tcW w:w="5955" w:type="dxa"/>
                  <w:noWrap/>
                  <w:vAlign w:val="top"/>
                </w:tcPr>
                <w:p w14:paraId="32F74CEC">
                  <w:pPr>
                    <w:spacing w:beforeLines="0" w:afterLines="0"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协助一、二审网上立案工作人员进行材料审核、送达等工作，缩减网上立案工作的时间，提高工作效率。</w:t>
                  </w:r>
                </w:p>
              </w:tc>
              <w:tc>
                <w:tcPr>
                  <w:tcW w:w="735" w:type="dxa"/>
                  <w:noWrap/>
                  <w:vAlign w:val="center"/>
                </w:tcPr>
                <w:p w14:paraId="6419DA05">
                  <w:pPr>
                    <w:spacing w:beforeLines="0" w:afterLines="0" w:line="360" w:lineRule="auto"/>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人</w:t>
                  </w:r>
                </w:p>
              </w:tc>
            </w:tr>
            <w:tr w14:paraId="53224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47" w:type="dxa"/>
                  <w:noWrap/>
                  <w:vAlign w:val="center"/>
                </w:tcPr>
                <w:p w14:paraId="144A6442">
                  <w:pPr>
                    <w:spacing w:beforeLines="0" w:afterLines="0" w:line="360" w:lineRule="auto"/>
                    <w:ind w:firstLine="0" w:firstLine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7</w:t>
                  </w:r>
                </w:p>
              </w:tc>
              <w:tc>
                <w:tcPr>
                  <w:tcW w:w="1249" w:type="dxa"/>
                  <w:noWrap/>
                  <w:vAlign w:val="center"/>
                </w:tcPr>
                <w:p w14:paraId="691A674F">
                  <w:pPr>
                    <w:spacing w:beforeLines="0" w:afterLines="0" w:line="360" w:lineRule="auto"/>
                    <w:ind w:firstLine="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诉讼服务中心信息系统</w:t>
                  </w:r>
                </w:p>
              </w:tc>
              <w:tc>
                <w:tcPr>
                  <w:tcW w:w="5955" w:type="dxa"/>
                  <w:noWrap/>
                  <w:vAlign w:val="top"/>
                </w:tcPr>
                <w:p w14:paraId="5CB47FEF">
                  <w:pPr>
                    <w:spacing w:beforeLines="0" w:afterLines="0"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在服务期内</w:t>
                  </w:r>
                  <w:r>
                    <w:rPr>
                      <w:rFonts w:hint="eastAsia" w:ascii="仿宋" w:hAnsi="仿宋" w:eastAsia="仿宋" w:cs="仿宋"/>
                      <w:sz w:val="24"/>
                      <w:szCs w:val="24"/>
                      <w:highlight w:val="none"/>
                      <w:lang w:eastAsia="zh-CN"/>
                    </w:rPr>
                    <w:t>、对诉讼服务质效平台相关系统进行管理、督促、联络，确保各项信息及时流转，按期回复</w:t>
                  </w:r>
                  <w:r>
                    <w:rPr>
                      <w:rFonts w:hint="eastAsia" w:ascii="仿宋" w:hAnsi="仿宋" w:eastAsia="仿宋" w:cs="仿宋"/>
                      <w:sz w:val="24"/>
                      <w:szCs w:val="24"/>
                      <w:highlight w:val="none"/>
                    </w:rPr>
                    <w:t>。需具备信息化专业知识。</w:t>
                  </w:r>
                </w:p>
              </w:tc>
              <w:tc>
                <w:tcPr>
                  <w:tcW w:w="735" w:type="dxa"/>
                  <w:noWrap/>
                  <w:vAlign w:val="center"/>
                </w:tcPr>
                <w:p w14:paraId="7CF40251">
                  <w:pPr>
                    <w:spacing w:beforeLines="0" w:afterLines="0" w:line="360" w:lineRule="auto"/>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1人</w:t>
                  </w:r>
                </w:p>
              </w:tc>
            </w:tr>
          </w:tbl>
          <w:p w14:paraId="073510BF">
            <w:pPr>
              <w:pStyle w:val="3"/>
              <w:spacing w:before="0" w:after="0" w:line="360" w:lineRule="auto"/>
              <w:ind w:left="0" w:leftChars="0" w:firstLine="0" w:firstLineChars="0"/>
              <w:jc w:val="both"/>
              <w:rPr>
                <w:rFonts w:hint="eastAsia" w:ascii="仿宋" w:hAnsi="仿宋" w:eastAsia="仿宋" w:cs="仿宋"/>
                <w:sz w:val="24"/>
                <w:szCs w:val="24"/>
                <w:highlight w:val="none"/>
              </w:rPr>
            </w:pPr>
            <w:bookmarkStart w:id="1" w:name="_Toc31253"/>
            <w:r>
              <w:rPr>
                <w:rFonts w:hint="eastAsia" w:ascii="仿宋" w:hAnsi="仿宋" w:eastAsia="仿宋" w:cs="仿宋"/>
                <w:sz w:val="24"/>
                <w:szCs w:val="24"/>
                <w:highlight w:val="none"/>
              </w:rPr>
              <w:t>二、总体要求</w:t>
            </w:r>
            <w:bookmarkEnd w:id="1"/>
          </w:p>
          <w:p w14:paraId="62E14C0A">
            <w:pPr>
              <w:spacing w:beforeLines="0" w:afterLines="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1.人员培训</w:t>
            </w:r>
          </w:p>
          <w:p w14:paraId="4668009E">
            <w:pPr>
              <w:spacing w:beforeLines="0" w:afterLines="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所有应聘人员应进行必要的岗前及在岗培训。</w:t>
            </w:r>
          </w:p>
          <w:p w14:paraId="480278F7">
            <w:pPr>
              <w:spacing w:beforeLines="0" w:afterLines="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2.人员工资福利（30人）</w:t>
            </w:r>
          </w:p>
          <w:p w14:paraId="60966B50">
            <w:pPr>
              <w:spacing w:beforeLines="0" w:afterLines="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人员工资由基础底薪、绩效工资、社保部分组成，每月不低于3697.00元；人员服装费、培训费、管理费、商业保险、体检费、保障金、福利</w:t>
            </w:r>
            <w:r>
              <w:rPr>
                <w:rFonts w:hint="eastAsia" w:ascii="仿宋" w:hAnsi="仿宋" w:eastAsia="仿宋" w:cs="仿宋"/>
                <w:sz w:val="24"/>
                <w:szCs w:val="24"/>
                <w:highlight w:val="none"/>
                <w:lang w:eastAsia="zh-CN"/>
              </w:rPr>
              <w:t>（冬季取暖、夏季降温、节日慰问）</w:t>
            </w:r>
            <w:r>
              <w:rPr>
                <w:rFonts w:hint="eastAsia" w:ascii="仿宋" w:hAnsi="仿宋" w:eastAsia="仿宋" w:cs="仿宋"/>
                <w:sz w:val="24"/>
                <w:szCs w:val="24"/>
                <w:highlight w:val="none"/>
              </w:rPr>
              <w:t>、年终奖等不含在人员工资之内，年终奖不低于单月工资。</w:t>
            </w:r>
          </w:p>
          <w:p w14:paraId="76549680">
            <w:pPr>
              <w:spacing w:beforeLines="0" w:afterLines="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政策性费用（基本养老保险、基本医疗保险、失业保险、工伤保险、生育保险、住房公积金、取暖、工会、残疾人保障金等）标准均应不低于西安市现行政策要求。</w:t>
            </w:r>
          </w:p>
          <w:p w14:paraId="0B017452">
            <w:pPr>
              <w:spacing w:beforeLines="0" w:afterLines="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应按照《劳动法》、《劳动合同法》等法律法规规定，及时与劳务外包人员签订劳动合同，按时足额发放工资，办理缴纳社会保险等。</w:t>
            </w:r>
          </w:p>
          <w:p w14:paraId="0EB92A6F">
            <w:pPr>
              <w:spacing w:beforeLines="0" w:afterLines="0" w:line="360" w:lineRule="auto"/>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3.人员服装</w:t>
            </w:r>
          </w:p>
          <w:p w14:paraId="0FD778A8">
            <w:pPr>
              <w:spacing w:beforeLines="0" w:afterLines="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夏装一套、春秋装一套，服装总费用人均不低于1200元。</w:t>
            </w:r>
          </w:p>
          <w:p w14:paraId="3F935D52">
            <w:pPr>
              <w:spacing w:beforeLines="0" w:afterLines="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 备品耗材</w:t>
            </w:r>
          </w:p>
          <w:p w14:paraId="39380CCC">
            <w:pPr>
              <w:spacing w:beforeLines="0" w:afterLines="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服务工作中产生的办公消耗品，除打印机和出具给当事人的材料外，其余办公用品和耗材由中标服务供应商自行提供。</w:t>
            </w:r>
          </w:p>
          <w:p w14:paraId="5CE9D323">
            <w:pPr>
              <w:spacing w:beforeLines="0" w:afterLines="0" w:line="360" w:lineRule="auto"/>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 管理要求</w:t>
            </w:r>
          </w:p>
          <w:p w14:paraId="58564DB3">
            <w:pPr>
              <w:spacing w:beforeLines="0" w:afterLines="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供应商应负责管理所有服务人员，按时足额向服务人员发放薪资报酬等，处理服务期内劳动过程中产生的劳动争议、人身安全等所有纠纷，因服务人员的劳动争议等纠纷产生的赔偿费用及后果，由供应商自行承担，与采购人无关。</w:t>
            </w:r>
          </w:p>
          <w:p w14:paraId="440B89C6">
            <w:pPr>
              <w:spacing w:beforeLines="0" w:afterLines="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为确保服务人员能够完成采购人约定的各项工作任务，服务供应商应加强对服务人员的业务管理，听取采购人对人员绩效等意见。</w:t>
            </w:r>
          </w:p>
          <w:p w14:paraId="5A2EACFA">
            <w:pPr>
              <w:spacing w:beforeLines="0" w:afterLines="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服务人员应按照规定规范着装、规范用语，遵守采购人的工作秩序，工作时间按照采购单位规定的工时制，工作日正常上下班，法定节假日及重要节假日期间需要安排值班的，由供应商按照值班人员名单及值班天数,给值班人员发放加班费和误餐补贴。</w:t>
            </w:r>
          </w:p>
          <w:p w14:paraId="14875C11">
            <w:pPr>
              <w:spacing w:beforeLines="0" w:afterLines="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供应商服务过程中须接受采购单位监督及考核，若服务过程中因人员自身问题考核不合格，采购人有权要求更换服务人员，若因供应商管理问题，采购单位有权进行处罚并要求供应商进行整改，若整改后无法满足采购单位服务要求，采购单位有权更换服务单位。</w:t>
            </w:r>
          </w:p>
          <w:p w14:paraId="18EA2327">
            <w:pPr>
              <w:spacing w:beforeLines="0" w:afterLines="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 服务质量要求</w:t>
            </w:r>
          </w:p>
          <w:p w14:paraId="1193A7E4">
            <w:pPr>
              <w:spacing w:beforeLines="0" w:afterLines="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案件信息录入及时率达到100%，录入正确率达到100%，导诉工作群众解答80%以上，12368电话接通率 96%以上，群众满意度98%</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法官满意度98%。</w:t>
            </w:r>
          </w:p>
          <w:p w14:paraId="665E04DC">
            <w:pPr>
              <w:spacing w:beforeLines="0" w:afterLines="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7. 保密要求</w:t>
            </w:r>
          </w:p>
          <w:p w14:paraId="60CFA908">
            <w:pPr>
              <w:spacing w:beforeLines="0" w:afterLines="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供应商服务前应组织服务人员进行保密教育，服务人员应遵守采购单位的保密规定，对于工作中知悉、接触到的案件信息和相关材料，不得私自复制、留存、转发，不得擅自拍摄、记录、摘抄相关资料，不得私自接触、获取工作范围外的信息，不透露、不议论评价当事人或公众来电</w:t>
            </w:r>
            <w:r>
              <w:rPr>
                <w:rFonts w:hint="eastAsia" w:ascii="仿宋" w:hAnsi="仿宋" w:eastAsia="仿宋" w:cs="仿宋"/>
                <w:sz w:val="24"/>
                <w:szCs w:val="24"/>
                <w:highlight w:val="none"/>
                <w:lang w:eastAsia="zh-CN"/>
              </w:rPr>
              <w:t>信息</w:t>
            </w:r>
            <w:r>
              <w:rPr>
                <w:rFonts w:hint="eastAsia" w:ascii="仿宋" w:hAnsi="仿宋" w:eastAsia="仿宋" w:cs="仿宋"/>
                <w:sz w:val="24"/>
                <w:szCs w:val="24"/>
                <w:highlight w:val="none"/>
              </w:rPr>
              <w:t>，不得随意泄露办案人员的个人基本信息，不得从事与工作无关的其他活动。</w:t>
            </w:r>
          </w:p>
          <w:p w14:paraId="39BEF68B">
            <w:pPr>
              <w:pStyle w:val="4"/>
              <w:keepNext w:val="0"/>
              <w:keepLines w:val="0"/>
              <w:widowControl/>
              <w:numPr>
                <w:ilvl w:val="0"/>
                <w:numId w:val="0"/>
              </w:numPr>
              <w:shd w:val="clear" w:color="auto" w:fill="FFFFFF"/>
              <w:spacing w:before="0" w:beforeLines="0" w:afterLines="0" w:line="360" w:lineRule="auto"/>
              <w:jc w:val="left"/>
              <w:rPr>
                <w:rStyle w:val="7"/>
                <w:rFonts w:hint="eastAsia" w:ascii="仿宋" w:hAnsi="仿宋" w:eastAsia="仿宋" w:cs="仿宋"/>
                <w:bCs w:val="0"/>
                <w:sz w:val="24"/>
                <w:szCs w:val="24"/>
                <w:highlight w:val="none"/>
                <w:shd w:val="clear" w:color="auto" w:fill="FFFFFF"/>
              </w:rPr>
            </w:pPr>
            <w:r>
              <w:rPr>
                <w:rStyle w:val="7"/>
                <w:rFonts w:hint="eastAsia" w:ascii="仿宋" w:hAnsi="仿宋" w:eastAsia="仿宋" w:cs="仿宋"/>
                <w:bCs w:val="0"/>
                <w:sz w:val="24"/>
                <w:szCs w:val="24"/>
                <w:highlight w:val="none"/>
                <w:shd w:val="clear" w:color="auto" w:fill="FFFFFF"/>
                <w:lang w:val="en-US" w:eastAsia="zh-CN"/>
              </w:rPr>
              <w:t>三、</w:t>
            </w:r>
            <w:r>
              <w:rPr>
                <w:rStyle w:val="7"/>
                <w:rFonts w:hint="eastAsia" w:ascii="仿宋" w:hAnsi="仿宋" w:eastAsia="仿宋" w:cs="仿宋"/>
                <w:bCs w:val="0"/>
                <w:sz w:val="24"/>
                <w:szCs w:val="24"/>
                <w:highlight w:val="none"/>
                <w:shd w:val="clear" w:color="auto" w:fill="FFFFFF"/>
              </w:rPr>
              <w:t>服务期：自合同签订之日起一年。</w:t>
            </w:r>
          </w:p>
          <w:p w14:paraId="3D6AD442">
            <w:pPr>
              <w:pStyle w:val="4"/>
              <w:keepNext w:val="0"/>
              <w:keepLines w:val="0"/>
              <w:widowControl/>
              <w:numPr>
                <w:ilvl w:val="0"/>
                <w:numId w:val="0"/>
              </w:numPr>
              <w:shd w:val="clear" w:color="auto" w:fill="FFFFFF"/>
              <w:spacing w:before="0" w:beforeLines="0" w:afterLines="0" w:line="360" w:lineRule="auto"/>
              <w:jc w:val="left"/>
              <w:rPr>
                <w:rStyle w:val="7"/>
                <w:rFonts w:hint="eastAsia" w:ascii="仿宋" w:hAnsi="仿宋" w:eastAsia="仿宋" w:cs="仿宋"/>
                <w:bCs w:val="0"/>
                <w:sz w:val="24"/>
                <w:szCs w:val="24"/>
                <w:highlight w:val="none"/>
                <w:shd w:val="clear" w:color="auto" w:fill="FFFFFF"/>
              </w:rPr>
            </w:pPr>
            <w:r>
              <w:rPr>
                <w:rStyle w:val="7"/>
                <w:rFonts w:hint="eastAsia" w:ascii="仿宋" w:hAnsi="仿宋" w:eastAsia="仿宋" w:cs="仿宋"/>
                <w:bCs w:val="0"/>
                <w:sz w:val="24"/>
                <w:szCs w:val="24"/>
                <w:highlight w:val="none"/>
                <w:shd w:val="clear" w:color="auto" w:fill="FFFFFF"/>
                <w:lang w:val="en-US" w:eastAsia="zh-CN"/>
              </w:rPr>
              <w:t>四、</w:t>
            </w:r>
            <w:r>
              <w:rPr>
                <w:rStyle w:val="7"/>
                <w:rFonts w:hint="eastAsia" w:ascii="仿宋" w:hAnsi="仿宋" w:eastAsia="仿宋" w:cs="仿宋"/>
                <w:bCs w:val="0"/>
                <w:sz w:val="24"/>
                <w:szCs w:val="24"/>
                <w:highlight w:val="none"/>
                <w:shd w:val="clear" w:color="auto" w:fill="FFFFFF"/>
              </w:rPr>
              <w:t>付款方式：</w:t>
            </w:r>
          </w:p>
          <w:p w14:paraId="46A2BF45">
            <w:pPr>
              <w:spacing w:beforeLines="0" w:afterLines="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每月应付金额为合同金额的十二分之一，每</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个月支付一次，支付金额为</w:t>
            </w:r>
            <w:r>
              <w:rPr>
                <w:rFonts w:hint="eastAsia" w:ascii="仿宋" w:hAnsi="仿宋" w:eastAsia="仿宋" w:cs="仿宋"/>
                <w:sz w:val="24"/>
                <w:szCs w:val="24"/>
                <w:highlight w:val="none"/>
                <w:lang w:val="en-US" w:eastAsia="zh-CN"/>
              </w:rPr>
              <w:t>前五次</w:t>
            </w:r>
            <w:r>
              <w:rPr>
                <w:rFonts w:hint="eastAsia" w:ascii="仿宋" w:hAnsi="仿宋" w:eastAsia="仿宋" w:cs="仿宋"/>
                <w:sz w:val="24"/>
                <w:szCs w:val="24"/>
                <w:highlight w:val="none"/>
              </w:rPr>
              <w:t>合同金额的</w:t>
            </w:r>
            <w:r>
              <w:rPr>
                <w:rFonts w:hint="eastAsia" w:ascii="仿宋" w:hAnsi="仿宋" w:eastAsia="仿宋" w:cs="仿宋"/>
                <w:sz w:val="24"/>
                <w:szCs w:val="24"/>
                <w:highlight w:val="none"/>
                <w:lang w:val="en-US" w:eastAsia="zh-CN"/>
              </w:rPr>
              <w:t>15</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最后一次为</w:t>
            </w:r>
            <w:r>
              <w:rPr>
                <w:rFonts w:hint="eastAsia" w:ascii="仿宋" w:hAnsi="仿宋" w:eastAsia="仿宋" w:cs="仿宋"/>
                <w:sz w:val="24"/>
                <w:szCs w:val="24"/>
                <w:highlight w:val="none"/>
              </w:rPr>
              <w:t>合同金额的</w:t>
            </w:r>
            <w:r>
              <w:rPr>
                <w:rFonts w:hint="eastAsia" w:ascii="仿宋" w:hAnsi="仿宋" w:eastAsia="仿宋" w:cs="仿宋"/>
                <w:sz w:val="24"/>
                <w:szCs w:val="24"/>
                <w:highlight w:val="none"/>
                <w:lang w:val="en-US" w:eastAsia="zh-CN"/>
              </w:rPr>
              <w:t>25</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每月按照考核标准评估得分，根据得分情况确定实际支付比</w:t>
            </w:r>
            <w:r>
              <w:rPr>
                <w:rFonts w:hint="eastAsia" w:ascii="仿宋" w:hAnsi="仿宋" w:eastAsia="仿宋" w:cs="仿宋"/>
                <w:sz w:val="24"/>
                <w:szCs w:val="24"/>
                <w:highlight w:val="none"/>
              </w:rPr>
              <w:t>例。付款前供应商应向采购人提供等额发票，采购人在收到发票后10个工作日内完成付款。</w:t>
            </w:r>
          </w:p>
          <w:p w14:paraId="0790A672">
            <w:pPr>
              <w:spacing w:beforeLines="0" w:afterLines="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(1)得分大于等于95分，支付100%当月应付金额;</w:t>
            </w:r>
          </w:p>
          <w:p w14:paraId="35A98B35">
            <w:pPr>
              <w:spacing w:beforeLines="0" w:afterLines="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(2)得分在90分至95分之间的，扣当月应付金额3%;</w:t>
            </w:r>
          </w:p>
          <w:p w14:paraId="36F35433">
            <w:pPr>
              <w:spacing w:beforeLines="0" w:afterLines="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(3)得分在85分至90分之间的，扣当月应付金额6%;</w:t>
            </w:r>
          </w:p>
          <w:p w14:paraId="225063A5">
            <w:pPr>
              <w:spacing w:beforeLines="0" w:afterLines="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(4)得分在80分至85分之间的，扣当月应付金额9%;</w:t>
            </w:r>
          </w:p>
          <w:p w14:paraId="7E001F42">
            <w:pPr>
              <w:spacing w:beforeLines="0" w:afterLines="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(5)得分在70分至80分之间的，扣当月应付金额15%;</w:t>
            </w:r>
          </w:p>
          <w:p w14:paraId="441211FD">
            <w:pPr>
              <w:spacing w:beforeLines="0" w:afterLines="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(6)得分低于70分，扣当月应付金额25%。</w:t>
            </w:r>
          </w:p>
          <w:p w14:paraId="24E869E9">
            <w:pPr>
              <w:spacing w:beforeLines="0" w:afterLines="0" w:line="360" w:lineRule="auto"/>
              <w:ind w:firstLine="482"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rPr>
              <w:t>附件:法院司法辅助服务人员外包运营服务考核</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31"/>
              <w:gridCol w:w="476"/>
              <w:gridCol w:w="2499"/>
              <w:gridCol w:w="562"/>
              <w:gridCol w:w="1360"/>
              <w:gridCol w:w="739"/>
              <w:gridCol w:w="357"/>
              <w:gridCol w:w="739"/>
            </w:tblGrid>
            <w:tr w14:paraId="1EC7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trPr>
              <w:tc>
                <w:tcPr>
                  <w:tcW w:w="5000" w:type="pct"/>
                  <w:gridSpan w:val="8"/>
                  <w:noWrap w:val="0"/>
                  <w:tcMar>
                    <w:top w:w="15" w:type="dxa"/>
                    <w:left w:w="15" w:type="dxa"/>
                    <w:right w:w="15" w:type="dxa"/>
                  </w:tcMar>
                  <w:vAlign w:val="center"/>
                </w:tcPr>
                <w:p w14:paraId="798C11B4">
                  <w:pPr>
                    <w:widowControl/>
                    <w:spacing w:beforeLines="0" w:afterLines="0" w:line="360" w:lineRule="auto"/>
                    <w:ind w:firstLine="480" w:firstLineChars="200"/>
                    <w:jc w:val="right"/>
                    <w:textAlignment w:val="center"/>
                    <w:rPr>
                      <w:rFonts w:hint="eastAsia" w:ascii="仿宋" w:hAnsi="仿宋" w:eastAsia="仿宋" w:cs="仿宋"/>
                      <w:sz w:val="24"/>
                      <w:szCs w:val="24"/>
                      <w:highlight w:val="none"/>
                    </w:rPr>
                  </w:pPr>
                </w:p>
                <w:p w14:paraId="4395C2F9">
                  <w:pPr>
                    <w:spacing w:beforeLines="0" w:afterLines="0"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考核年月：   年   月</w:t>
                  </w:r>
                </w:p>
              </w:tc>
            </w:tr>
            <w:tr w14:paraId="52031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trPr>
              <w:tc>
                <w:tcPr>
                  <w:tcW w:w="5000" w:type="pct"/>
                  <w:gridSpan w:val="8"/>
                  <w:noWrap w:val="0"/>
                  <w:tcMar>
                    <w:top w:w="15" w:type="dxa"/>
                    <w:left w:w="15" w:type="dxa"/>
                    <w:right w:w="15" w:type="dxa"/>
                  </w:tcMar>
                  <w:vAlign w:val="center"/>
                </w:tcPr>
                <w:p w14:paraId="2D75E3A7">
                  <w:pPr>
                    <w:widowControl/>
                    <w:spacing w:beforeLines="0" w:afterLines="0" w:line="360" w:lineRule="auto"/>
                    <w:ind w:firstLine="482" w:firstLineChars="200"/>
                    <w:jc w:val="center"/>
                    <w:textAlignment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指标考核</w:t>
                  </w:r>
                </w:p>
              </w:tc>
            </w:tr>
            <w:tr w14:paraId="6BC79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blHeader/>
              </w:trPr>
              <w:tc>
                <w:tcPr>
                  <w:tcW w:w="234" w:type="pct"/>
                  <w:vMerge w:val="restart"/>
                  <w:noWrap w:val="0"/>
                  <w:tcMar>
                    <w:top w:w="15" w:type="dxa"/>
                    <w:left w:w="15" w:type="dxa"/>
                    <w:right w:w="15" w:type="dxa"/>
                  </w:tcMar>
                  <w:vAlign w:val="center"/>
                </w:tcPr>
                <w:p w14:paraId="4EEDFC9B">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337" w:type="pct"/>
                  <w:vMerge w:val="restart"/>
                  <w:noWrap w:val="0"/>
                  <w:tcMar>
                    <w:top w:w="15" w:type="dxa"/>
                    <w:left w:w="15" w:type="dxa"/>
                    <w:right w:w="15" w:type="dxa"/>
                  </w:tcMar>
                  <w:vAlign w:val="center"/>
                </w:tcPr>
                <w:p w14:paraId="3DD11CA9">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考核指表名称</w:t>
                  </w:r>
                </w:p>
              </w:tc>
              <w:tc>
                <w:tcPr>
                  <w:tcW w:w="1768" w:type="pct"/>
                  <w:vMerge w:val="restart"/>
                  <w:noWrap w:val="0"/>
                  <w:tcMar>
                    <w:top w:w="15" w:type="dxa"/>
                    <w:left w:w="15" w:type="dxa"/>
                    <w:right w:w="15" w:type="dxa"/>
                  </w:tcMar>
                  <w:vAlign w:val="center"/>
                </w:tcPr>
                <w:p w14:paraId="5E44EDBE">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指标定义及评分标准</w:t>
                  </w:r>
                </w:p>
              </w:tc>
              <w:tc>
                <w:tcPr>
                  <w:tcW w:w="398" w:type="pct"/>
                  <w:vMerge w:val="restart"/>
                  <w:noWrap w:val="0"/>
                  <w:tcMar>
                    <w:top w:w="15" w:type="dxa"/>
                    <w:left w:w="15" w:type="dxa"/>
                    <w:right w:w="15" w:type="dxa"/>
                  </w:tcMar>
                  <w:vAlign w:val="center"/>
                </w:tcPr>
                <w:p w14:paraId="751E8574">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满分值</w:t>
                  </w:r>
                </w:p>
              </w:tc>
              <w:tc>
                <w:tcPr>
                  <w:tcW w:w="963" w:type="pct"/>
                  <w:vMerge w:val="restart"/>
                  <w:noWrap w:val="0"/>
                  <w:tcMar>
                    <w:top w:w="15" w:type="dxa"/>
                    <w:left w:w="15" w:type="dxa"/>
                    <w:right w:w="15" w:type="dxa"/>
                  </w:tcMar>
                  <w:vAlign w:val="center"/>
                </w:tcPr>
                <w:p w14:paraId="1DFD75F3">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计分标准</w:t>
                  </w:r>
                </w:p>
              </w:tc>
              <w:tc>
                <w:tcPr>
                  <w:tcW w:w="523" w:type="pct"/>
                  <w:vMerge w:val="restart"/>
                  <w:noWrap w:val="0"/>
                  <w:tcMar>
                    <w:top w:w="15" w:type="dxa"/>
                    <w:left w:w="15" w:type="dxa"/>
                    <w:right w:w="15" w:type="dxa"/>
                  </w:tcMar>
                  <w:vAlign w:val="center"/>
                </w:tcPr>
                <w:p w14:paraId="1B60E80B">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考核依据</w:t>
                  </w:r>
                </w:p>
              </w:tc>
              <w:tc>
                <w:tcPr>
                  <w:tcW w:w="253" w:type="pct"/>
                  <w:vMerge w:val="restart"/>
                  <w:noWrap w:val="0"/>
                  <w:tcMar>
                    <w:top w:w="15" w:type="dxa"/>
                    <w:left w:w="15" w:type="dxa"/>
                    <w:right w:w="15" w:type="dxa"/>
                  </w:tcMar>
                  <w:vAlign w:val="center"/>
                </w:tcPr>
                <w:p w14:paraId="756E8914">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考核得分</w:t>
                  </w:r>
                </w:p>
              </w:tc>
              <w:tc>
                <w:tcPr>
                  <w:tcW w:w="521" w:type="pct"/>
                  <w:vMerge w:val="restart"/>
                  <w:noWrap w:val="0"/>
                  <w:tcMar>
                    <w:top w:w="15" w:type="dxa"/>
                    <w:left w:w="15" w:type="dxa"/>
                    <w:right w:w="15" w:type="dxa"/>
                  </w:tcMar>
                  <w:vAlign w:val="center"/>
                </w:tcPr>
                <w:p w14:paraId="4A16A399">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备注</w:t>
                  </w:r>
                </w:p>
              </w:tc>
            </w:tr>
            <w:tr w14:paraId="494F6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blHeader/>
              </w:trPr>
              <w:tc>
                <w:tcPr>
                  <w:tcW w:w="234" w:type="pct"/>
                  <w:vMerge w:val="continue"/>
                  <w:noWrap w:val="0"/>
                  <w:tcMar>
                    <w:top w:w="15" w:type="dxa"/>
                    <w:left w:w="15" w:type="dxa"/>
                    <w:right w:w="15" w:type="dxa"/>
                  </w:tcMar>
                  <w:vAlign w:val="center"/>
                </w:tcPr>
                <w:p w14:paraId="2A2BBC52">
                  <w:pPr>
                    <w:spacing w:beforeLines="0" w:afterLines="0" w:line="360" w:lineRule="auto"/>
                    <w:ind w:firstLine="0" w:firstLineChars="0"/>
                    <w:jc w:val="center"/>
                    <w:rPr>
                      <w:rFonts w:hint="eastAsia" w:ascii="仿宋" w:hAnsi="仿宋" w:eastAsia="仿宋" w:cs="仿宋"/>
                      <w:sz w:val="24"/>
                      <w:szCs w:val="24"/>
                      <w:highlight w:val="none"/>
                    </w:rPr>
                  </w:pPr>
                </w:p>
              </w:tc>
              <w:tc>
                <w:tcPr>
                  <w:tcW w:w="337" w:type="pct"/>
                  <w:vMerge w:val="continue"/>
                  <w:noWrap w:val="0"/>
                  <w:tcMar>
                    <w:top w:w="15" w:type="dxa"/>
                    <w:left w:w="15" w:type="dxa"/>
                    <w:right w:w="15" w:type="dxa"/>
                  </w:tcMar>
                  <w:vAlign w:val="center"/>
                </w:tcPr>
                <w:p w14:paraId="15C7846D">
                  <w:pPr>
                    <w:spacing w:beforeLines="0" w:afterLines="0" w:line="360" w:lineRule="auto"/>
                    <w:ind w:firstLine="0" w:firstLineChars="0"/>
                    <w:jc w:val="center"/>
                    <w:rPr>
                      <w:rFonts w:hint="eastAsia" w:ascii="仿宋" w:hAnsi="仿宋" w:eastAsia="仿宋" w:cs="仿宋"/>
                      <w:sz w:val="24"/>
                      <w:szCs w:val="24"/>
                      <w:highlight w:val="none"/>
                    </w:rPr>
                  </w:pPr>
                </w:p>
              </w:tc>
              <w:tc>
                <w:tcPr>
                  <w:tcW w:w="1768" w:type="pct"/>
                  <w:vMerge w:val="continue"/>
                  <w:noWrap w:val="0"/>
                  <w:tcMar>
                    <w:top w:w="15" w:type="dxa"/>
                    <w:left w:w="15" w:type="dxa"/>
                    <w:right w:w="15" w:type="dxa"/>
                  </w:tcMar>
                  <w:vAlign w:val="center"/>
                </w:tcPr>
                <w:p w14:paraId="76CD243A">
                  <w:pPr>
                    <w:spacing w:beforeLines="0" w:afterLines="0" w:line="360" w:lineRule="auto"/>
                    <w:ind w:firstLine="0" w:firstLineChars="0"/>
                    <w:jc w:val="center"/>
                    <w:rPr>
                      <w:rFonts w:hint="eastAsia" w:ascii="仿宋" w:hAnsi="仿宋" w:eastAsia="仿宋" w:cs="仿宋"/>
                      <w:sz w:val="24"/>
                      <w:szCs w:val="24"/>
                      <w:highlight w:val="none"/>
                    </w:rPr>
                  </w:pPr>
                </w:p>
              </w:tc>
              <w:tc>
                <w:tcPr>
                  <w:tcW w:w="398" w:type="pct"/>
                  <w:vMerge w:val="continue"/>
                  <w:noWrap w:val="0"/>
                  <w:tcMar>
                    <w:top w:w="15" w:type="dxa"/>
                    <w:left w:w="15" w:type="dxa"/>
                    <w:right w:w="15" w:type="dxa"/>
                  </w:tcMar>
                  <w:vAlign w:val="center"/>
                </w:tcPr>
                <w:p w14:paraId="07686189">
                  <w:pPr>
                    <w:spacing w:beforeLines="0" w:afterLines="0" w:line="360" w:lineRule="auto"/>
                    <w:ind w:firstLine="0" w:firstLineChars="0"/>
                    <w:jc w:val="center"/>
                    <w:rPr>
                      <w:rFonts w:hint="eastAsia" w:ascii="仿宋" w:hAnsi="仿宋" w:eastAsia="仿宋" w:cs="仿宋"/>
                      <w:sz w:val="24"/>
                      <w:szCs w:val="24"/>
                      <w:highlight w:val="none"/>
                    </w:rPr>
                  </w:pPr>
                </w:p>
              </w:tc>
              <w:tc>
                <w:tcPr>
                  <w:tcW w:w="963" w:type="pct"/>
                  <w:vMerge w:val="continue"/>
                  <w:noWrap w:val="0"/>
                  <w:tcMar>
                    <w:top w:w="15" w:type="dxa"/>
                    <w:left w:w="15" w:type="dxa"/>
                    <w:right w:w="15" w:type="dxa"/>
                  </w:tcMar>
                  <w:vAlign w:val="center"/>
                </w:tcPr>
                <w:p w14:paraId="75F50EAB">
                  <w:pPr>
                    <w:spacing w:beforeLines="0" w:afterLines="0" w:line="360" w:lineRule="auto"/>
                    <w:ind w:firstLine="0" w:firstLineChars="0"/>
                    <w:jc w:val="center"/>
                    <w:rPr>
                      <w:rFonts w:hint="eastAsia" w:ascii="仿宋" w:hAnsi="仿宋" w:eastAsia="仿宋" w:cs="仿宋"/>
                      <w:sz w:val="24"/>
                      <w:szCs w:val="24"/>
                      <w:highlight w:val="none"/>
                    </w:rPr>
                  </w:pPr>
                </w:p>
              </w:tc>
              <w:tc>
                <w:tcPr>
                  <w:tcW w:w="523" w:type="pct"/>
                  <w:vMerge w:val="continue"/>
                  <w:noWrap w:val="0"/>
                  <w:tcMar>
                    <w:top w:w="15" w:type="dxa"/>
                    <w:left w:w="15" w:type="dxa"/>
                    <w:right w:w="15" w:type="dxa"/>
                  </w:tcMar>
                  <w:vAlign w:val="center"/>
                </w:tcPr>
                <w:p w14:paraId="3233EB7F">
                  <w:pPr>
                    <w:spacing w:beforeLines="0" w:afterLines="0" w:line="360" w:lineRule="auto"/>
                    <w:ind w:firstLine="0" w:firstLineChars="0"/>
                    <w:jc w:val="center"/>
                    <w:rPr>
                      <w:rFonts w:hint="eastAsia" w:ascii="仿宋" w:hAnsi="仿宋" w:eastAsia="仿宋" w:cs="仿宋"/>
                      <w:sz w:val="24"/>
                      <w:szCs w:val="24"/>
                      <w:highlight w:val="none"/>
                    </w:rPr>
                  </w:pPr>
                </w:p>
              </w:tc>
              <w:tc>
                <w:tcPr>
                  <w:tcW w:w="253" w:type="pct"/>
                  <w:vMerge w:val="continue"/>
                  <w:noWrap w:val="0"/>
                  <w:tcMar>
                    <w:top w:w="15" w:type="dxa"/>
                    <w:left w:w="15" w:type="dxa"/>
                    <w:right w:w="15" w:type="dxa"/>
                  </w:tcMar>
                  <w:vAlign w:val="center"/>
                </w:tcPr>
                <w:p w14:paraId="2B1B10EF">
                  <w:pPr>
                    <w:spacing w:beforeLines="0" w:afterLines="0" w:line="360" w:lineRule="auto"/>
                    <w:ind w:firstLine="0" w:firstLineChars="0"/>
                    <w:jc w:val="center"/>
                    <w:rPr>
                      <w:rFonts w:hint="eastAsia" w:ascii="仿宋" w:hAnsi="仿宋" w:eastAsia="仿宋" w:cs="仿宋"/>
                      <w:sz w:val="24"/>
                      <w:szCs w:val="24"/>
                      <w:highlight w:val="none"/>
                    </w:rPr>
                  </w:pPr>
                </w:p>
              </w:tc>
              <w:tc>
                <w:tcPr>
                  <w:tcW w:w="521" w:type="pct"/>
                  <w:vMerge w:val="continue"/>
                  <w:noWrap w:val="0"/>
                  <w:tcMar>
                    <w:top w:w="15" w:type="dxa"/>
                    <w:left w:w="15" w:type="dxa"/>
                    <w:right w:w="15" w:type="dxa"/>
                  </w:tcMar>
                  <w:vAlign w:val="center"/>
                </w:tcPr>
                <w:p w14:paraId="7F4BE1D1">
                  <w:pPr>
                    <w:spacing w:beforeLines="0" w:afterLines="0" w:line="360" w:lineRule="auto"/>
                    <w:ind w:firstLine="0" w:firstLineChars="0"/>
                    <w:jc w:val="center"/>
                    <w:rPr>
                      <w:rFonts w:hint="eastAsia" w:ascii="仿宋" w:hAnsi="仿宋" w:eastAsia="仿宋" w:cs="仿宋"/>
                      <w:sz w:val="24"/>
                      <w:szCs w:val="24"/>
                      <w:highlight w:val="none"/>
                    </w:rPr>
                  </w:pPr>
                </w:p>
              </w:tc>
            </w:tr>
            <w:tr w14:paraId="0C579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trPr>
              <w:tc>
                <w:tcPr>
                  <w:tcW w:w="234" w:type="pct"/>
                  <w:noWrap w:val="0"/>
                  <w:tcMar>
                    <w:top w:w="15" w:type="dxa"/>
                    <w:left w:w="15" w:type="dxa"/>
                    <w:right w:w="15" w:type="dxa"/>
                  </w:tcMar>
                  <w:vAlign w:val="center"/>
                </w:tcPr>
                <w:p w14:paraId="3052378D">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337" w:type="pct"/>
                  <w:vMerge w:val="restart"/>
                  <w:noWrap w:val="0"/>
                  <w:tcMar>
                    <w:top w:w="15" w:type="dxa"/>
                    <w:left w:w="15" w:type="dxa"/>
                    <w:right w:w="15" w:type="dxa"/>
                  </w:tcMar>
                  <w:vAlign w:val="center"/>
                </w:tcPr>
                <w:p w14:paraId="73246277">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办公</w:t>
                  </w:r>
                </w:p>
                <w:p w14:paraId="3565BC06">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环境</w:t>
                  </w:r>
                </w:p>
              </w:tc>
              <w:tc>
                <w:tcPr>
                  <w:tcW w:w="1768" w:type="pct"/>
                  <w:noWrap w:val="0"/>
                  <w:tcMar>
                    <w:top w:w="15" w:type="dxa"/>
                    <w:left w:w="15" w:type="dxa"/>
                    <w:right w:w="15" w:type="dxa"/>
                  </w:tcMar>
                  <w:vAlign w:val="center"/>
                </w:tcPr>
                <w:p w14:paraId="672C7BF0">
                  <w:pPr>
                    <w:widowControl/>
                    <w:spacing w:beforeLines="0" w:afterLines="0" w:line="360" w:lineRule="auto"/>
                    <w:ind w:firstLine="0" w:firstLineChars="0"/>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保持办公区域各桌面干净整洁；工作通道物品摆放整齐，卫生秩序良好。</w:t>
                  </w:r>
                </w:p>
              </w:tc>
              <w:tc>
                <w:tcPr>
                  <w:tcW w:w="398" w:type="pct"/>
                  <w:noWrap w:val="0"/>
                  <w:tcMar>
                    <w:top w:w="15" w:type="dxa"/>
                    <w:left w:w="15" w:type="dxa"/>
                    <w:right w:w="15" w:type="dxa"/>
                  </w:tcMar>
                  <w:vAlign w:val="center"/>
                </w:tcPr>
                <w:p w14:paraId="04AC0438">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963" w:type="pct"/>
                  <w:noWrap w:val="0"/>
                  <w:tcMar>
                    <w:top w:w="15" w:type="dxa"/>
                    <w:left w:w="15" w:type="dxa"/>
                    <w:right w:w="15" w:type="dxa"/>
                  </w:tcMar>
                  <w:vAlign w:val="center"/>
                </w:tcPr>
                <w:p w14:paraId="0B15F121">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抽检发现扣1分</w:t>
                  </w:r>
                </w:p>
              </w:tc>
              <w:tc>
                <w:tcPr>
                  <w:tcW w:w="523" w:type="pct"/>
                  <w:noWrap w:val="0"/>
                  <w:tcMar>
                    <w:top w:w="15" w:type="dxa"/>
                    <w:left w:w="15" w:type="dxa"/>
                    <w:right w:w="15" w:type="dxa"/>
                  </w:tcMar>
                  <w:vAlign w:val="center"/>
                </w:tcPr>
                <w:p w14:paraId="2EBB0625">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关键事件</w:t>
                  </w:r>
                </w:p>
                <w:p w14:paraId="400C3E53">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记录法</w:t>
                  </w:r>
                </w:p>
              </w:tc>
              <w:tc>
                <w:tcPr>
                  <w:tcW w:w="253" w:type="pct"/>
                  <w:noWrap w:val="0"/>
                  <w:tcMar>
                    <w:top w:w="15" w:type="dxa"/>
                    <w:left w:w="15" w:type="dxa"/>
                    <w:right w:w="15" w:type="dxa"/>
                  </w:tcMar>
                  <w:vAlign w:val="center"/>
                </w:tcPr>
                <w:p w14:paraId="7EA3E941">
                  <w:pPr>
                    <w:spacing w:beforeLines="0" w:afterLines="0" w:line="360" w:lineRule="auto"/>
                    <w:ind w:firstLine="0" w:firstLineChars="0"/>
                    <w:rPr>
                      <w:rFonts w:hint="eastAsia" w:ascii="仿宋" w:hAnsi="仿宋" w:eastAsia="仿宋" w:cs="仿宋"/>
                      <w:sz w:val="24"/>
                      <w:szCs w:val="24"/>
                      <w:highlight w:val="none"/>
                    </w:rPr>
                  </w:pPr>
                </w:p>
              </w:tc>
              <w:tc>
                <w:tcPr>
                  <w:tcW w:w="521" w:type="pct"/>
                  <w:noWrap w:val="0"/>
                  <w:tcMar>
                    <w:top w:w="15" w:type="dxa"/>
                    <w:left w:w="15" w:type="dxa"/>
                    <w:right w:w="15" w:type="dxa"/>
                  </w:tcMar>
                  <w:vAlign w:val="center"/>
                </w:tcPr>
                <w:p w14:paraId="32184EAE">
                  <w:pPr>
                    <w:spacing w:beforeLines="0" w:afterLines="0" w:line="360" w:lineRule="auto"/>
                    <w:ind w:firstLine="0" w:firstLineChars="0"/>
                    <w:rPr>
                      <w:rFonts w:hint="eastAsia" w:ascii="仿宋" w:hAnsi="仿宋" w:eastAsia="仿宋" w:cs="仿宋"/>
                      <w:sz w:val="24"/>
                      <w:szCs w:val="24"/>
                      <w:highlight w:val="none"/>
                    </w:rPr>
                  </w:pPr>
                </w:p>
              </w:tc>
            </w:tr>
            <w:tr w14:paraId="7A775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trPr>
              <w:tc>
                <w:tcPr>
                  <w:tcW w:w="234" w:type="pct"/>
                  <w:noWrap w:val="0"/>
                  <w:tcMar>
                    <w:top w:w="15" w:type="dxa"/>
                    <w:left w:w="15" w:type="dxa"/>
                    <w:right w:w="15" w:type="dxa"/>
                  </w:tcMar>
                  <w:vAlign w:val="center"/>
                </w:tcPr>
                <w:p w14:paraId="10CA7709">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337" w:type="pct"/>
                  <w:vMerge w:val="continue"/>
                  <w:noWrap w:val="0"/>
                  <w:tcMar>
                    <w:top w:w="15" w:type="dxa"/>
                    <w:left w:w="15" w:type="dxa"/>
                    <w:right w:w="15" w:type="dxa"/>
                  </w:tcMar>
                  <w:vAlign w:val="center"/>
                </w:tcPr>
                <w:p w14:paraId="349E87B7">
                  <w:pPr>
                    <w:spacing w:beforeLines="0" w:afterLines="0" w:line="360" w:lineRule="auto"/>
                    <w:ind w:firstLine="0" w:firstLineChars="0"/>
                    <w:jc w:val="center"/>
                    <w:rPr>
                      <w:rFonts w:hint="eastAsia" w:ascii="仿宋" w:hAnsi="仿宋" w:eastAsia="仿宋" w:cs="仿宋"/>
                      <w:sz w:val="24"/>
                      <w:szCs w:val="24"/>
                      <w:highlight w:val="none"/>
                    </w:rPr>
                  </w:pPr>
                </w:p>
              </w:tc>
              <w:tc>
                <w:tcPr>
                  <w:tcW w:w="1768" w:type="pct"/>
                  <w:noWrap w:val="0"/>
                  <w:tcMar>
                    <w:top w:w="15" w:type="dxa"/>
                    <w:left w:w="15" w:type="dxa"/>
                    <w:right w:w="15" w:type="dxa"/>
                  </w:tcMar>
                  <w:vAlign w:val="center"/>
                </w:tcPr>
                <w:p w14:paraId="409120ED">
                  <w:pPr>
                    <w:widowControl/>
                    <w:spacing w:beforeLines="0" w:afterLines="0" w:line="360" w:lineRule="auto"/>
                    <w:ind w:firstLine="0" w:firstLineChars="0"/>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文件柜分类放置、资料分区放置整齐，专人专管。</w:t>
                  </w:r>
                </w:p>
              </w:tc>
              <w:tc>
                <w:tcPr>
                  <w:tcW w:w="398" w:type="pct"/>
                  <w:noWrap w:val="0"/>
                  <w:tcMar>
                    <w:top w:w="15" w:type="dxa"/>
                    <w:left w:w="15" w:type="dxa"/>
                    <w:right w:w="15" w:type="dxa"/>
                  </w:tcMar>
                  <w:vAlign w:val="center"/>
                </w:tcPr>
                <w:p w14:paraId="39901B80">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963" w:type="pct"/>
                  <w:noWrap w:val="0"/>
                  <w:tcMar>
                    <w:top w:w="15" w:type="dxa"/>
                    <w:left w:w="15" w:type="dxa"/>
                    <w:right w:w="15" w:type="dxa"/>
                  </w:tcMar>
                  <w:vAlign w:val="center"/>
                </w:tcPr>
                <w:p w14:paraId="342C4065">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抽检发现扣1分</w:t>
                  </w:r>
                </w:p>
              </w:tc>
              <w:tc>
                <w:tcPr>
                  <w:tcW w:w="523" w:type="pct"/>
                  <w:noWrap w:val="0"/>
                  <w:tcMar>
                    <w:top w:w="15" w:type="dxa"/>
                    <w:left w:w="15" w:type="dxa"/>
                    <w:right w:w="15" w:type="dxa"/>
                  </w:tcMar>
                  <w:vAlign w:val="center"/>
                </w:tcPr>
                <w:p w14:paraId="430F2D2F">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关键事件</w:t>
                  </w:r>
                </w:p>
                <w:p w14:paraId="15962AD0">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记录法</w:t>
                  </w:r>
                </w:p>
              </w:tc>
              <w:tc>
                <w:tcPr>
                  <w:tcW w:w="253" w:type="pct"/>
                  <w:noWrap w:val="0"/>
                  <w:tcMar>
                    <w:top w:w="15" w:type="dxa"/>
                    <w:left w:w="15" w:type="dxa"/>
                    <w:right w:w="15" w:type="dxa"/>
                  </w:tcMar>
                  <w:vAlign w:val="center"/>
                </w:tcPr>
                <w:p w14:paraId="6AF1C92E">
                  <w:pPr>
                    <w:spacing w:beforeLines="0" w:afterLines="0" w:line="360" w:lineRule="auto"/>
                    <w:ind w:firstLine="0" w:firstLineChars="0"/>
                    <w:rPr>
                      <w:rFonts w:hint="eastAsia" w:ascii="仿宋" w:hAnsi="仿宋" w:eastAsia="仿宋" w:cs="仿宋"/>
                      <w:sz w:val="24"/>
                      <w:szCs w:val="24"/>
                      <w:highlight w:val="none"/>
                    </w:rPr>
                  </w:pPr>
                </w:p>
              </w:tc>
              <w:tc>
                <w:tcPr>
                  <w:tcW w:w="521" w:type="pct"/>
                  <w:noWrap w:val="0"/>
                  <w:tcMar>
                    <w:top w:w="15" w:type="dxa"/>
                    <w:left w:w="15" w:type="dxa"/>
                    <w:right w:w="15" w:type="dxa"/>
                  </w:tcMar>
                  <w:vAlign w:val="center"/>
                </w:tcPr>
                <w:p w14:paraId="50AEE109">
                  <w:pPr>
                    <w:spacing w:beforeLines="0" w:afterLines="0" w:line="360" w:lineRule="auto"/>
                    <w:ind w:firstLine="0" w:firstLineChars="0"/>
                    <w:rPr>
                      <w:rFonts w:hint="eastAsia" w:ascii="仿宋" w:hAnsi="仿宋" w:eastAsia="仿宋" w:cs="仿宋"/>
                      <w:sz w:val="24"/>
                      <w:szCs w:val="24"/>
                      <w:highlight w:val="none"/>
                    </w:rPr>
                  </w:pPr>
                </w:p>
              </w:tc>
            </w:tr>
            <w:tr w14:paraId="1CC7D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trPr>
              <w:tc>
                <w:tcPr>
                  <w:tcW w:w="234" w:type="pct"/>
                  <w:noWrap w:val="0"/>
                  <w:tcMar>
                    <w:top w:w="15" w:type="dxa"/>
                    <w:left w:w="15" w:type="dxa"/>
                    <w:right w:w="15" w:type="dxa"/>
                  </w:tcMar>
                  <w:vAlign w:val="center"/>
                </w:tcPr>
                <w:p w14:paraId="40AE669D">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337" w:type="pct"/>
                  <w:vMerge w:val="restart"/>
                  <w:noWrap w:val="0"/>
                  <w:tcMar>
                    <w:top w:w="15" w:type="dxa"/>
                    <w:left w:w="15" w:type="dxa"/>
                    <w:right w:w="15" w:type="dxa"/>
                  </w:tcMar>
                  <w:vAlign w:val="center"/>
                </w:tcPr>
                <w:p w14:paraId="40E7464F">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员工</w:t>
                  </w:r>
                </w:p>
                <w:p w14:paraId="65EFBED0">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要求</w:t>
                  </w:r>
                </w:p>
              </w:tc>
              <w:tc>
                <w:tcPr>
                  <w:tcW w:w="1768" w:type="pct"/>
                  <w:noWrap w:val="0"/>
                  <w:tcMar>
                    <w:top w:w="15" w:type="dxa"/>
                    <w:left w:w="15" w:type="dxa"/>
                    <w:right w:w="15" w:type="dxa"/>
                  </w:tcMar>
                  <w:vAlign w:val="center"/>
                </w:tcPr>
                <w:p w14:paraId="337150B6">
                  <w:pPr>
                    <w:widowControl/>
                    <w:spacing w:beforeLines="0" w:afterLines="0" w:line="360" w:lineRule="auto"/>
                    <w:ind w:firstLine="0" w:firstLineChars="0"/>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驻点服务人员达到岗位要求，学历及相关要求的匹配度</w:t>
                  </w:r>
                </w:p>
              </w:tc>
              <w:tc>
                <w:tcPr>
                  <w:tcW w:w="398" w:type="pct"/>
                  <w:noWrap w:val="0"/>
                  <w:tcMar>
                    <w:top w:w="15" w:type="dxa"/>
                    <w:left w:w="15" w:type="dxa"/>
                    <w:right w:w="15" w:type="dxa"/>
                  </w:tcMar>
                  <w:vAlign w:val="center"/>
                </w:tcPr>
                <w:p w14:paraId="39FFB5F2">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963" w:type="pct"/>
                  <w:noWrap w:val="0"/>
                  <w:tcMar>
                    <w:top w:w="15" w:type="dxa"/>
                    <w:left w:w="15" w:type="dxa"/>
                    <w:right w:w="15" w:type="dxa"/>
                  </w:tcMar>
                  <w:vAlign w:val="center"/>
                </w:tcPr>
                <w:p w14:paraId="052F8C94">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项目人员大专及以上学历，不符合扣0.5分</w:t>
                  </w:r>
                </w:p>
              </w:tc>
              <w:tc>
                <w:tcPr>
                  <w:tcW w:w="523" w:type="pct"/>
                  <w:noWrap w:val="0"/>
                  <w:tcMar>
                    <w:top w:w="15" w:type="dxa"/>
                    <w:left w:w="15" w:type="dxa"/>
                    <w:right w:w="15" w:type="dxa"/>
                  </w:tcMar>
                  <w:vAlign w:val="center"/>
                </w:tcPr>
                <w:p w14:paraId="2F45AE0A">
                  <w:pPr>
                    <w:widowControl/>
                    <w:spacing w:beforeLines="0" w:afterLines="0" w:line="360" w:lineRule="auto"/>
                    <w:ind w:firstLine="0" w:firstLineChars="0"/>
                    <w:jc w:val="center"/>
                    <w:textAlignment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员工</w:t>
                  </w:r>
                </w:p>
                <w:p w14:paraId="2BE66B42">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档案</w:t>
                  </w:r>
                </w:p>
              </w:tc>
              <w:tc>
                <w:tcPr>
                  <w:tcW w:w="253" w:type="pct"/>
                  <w:noWrap w:val="0"/>
                  <w:tcMar>
                    <w:top w:w="15" w:type="dxa"/>
                    <w:left w:w="15" w:type="dxa"/>
                    <w:right w:w="15" w:type="dxa"/>
                  </w:tcMar>
                  <w:vAlign w:val="center"/>
                </w:tcPr>
                <w:p w14:paraId="435235C4">
                  <w:pPr>
                    <w:spacing w:beforeLines="0" w:afterLines="0" w:line="360" w:lineRule="auto"/>
                    <w:ind w:firstLine="0" w:firstLineChars="0"/>
                    <w:jc w:val="center"/>
                    <w:rPr>
                      <w:rFonts w:hint="eastAsia" w:ascii="仿宋" w:hAnsi="仿宋" w:eastAsia="仿宋" w:cs="仿宋"/>
                      <w:sz w:val="24"/>
                      <w:szCs w:val="24"/>
                      <w:highlight w:val="none"/>
                    </w:rPr>
                  </w:pPr>
                </w:p>
              </w:tc>
              <w:tc>
                <w:tcPr>
                  <w:tcW w:w="521" w:type="pct"/>
                  <w:noWrap w:val="0"/>
                  <w:tcMar>
                    <w:top w:w="15" w:type="dxa"/>
                    <w:left w:w="15" w:type="dxa"/>
                    <w:right w:w="15" w:type="dxa"/>
                  </w:tcMar>
                  <w:vAlign w:val="center"/>
                </w:tcPr>
                <w:p w14:paraId="101F7BC7">
                  <w:pPr>
                    <w:spacing w:beforeLines="0" w:afterLines="0" w:line="360" w:lineRule="auto"/>
                    <w:ind w:firstLine="0" w:firstLineChars="0"/>
                    <w:rPr>
                      <w:rFonts w:hint="eastAsia" w:ascii="仿宋" w:hAnsi="仿宋" w:eastAsia="仿宋" w:cs="仿宋"/>
                      <w:sz w:val="24"/>
                      <w:szCs w:val="24"/>
                      <w:highlight w:val="none"/>
                    </w:rPr>
                  </w:pPr>
                </w:p>
              </w:tc>
            </w:tr>
            <w:tr w14:paraId="25EB7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trPr>
              <w:tc>
                <w:tcPr>
                  <w:tcW w:w="234" w:type="pct"/>
                  <w:noWrap w:val="0"/>
                  <w:tcMar>
                    <w:top w:w="15" w:type="dxa"/>
                    <w:left w:w="15" w:type="dxa"/>
                    <w:right w:w="15" w:type="dxa"/>
                  </w:tcMar>
                  <w:vAlign w:val="center"/>
                </w:tcPr>
                <w:p w14:paraId="74F44C47">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337" w:type="pct"/>
                  <w:vMerge w:val="continue"/>
                  <w:noWrap w:val="0"/>
                  <w:tcMar>
                    <w:top w:w="15" w:type="dxa"/>
                    <w:left w:w="15" w:type="dxa"/>
                    <w:right w:w="15" w:type="dxa"/>
                  </w:tcMar>
                  <w:vAlign w:val="center"/>
                </w:tcPr>
                <w:p w14:paraId="2C5CB149">
                  <w:pPr>
                    <w:spacing w:beforeLines="0" w:afterLines="0" w:line="360" w:lineRule="auto"/>
                    <w:ind w:firstLine="0" w:firstLineChars="0"/>
                    <w:jc w:val="center"/>
                    <w:rPr>
                      <w:rFonts w:hint="eastAsia" w:ascii="仿宋" w:hAnsi="仿宋" w:eastAsia="仿宋" w:cs="仿宋"/>
                      <w:sz w:val="24"/>
                      <w:szCs w:val="24"/>
                      <w:highlight w:val="none"/>
                    </w:rPr>
                  </w:pPr>
                </w:p>
              </w:tc>
              <w:tc>
                <w:tcPr>
                  <w:tcW w:w="1768" w:type="pct"/>
                  <w:noWrap w:val="0"/>
                  <w:tcMar>
                    <w:top w:w="15" w:type="dxa"/>
                    <w:left w:w="15" w:type="dxa"/>
                    <w:right w:w="15" w:type="dxa"/>
                  </w:tcMar>
                  <w:vAlign w:val="center"/>
                </w:tcPr>
                <w:p w14:paraId="07539A8B">
                  <w:pPr>
                    <w:widowControl/>
                    <w:spacing w:beforeLines="0" w:afterLines="0" w:line="360" w:lineRule="auto"/>
                    <w:ind w:firstLine="0" w:firstLineChars="0"/>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统一着工服,并佩戴工牌；会基本的司法礼仪，</w:t>
                  </w:r>
                </w:p>
              </w:tc>
              <w:tc>
                <w:tcPr>
                  <w:tcW w:w="398" w:type="pct"/>
                  <w:noWrap w:val="0"/>
                  <w:tcMar>
                    <w:top w:w="15" w:type="dxa"/>
                    <w:left w:w="15" w:type="dxa"/>
                    <w:right w:w="15" w:type="dxa"/>
                  </w:tcMar>
                  <w:vAlign w:val="center"/>
                </w:tcPr>
                <w:p w14:paraId="216CF2F2">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963" w:type="pct"/>
                  <w:noWrap w:val="0"/>
                  <w:tcMar>
                    <w:top w:w="15" w:type="dxa"/>
                    <w:left w:w="15" w:type="dxa"/>
                    <w:right w:w="15" w:type="dxa"/>
                  </w:tcMar>
                  <w:vAlign w:val="center"/>
                </w:tcPr>
                <w:p w14:paraId="7BBFE533">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每抽检发现1</w:t>
                  </w:r>
                </w:p>
                <w:p w14:paraId="7F086394">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次扣1分</w:t>
                  </w:r>
                </w:p>
              </w:tc>
              <w:tc>
                <w:tcPr>
                  <w:tcW w:w="523" w:type="pct"/>
                  <w:noWrap w:val="0"/>
                  <w:tcMar>
                    <w:top w:w="15" w:type="dxa"/>
                    <w:left w:w="15" w:type="dxa"/>
                    <w:right w:w="15" w:type="dxa"/>
                  </w:tcMar>
                  <w:vAlign w:val="center"/>
                </w:tcPr>
                <w:p w14:paraId="46AFC981">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关键</w:t>
                  </w:r>
                </w:p>
                <w:p w14:paraId="32EB6F59">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事件</w:t>
                  </w:r>
                </w:p>
                <w:p w14:paraId="60324156">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记录法</w:t>
                  </w:r>
                </w:p>
              </w:tc>
              <w:tc>
                <w:tcPr>
                  <w:tcW w:w="253" w:type="pct"/>
                  <w:noWrap w:val="0"/>
                  <w:tcMar>
                    <w:top w:w="15" w:type="dxa"/>
                    <w:left w:w="15" w:type="dxa"/>
                    <w:right w:w="15" w:type="dxa"/>
                  </w:tcMar>
                  <w:vAlign w:val="center"/>
                </w:tcPr>
                <w:p w14:paraId="107AEB52">
                  <w:pPr>
                    <w:spacing w:beforeLines="0" w:afterLines="0" w:line="360" w:lineRule="auto"/>
                    <w:ind w:firstLine="0" w:firstLineChars="0"/>
                    <w:rPr>
                      <w:rFonts w:hint="eastAsia" w:ascii="仿宋" w:hAnsi="仿宋" w:eastAsia="仿宋" w:cs="仿宋"/>
                      <w:sz w:val="24"/>
                      <w:szCs w:val="24"/>
                      <w:highlight w:val="none"/>
                    </w:rPr>
                  </w:pPr>
                </w:p>
              </w:tc>
              <w:tc>
                <w:tcPr>
                  <w:tcW w:w="521" w:type="pct"/>
                  <w:noWrap w:val="0"/>
                  <w:tcMar>
                    <w:top w:w="15" w:type="dxa"/>
                    <w:left w:w="15" w:type="dxa"/>
                    <w:right w:w="15" w:type="dxa"/>
                  </w:tcMar>
                  <w:vAlign w:val="center"/>
                </w:tcPr>
                <w:p w14:paraId="344618D7">
                  <w:pPr>
                    <w:spacing w:beforeLines="0" w:afterLines="0" w:line="360" w:lineRule="auto"/>
                    <w:ind w:firstLine="0" w:firstLineChars="0"/>
                    <w:rPr>
                      <w:rFonts w:hint="eastAsia" w:ascii="仿宋" w:hAnsi="仿宋" w:eastAsia="仿宋" w:cs="仿宋"/>
                      <w:sz w:val="24"/>
                      <w:szCs w:val="24"/>
                      <w:highlight w:val="none"/>
                    </w:rPr>
                  </w:pPr>
                </w:p>
              </w:tc>
            </w:tr>
            <w:tr w14:paraId="15E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trPr>
              <w:tc>
                <w:tcPr>
                  <w:tcW w:w="234" w:type="pct"/>
                  <w:noWrap w:val="0"/>
                  <w:tcMar>
                    <w:top w:w="15" w:type="dxa"/>
                    <w:left w:w="15" w:type="dxa"/>
                    <w:right w:w="15" w:type="dxa"/>
                  </w:tcMar>
                  <w:vAlign w:val="center"/>
                </w:tcPr>
                <w:p w14:paraId="46254170">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337" w:type="pct"/>
                  <w:vMerge w:val="continue"/>
                  <w:noWrap w:val="0"/>
                  <w:tcMar>
                    <w:top w:w="15" w:type="dxa"/>
                    <w:left w:w="15" w:type="dxa"/>
                    <w:right w:w="15" w:type="dxa"/>
                  </w:tcMar>
                  <w:vAlign w:val="center"/>
                </w:tcPr>
                <w:p w14:paraId="54A7D086">
                  <w:pPr>
                    <w:spacing w:beforeLines="0" w:afterLines="0" w:line="360" w:lineRule="auto"/>
                    <w:ind w:firstLine="0" w:firstLineChars="0"/>
                    <w:jc w:val="center"/>
                    <w:rPr>
                      <w:rFonts w:hint="eastAsia" w:ascii="仿宋" w:hAnsi="仿宋" w:eastAsia="仿宋" w:cs="仿宋"/>
                      <w:sz w:val="24"/>
                      <w:szCs w:val="24"/>
                      <w:highlight w:val="none"/>
                    </w:rPr>
                  </w:pPr>
                </w:p>
              </w:tc>
              <w:tc>
                <w:tcPr>
                  <w:tcW w:w="1768" w:type="pct"/>
                  <w:noWrap w:val="0"/>
                  <w:tcMar>
                    <w:top w:w="15" w:type="dxa"/>
                    <w:left w:w="15" w:type="dxa"/>
                    <w:right w:w="15" w:type="dxa"/>
                  </w:tcMar>
                  <w:vAlign w:val="center"/>
                </w:tcPr>
                <w:p w14:paraId="67F3D289">
                  <w:pPr>
                    <w:widowControl/>
                    <w:spacing w:beforeLines="0" w:afterLines="0" w:line="360" w:lineRule="auto"/>
                    <w:ind w:firstLine="0" w:firstLineChars="0"/>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员工考勤正常，不无故缺岗、迟到、早退</w:t>
                  </w:r>
                </w:p>
              </w:tc>
              <w:tc>
                <w:tcPr>
                  <w:tcW w:w="398" w:type="pct"/>
                  <w:noWrap w:val="0"/>
                  <w:tcMar>
                    <w:top w:w="15" w:type="dxa"/>
                    <w:left w:w="15" w:type="dxa"/>
                    <w:right w:w="15" w:type="dxa"/>
                  </w:tcMar>
                  <w:vAlign w:val="center"/>
                </w:tcPr>
                <w:p w14:paraId="39AE44DF">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963" w:type="pct"/>
                  <w:noWrap w:val="0"/>
                  <w:tcMar>
                    <w:top w:w="15" w:type="dxa"/>
                    <w:left w:w="15" w:type="dxa"/>
                    <w:right w:w="15" w:type="dxa"/>
                  </w:tcMar>
                  <w:vAlign w:val="center"/>
                </w:tcPr>
                <w:p w14:paraId="5816F614">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每人每次扣</w:t>
                  </w:r>
                </w:p>
                <w:p w14:paraId="3225FD80">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0.5分</w:t>
                  </w:r>
                </w:p>
              </w:tc>
              <w:tc>
                <w:tcPr>
                  <w:tcW w:w="523" w:type="pct"/>
                  <w:noWrap w:val="0"/>
                  <w:tcMar>
                    <w:top w:w="15" w:type="dxa"/>
                    <w:left w:w="15" w:type="dxa"/>
                    <w:right w:w="15" w:type="dxa"/>
                  </w:tcMar>
                  <w:vAlign w:val="center"/>
                </w:tcPr>
                <w:p w14:paraId="5360D1DF">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考勤表</w:t>
                  </w:r>
                </w:p>
              </w:tc>
              <w:tc>
                <w:tcPr>
                  <w:tcW w:w="253" w:type="pct"/>
                  <w:noWrap w:val="0"/>
                  <w:tcMar>
                    <w:top w:w="15" w:type="dxa"/>
                    <w:left w:w="15" w:type="dxa"/>
                    <w:right w:w="15" w:type="dxa"/>
                  </w:tcMar>
                  <w:vAlign w:val="center"/>
                </w:tcPr>
                <w:p w14:paraId="37046705">
                  <w:pPr>
                    <w:spacing w:beforeLines="0" w:afterLines="0" w:line="360" w:lineRule="auto"/>
                    <w:ind w:firstLine="0" w:firstLineChars="0"/>
                    <w:rPr>
                      <w:rFonts w:hint="eastAsia" w:ascii="仿宋" w:hAnsi="仿宋" w:eastAsia="仿宋" w:cs="仿宋"/>
                      <w:sz w:val="24"/>
                      <w:szCs w:val="24"/>
                      <w:highlight w:val="none"/>
                    </w:rPr>
                  </w:pPr>
                </w:p>
              </w:tc>
              <w:tc>
                <w:tcPr>
                  <w:tcW w:w="521" w:type="pct"/>
                  <w:noWrap w:val="0"/>
                  <w:tcMar>
                    <w:top w:w="15" w:type="dxa"/>
                    <w:left w:w="15" w:type="dxa"/>
                    <w:right w:w="15" w:type="dxa"/>
                  </w:tcMar>
                  <w:vAlign w:val="center"/>
                </w:tcPr>
                <w:p w14:paraId="10D1D0C1">
                  <w:pPr>
                    <w:spacing w:beforeLines="0" w:afterLines="0" w:line="360" w:lineRule="auto"/>
                    <w:ind w:firstLine="0" w:firstLineChars="0"/>
                    <w:rPr>
                      <w:rFonts w:hint="eastAsia" w:ascii="仿宋" w:hAnsi="仿宋" w:eastAsia="仿宋" w:cs="仿宋"/>
                      <w:sz w:val="24"/>
                      <w:szCs w:val="24"/>
                      <w:highlight w:val="none"/>
                    </w:rPr>
                  </w:pPr>
                </w:p>
              </w:tc>
            </w:tr>
            <w:tr w14:paraId="07325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trPr>
              <w:tc>
                <w:tcPr>
                  <w:tcW w:w="234" w:type="pct"/>
                  <w:noWrap w:val="0"/>
                  <w:tcMar>
                    <w:top w:w="15" w:type="dxa"/>
                    <w:left w:w="15" w:type="dxa"/>
                    <w:right w:w="15" w:type="dxa"/>
                  </w:tcMar>
                  <w:vAlign w:val="center"/>
                </w:tcPr>
                <w:p w14:paraId="3CA9C93E">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337" w:type="pct"/>
                  <w:vMerge w:val="continue"/>
                  <w:noWrap w:val="0"/>
                  <w:tcMar>
                    <w:top w:w="15" w:type="dxa"/>
                    <w:left w:w="15" w:type="dxa"/>
                    <w:right w:w="15" w:type="dxa"/>
                  </w:tcMar>
                  <w:vAlign w:val="center"/>
                </w:tcPr>
                <w:p w14:paraId="1BEE7530">
                  <w:pPr>
                    <w:spacing w:beforeLines="0" w:afterLines="0" w:line="360" w:lineRule="auto"/>
                    <w:ind w:firstLine="0" w:firstLineChars="0"/>
                    <w:jc w:val="center"/>
                    <w:rPr>
                      <w:rFonts w:hint="eastAsia" w:ascii="仿宋" w:hAnsi="仿宋" w:eastAsia="仿宋" w:cs="仿宋"/>
                      <w:sz w:val="24"/>
                      <w:szCs w:val="24"/>
                      <w:highlight w:val="none"/>
                    </w:rPr>
                  </w:pPr>
                </w:p>
              </w:tc>
              <w:tc>
                <w:tcPr>
                  <w:tcW w:w="1768" w:type="pct"/>
                  <w:noWrap w:val="0"/>
                  <w:tcMar>
                    <w:top w:w="15" w:type="dxa"/>
                    <w:left w:w="15" w:type="dxa"/>
                    <w:right w:w="15" w:type="dxa"/>
                  </w:tcMar>
                  <w:vAlign w:val="center"/>
                </w:tcPr>
                <w:p w14:paraId="71EF89F8">
                  <w:pPr>
                    <w:widowControl/>
                    <w:spacing w:beforeLines="0" w:afterLines="0" w:line="360" w:lineRule="auto"/>
                    <w:ind w:firstLine="0" w:firstLineChars="0"/>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工作过程中妥善使用办公设备、节约使用易耗消耗品</w:t>
                  </w:r>
                </w:p>
              </w:tc>
              <w:tc>
                <w:tcPr>
                  <w:tcW w:w="398" w:type="pct"/>
                  <w:noWrap w:val="0"/>
                  <w:tcMar>
                    <w:top w:w="15" w:type="dxa"/>
                    <w:left w:w="15" w:type="dxa"/>
                    <w:right w:w="15" w:type="dxa"/>
                  </w:tcMar>
                  <w:vAlign w:val="center"/>
                </w:tcPr>
                <w:p w14:paraId="33B8F72C">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963" w:type="pct"/>
                  <w:noWrap w:val="0"/>
                  <w:tcMar>
                    <w:top w:w="15" w:type="dxa"/>
                    <w:left w:w="15" w:type="dxa"/>
                    <w:right w:w="15" w:type="dxa"/>
                  </w:tcMar>
                  <w:vAlign w:val="center"/>
                </w:tcPr>
                <w:p w14:paraId="340C398C">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蓄意毁坏扣2分</w:t>
                  </w:r>
                </w:p>
              </w:tc>
              <w:tc>
                <w:tcPr>
                  <w:tcW w:w="523" w:type="pct"/>
                  <w:noWrap w:val="0"/>
                  <w:tcMar>
                    <w:top w:w="15" w:type="dxa"/>
                    <w:left w:w="15" w:type="dxa"/>
                    <w:right w:w="15" w:type="dxa"/>
                  </w:tcMar>
                  <w:vAlign w:val="center"/>
                </w:tcPr>
                <w:p w14:paraId="27B668E6">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关键事件</w:t>
                  </w:r>
                </w:p>
                <w:p w14:paraId="22583438">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记录法</w:t>
                  </w:r>
                </w:p>
              </w:tc>
              <w:tc>
                <w:tcPr>
                  <w:tcW w:w="253" w:type="pct"/>
                  <w:noWrap w:val="0"/>
                  <w:tcMar>
                    <w:top w:w="15" w:type="dxa"/>
                    <w:left w:w="15" w:type="dxa"/>
                    <w:right w:w="15" w:type="dxa"/>
                  </w:tcMar>
                  <w:vAlign w:val="center"/>
                </w:tcPr>
                <w:p w14:paraId="55101615">
                  <w:pPr>
                    <w:spacing w:beforeLines="0" w:afterLines="0" w:line="360" w:lineRule="auto"/>
                    <w:ind w:firstLine="0" w:firstLineChars="0"/>
                    <w:rPr>
                      <w:rFonts w:hint="eastAsia" w:ascii="仿宋" w:hAnsi="仿宋" w:eastAsia="仿宋" w:cs="仿宋"/>
                      <w:sz w:val="24"/>
                      <w:szCs w:val="24"/>
                      <w:highlight w:val="none"/>
                    </w:rPr>
                  </w:pPr>
                </w:p>
              </w:tc>
              <w:tc>
                <w:tcPr>
                  <w:tcW w:w="521" w:type="pct"/>
                  <w:noWrap w:val="0"/>
                  <w:tcMar>
                    <w:top w:w="15" w:type="dxa"/>
                    <w:left w:w="15" w:type="dxa"/>
                    <w:right w:w="15" w:type="dxa"/>
                  </w:tcMar>
                  <w:vAlign w:val="center"/>
                </w:tcPr>
                <w:p w14:paraId="4562EB95">
                  <w:pPr>
                    <w:spacing w:beforeLines="0" w:afterLines="0" w:line="360" w:lineRule="auto"/>
                    <w:ind w:firstLine="0" w:firstLineChars="0"/>
                    <w:rPr>
                      <w:rFonts w:hint="eastAsia" w:ascii="仿宋" w:hAnsi="仿宋" w:eastAsia="仿宋" w:cs="仿宋"/>
                      <w:sz w:val="24"/>
                      <w:szCs w:val="24"/>
                      <w:highlight w:val="none"/>
                    </w:rPr>
                  </w:pPr>
                </w:p>
              </w:tc>
            </w:tr>
            <w:tr w14:paraId="5CBEC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trPr>
              <w:tc>
                <w:tcPr>
                  <w:tcW w:w="234" w:type="pct"/>
                  <w:noWrap w:val="0"/>
                  <w:tcMar>
                    <w:top w:w="15" w:type="dxa"/>
                    <w:left w:w="15" w:type="dxa"/>
                    <w:right w:w="15" w:type="dxa"/>
                  </w:tcMar>
                  <w:vAlign w:val="center"/>
                </w:tcPr>
                <w:p w14:paraId="69783506">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7</w:t>
                  </w:r>
                </w:p>
              </w:tc>
              <w:tc>
                <w:tcPr>
                  <w:tcW w:w="337" w:type="pct"/>
                  <w:vMerge w:val="continue"/>
                  <w:noWrap w:val="0"/>
                  <w:tcMar>
                    <w:top w:w="15" w:type="dxa"/>
                    <w:left w:w="15" w:type="dxa"/>
                    <w:right w:w="15" w:type="dxa"/>
                  </w:tcMar>
                  <w:vAlign w:val="center"/>
                </w:tcPr>
                <w:p w14:paraId="086639F2">
                  <w:pPr>
                    <w:spacing w:beforeLines="0" w:afterLines="0" w:line="360" w:lineRule="auto"/>
                    <w:ind w:firstLine="0" w:firstLineChars="0"/>
                    <w:jc w:val="center"/>
                    <w:rPr>
                      <w:rFonts w:hint="eastAsia" w:ascii="仿宋" w:hAnsi="仿宋" w:eastAsia="仿宋" w:cs="仿宋"/>
                      <w:sz w:val="24"/>
                      <w:szCs w:val="24"/>
                      <w:highlight w:val="none"/>
                    </w:rPr>
                  </w:pPr>
                </w:p>
              </w:tc>
              <w:tc>
                <w:tcPr>
                  <w:tcW w:w="1768" w:type="pct"/>
                  <w:noWrap w:val="0"/>
                  <w:tcMar>
                    <w:top w:w="15" w:type="dxa"/>
                    <w:left w:w="15" w:type="dxa"/>
                    <w:right w:w="15" w:type="dxa"/>
                  </w:tcMar>
                  <w:vAlign w:val="center"/>
                </w:tcPr>
                <w:p w14:paraId="181456C9">
                  <w:pPr>
                    <w:widowControl/>
                    <w:spacing w:beforeLines="0" w:afterLines="0" w:line="360" w:lineRule="auto"/>
                    <w:ind w:firstLine="0" w:firstLineChars="0"/>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所有员工的相关业务必须确保遵守国家的各项法律法规，并严格遵守甲方拟定的规章制度</w:t>
                  </w:r>
                </w:p>
              </w:tc>
              <w:tc>
                <w:tcPr>
                  <w:tcW w:w="398" w:type="pct"/>
                  <w:noWrap w:val="0"/>
                  <w:tcMar>
                    <w:top w:w="15" w:type="dxa"/>
                    <w:left w:w="15" w:type="dxa"/>
                    <w:right w:w="15" w:type="dxa"/>
                  </w:tcMar>
                  <w:vAlign w:val="center"/>
                </w:tcPr>
                <w:p w14:paraId="4CB34196">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963" w:type="pct"/>
                  <w:noWrap w:val="0"/>
                  <w:tcMar>
                    <w:top w:w="15" w:type="dxa"/>
                    <w:left w:w="15" w:type="dxa"/>
                    <w:right w:w="15" w:type="dxa"/>
                  </w:tcMar>
                  <w:vAlign w:val="center"/>
                </w:tcPr>
                <w:p w14:paraId="4BAF0744">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每违规一次扣</w:t>
                  </w:r>
                </w:p>
                <w:p w14:paraId="2E549B72">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2分</w:t>
                  </w:r>
                </w:p>
              </w:tc>
              <w:tc>
                <w:tcPr>
                  <w:tcW w:w="523" w:type="pct"/>
                  <w:noWrap w:val="0"/>
                  <w:tcMar>
                    <w:top w:w="15" w:type="dxa"/>
                    <w:left w:w="15" w:type="dxa"/>
                    <w:right w:w="15" w:type="dxa"/>
                  </w:tcMar>
                  <w:vAlign w:val="center"/>
                </w:tcPr>
                <w:p w14:paraId="19E789A7">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关键事件记录法</w:t>
                  </w:r>
                </w:p>
              </w:tc>
              <w:tc>
                <w:tcPr>
                  <w:tcW w:w="253" w:type="pct"/>
                  <w:noWrap w:val="0"/>
                  <w:tcMar>
                    <w:top w:w="15" w:type="dxa"/>
                    <w:left w:w="15" w:type="dxa"/>
                    <w:right w:w="15" w:type="dxa"/>
                  </w:tcMar>
                  <w:vAlign w:val="center"/>
                </w:tcPr>
                <w:p w14:paraId="6CE26E29">
                  <w:pPr>
                    <w:spacing w:beforeLines="0" w:afterLines="0" w:line="360" w:lineRule="auto"/>
                    <w:ind w:firstLine="0" w:firstLineChars="0"/>
                    <w:jc w:val="center"/>
                    <w:rPr>
                      <w:rFonts w:hint="eastAsia" w:ascii="仿宋" w:hAnsi="仿宋" w:eastAsia="仿宋" w:cs="仿宋"/>
                      <w:sz w:val="24"/>
                      <w:szCs w:val="24"/>
                      <w:highlight w:val="none"/>
                    </w:rPr>
                  </w:pPr>
                </w:p>
              </w:tc>
              <w:tc>
                <w:tcPr>
                  <w:tcW w:w="521" w:type="pct"/>
                  <w:noWrap w:val="0"/>
                  <w:tcMar>
                    <w:top w:w="15" w:type="dxa"/>
                    <w:left w:w="15" w:type="dxa"/>
                    <w:right w:w="15" w:type="dxa"/>
                  </w:tcMar>
                  <w:vAlign w:val="center"/>
                </w:tcPr>
                <w:p w14:paraId="2A7505E4">
                  <w:pPr>
                    <w:spacing w:beforeLines="0" w:afterLines="0" w:line="360" w:lineRule="auto"/>
                    <w:ind w:firstLine="0" w:firstLineChars="0"/>
                    <w:rPr>
                      <w:rFonts w:hint="eastAsia" w:ascii="仿宋" w:hAnsi="仿宋" w:eastAsia="仿宋" w:cs="仿宋"/>
                      <w:sz w:val="24"/>
                      <w:szCs w:val="24"/>
                      <w:highlight w:val="none"/>
                    </w:rPr>
                  </w:pPr>
                </w:p>
              </w:tc>
            </w:tr>
            <w:tr w14:paraId="6A5DF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trPr>
              <w:tc>
                <w:tcPr>
                  <w:tcW w:w="234" w:type="pct"/>
                  <w:noWrap w:val="0"/>
                  <w:tcMar>
                    <w:top w:w="15" w:type="dxa"/>
                    <w:left w:w="15" w:type="dxa"/>
                    <w:right w:w="15" w:type="dxa"/>
                  </w:tcMar>
                  <w:vAlign w:val="center"/>
                </w:tcPr>
                <w:p w14:paraId="203A7DF6">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8</w:t>
                  </w:r>
                </w:p>
              </w:tc>
              <w:tc>
                <w:tcPr>
                  <w:tcW w:w="337" w:type="pct"/>
                  <w:vMerge w:val="continue"/>
                  <w:noWrap w:val="0"/>
                  <w:tcMar>
                    <w:top w:w="15" w:type="dxa"/>
                    <w:left w:w="15" w:type="dxa"/>
                    <w:right w:w="15" w:type="dxa"/>
                  </w:tcMar>
                  <w:vAlign w:val="center"/>
                </w:tcPr>
                <w:p w14:paraId="064CB753">
                  <w:pPr>
                    <w:spacing w:beforeLines="0" w:afterLines="0" w:line="360" w:lineRule="auto"/>
                    <w:ind w:firstLine="0" w:firstLineChars="0"/>
                    <w:jc w:val="center"/>
                    <w:rPr>
                      <w:rFonts w:hint="eastAsia" w:ascii="仿宋" w:hAnsi="仿宋" w:eastAsia="仿宋" w:cs="仿宋"/>
                      <w:sz w:val="24"/>
                      <w:szCs w:val="24"/>
                      <w:highlight w:val="none"/>
                    </w:rPr>
                  </w:pPr>
                </w:p>
              </w:tc>
              <w:tc>
                <w:tcPr>
                  <w:tcW w:w="1768" w:type="pct"/>
                  <w:noWrap w:val="0"/>
                  <w:tcMar>
                    <w:top w:w="15" w:type="dxa"/>
                    <w:left w:w="15" w:type="dxa"/>
                    <w:right w:w="15" w:type="dxa"/>
                  </w:tcMar>
                  <w:vAlign w:val="center"/>
                </w:tcPr>
                <w:p w14:paraId="00976340">
                  <w:pPr>
                    <w:widowControl/>
                    <w:spacing w:beforeLines="0" w:afterLines="0" w:line="360" w:lineRule="auto"/>
                    <w:ind w:firstLine="0" w:firstLineChars="0"/>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具备与岗位相匹配的专业知识与技能</w:t>
                  </w:r>
                </w:p>
              </w:tc>
              <w:tc>
                <w:tcPr>
                  <w:tcW w:w="398" w:type="pct"/>
                  <w:noWrap w:val="0"/>
                  <w:tcMar>
                    <w:top w:w="15" w:type="dxa"/>
                    <w:left w:w="15" w:type="dxa"/>
                    <w:right w:w="15" w:type="dxa"/>
                  </w:tcMar>
                  <w:vAlign w:val="center"/>
                </w:tcPr>
                <w:p w14:paraId="58D9B0DE">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963" w:type="pct"/>
                  <w:noWrap w:val="0"/>
                  <w:tcMar>
                    <w:top w:w="15" w:type="dxa"/>
                    <w:left w:w="15" w:type="dxa"/>
                    <w:right w:w="15" w:type="dxa"/>
                  </w:tcMar>
                  <w:vAlign w:val="center"/>
                </w:tcPr>
                <w:p w14:paraId="5129C22B">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出错的每人每</w:t>
                  </w:r>
                </w:p>
                <w:p w14:paraId="20FEA935">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次扣0.5分</w:t>
                  </w:r>
                </w:p>
              </w:tc>
              <w:tc>
                <w:tcPr>
                  <w:tcW w:w="523" w:type="pct"/>
                  <w:noWrap w:val="0"/>
                  <w:tcMar>
                    <w:top w:w="15" w:type="dxa"/>
                    <w:left w:w="15" w:type="dxa"/>
                    <w:right w:w="15" w:type="dxa"/>
                  </w:tcMar>
                  <w:vAlign w:val="center"/>
                </w:tcPr>
                <w:p w14:paraId="67F3DF47">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岗位职责、甲方拟定的规章制度</w:t>
                  </w:r>
                </w:p>
              </w:tc>
              <w:tc>
                <w:tcPr>
                  <w:tcW w:w="253" w:type="pct"/>
                  <w:noWrap w:val="0"/>
                  <w:tcMar>
                    <w:top w:w="15" w:type="dxa"/>
                    <w:left w:w="15" w:type="dxa"/>
                    <w:right w:w="15" w:type="dxa"/>
                  </w:tcMar>
                  <w:vAlign w:val="center"/>
                </w:tcPr>
                <w:p w14:paraId="7968BFD4">
                  <w:pPr>
                    <w:spacing w:beforeLines="0" w:afterLines="0" w:line="360" w:lineRule="auto"/>
                    <w:ind w:firstLine="0" w:firstLineChars="0"/>
                    <w:rPr>
                      <w:rFonts w:hint="eastAsia" w:ascii="仿宋" w:hAnsi="仿宋" w:eastAsia="仿宋" w:cs="仿宋"/>
                      <w:sz w:val="24"/>
                      <w:szCs w:val="24"/>
                      <w:highlight w:val="none"/>
                    </w:rPr>
                  </w:pPr>
                </w:p>
              </w:tc>
              <w:tc>
                <w:tcPr>
                  <w:tcW w:w="521" w:type="pct"/>
                  <w:noWrap w:val="0"/>
                  <w:tcMar>
                    <w:top w:w="15" w:type="dxa"/>
                    <w:left w:w="15" w:type="dxa"/>
                    <w:right w:w="15" w:type="dxa"/>
                  </w:tcMar>
                  <w:vAlign w:val="center"/>
                </w:tcPr>
                <w:p w14:paraId="0A84BF01">
                  <w:pPr>
                    <w:spacing w:beforeLines="0" w:afterLines="0" w:line="360" w:lineRule="auto"/>
                    <w:ind w:firstLine="0" w:firstLineChars="0"/>
                    <w:rPr>
                      <w:rFonts w:hint="eastAsia" w:ascii="仿宋" w:hAnsi="仿宋" w:eastAsia="仿宋" w:cs="仿宋"/>
                      <w:sz w:val="24"/>
                      <w:szCs w:val="24"/>
                      <w:highlight w:val="none"/>
                    </w:rPr>
                  </w:pPr>
                </w:p>
              </w:tc>
            </w:tr>
            <w:tr w14:paraId="153E0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trPr>
              <w:tc>
                <w:tcPr>
                  <w:tcW w:w="234" w:type="pct"/>
                  <w:noWrap w:val="0"/>
                  <w:tcMar>
                    <w:top w:w="15" w:type="dxa"/>
                    <w:left w:w="15" w:type="dxa"/>
                    <w:right w:w="15" w:type="dxa"/>
                  </w:tcMar>
                  <w:vAlign w:val="center"/>
                </w:tcPr>
                <w:p w14:paraId="3CB0A15A">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9</w:t>
                  </w:r>
                </w:p>
              </w:tc>
              <w:tc>
                <w:tcPr>
                  <w:tcW w:w="337" w:type="pct"/>
                  <w:vMerge w:val="continue"/>
                  <w:noWrap w:val="0"/>
                  <w:tcMar>
                    <w:top w:w="15" w:type="dxa"/>
                    <w:left w:w="15" w:type="dxa"/>
                    <w:right w:w="15" w:type="dxa"/>
                  </w:tcMar>
                  <w:vAlign w:val="center"/>
                </w:tcPr>
                <w:p w14:paraId="50F1E1DF">
                  <w:pPr>
                    <w:spacing w:beforeLines="0" w:afterLines="0" w:line="360" w:lineRule="auto"/>
                    <w:ind w:firstLine="0" w:firstLineChars="0"/>
                    <w:jc w:val="center"/>
                    <w:rPr>
                      <w:rFonts w:hint="eastAsia" w:ascii="仿宋" w:hAnsi="仿宋" w:eastAsia="仿宋" w:cs="仿宋"/>
                      <w:sz w:val="24"/>
                      <w:szCs w:val="24"/>
                      <w:highlight w:val="none"/>
                    </w:rPr>
                  </w:pPr>
                </w:p>
              </w:tc>
              <w:tc>
                <w:tcPr>
                  <w:tcW w:w="1768" w:type="pct"/>
                  <w:noWrap w:val="0"/>
                  <w:tcMar>
                    <w:top w:w="15" w:type="dxa"/>
                    <w:left w:w="15" w:type="dxa"/>
                    <w:right w:w="15" w:type="dxa"/>
                  </w:tcMar>
                  <w:vAlign w:val="center"/>
                </w:tcPr>
                <w:p w14:paraId="0C8192BC">
                  <w:pPr>
                    <w:widowControl/>
                    <w:spacing w:beforeLines="0" w:afterLines="0" w:line="360" w:lineRule="auto"/>
                    <w:ind w:firstLine="0" w:firstLineChars="0"/>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擅自提供、抄录、公布属于保密范围的档案的;窃取、倒卖相关文件牟利的；有意涂改、损毁、伪造，对外泄露保密信息内容</w:t>
                  </w:r>
                </w:p>
              </w:tc>
              <w:tc>
                <w:tcPr>
                  <w:tcW w:w="398" w:type="pct"/>
                  <w:noWrap w:val="0"/>
                  <w:tcMar>
                    <w:top w:w="15" w:type="dxa"/>
                    <w:left w:w="15" w:type="dxa"/>
                    <w:right w:w="15" w:type="dxa"/>
                  </w:tcMar>
                  <w:vAlign w:val="center"/>
                </w:tcPr>
                <w:p w14:paraId="79DA19F5">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963" w:type="pct"/>
                  <w:noWrap w:val="0"/>
                  <w:tcMar>
                    <w:top w:w="15" w:type="dxa"/>
                    <w:left w:w="15" w:type="dxa"/>
                    <w:right w:w="15" w:type="dxa"/>
                  </w:tcMar>
                  <w:vAlign w:val="center"/>
                </w:tcPr>
                <w:p w14:paraId="05BC73A7">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扣5分，并有权追究该责任员工法律责任</w:t>
                  </w:r>
                </w:p>
              </w:tc>
              <w:tc>
                <w:tcPr>
                  <w:tcW w:w="523" w:type="pct"/>
                  <w:noWrap w:val="0"/>
                  <w:tcMar>
                    <w:top w:w="15" w:type="dxa"/>
                    <w:left w:w="15" w:type="dxa"/>
                    <w:right w:w="15" w:type="dxa"/>
                  </w:tcMar>
                  <w:vAlign w:val="center"/>
                </w:tcPr>
                <w:p w14:paraId="585C43B5">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保密协议、保密制度</w:t>
                  </w:r>
                </w:p>
              </w:tc>
              <w:tc>
                <w:tcPr>
                  <w:tcW w:w="253" w:type="pct"/>
                  <w:noWrap w:val="0"/>
                  <w:tcMar>
                    <w:top w:w="15" w:type="dxa"/>
                    <w:left w:w="15" w:type="dxa"/>
                    <w:right w:w="15" w:type="dxa"/>
                  </w:tcMar>
                  <w:vAlign w:val="center"/>
                </w:tcPr>
                <w:p w14:paraId="0726DBCF">
                  <w:pPr>
                    <w:spacing w:beforeLines="0" w:afterLines="0" w:line="360" w:lineRule="auto"/>
                    <w:ind w:firstLine="0" w:firstLineChars="0"/>
                    <w:rPr>
                      <w:rFonts w:hint="eastAsia" w:ascii="仿宋" w:hAnsi="仿宋" w:eastAsia="仿宋" w:cs="仿宋"/>
                      <w:sz w:val="24"/>
                      <w:szCs w:val="24"/>
                      <w:highlight w:val="none"/>
                    </w:rPr>
                  </w:pPr>
                </w:p>
              </w:tc>
              <w:tc>
                <w:tcPr>
                  <w:tcW w:w="521" w:type="pct"/>
                  <w:noWrap w:val="0"/>
                  <w:tcMar>
                    <w:top w:w="15" w:type="dxa"/>
                    <w:left w:w="15" w:type="dxa"/>
                    <w:right w:w="15" w:type="dxa"/>
                  </w:tcMar>
                  <w:vAlign w:val="center"/>
                </w:tcPr>
                <w:p w14:paraId="5D604E38">
                  <w:pPr>
                    <w:spacing w:beforeLines="0" w:afterLines="0" w:line="360" w:lineRule="auto"/>
                    <w:ind w:firstLine="0" w:firstLineChars="0"/>
                    <w:rPr>
                      <w:rFonts w:hint="eastAsia" w:ascii="仿宋" w:hAnsi="仿宋" w:eastAsia="仿宋" w:cs="仿宋"/>
                      <w:sz w:val="24"/>
                      <w:szCs w:val="24"/>
                      <w:highlight w:val="none"/>
                    </w:rPr>
                  </w:pPr>
                </w:p>
              </w:tc>
            </w:tr>
            <w:tr w14:paraId="69F73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trPr>
              <w:tc>
                <w:tcPr>
                  <w:tcW w:w="234" w:type="pct"/>
                  <w:noWrap w:val="0"/>
                  <w:tcMar>
                    <w:top w:w="15" w:type="dxa"/>
                    <w:left w:w="15" w:type="dxa"/>
                    <w:right w:w="15" w:type="dxa"/>
                  </w:tcMar>
                  <w:vAlign w:val="center"/>
                </w:tcPr>
                <w:p w14:paraId="23420BDF">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10</w:t>
                  </w:r>
                </w:p>
              </w:tc>
              <w:tc>
                <w:tcPr>
                  <w:tcW w:w="337" w:type="pct"/>
                  <w:vMerge w:val="continue"/>
                  <w:noWrap w:val="0"/>
                  <w:tcMar>
                    <w:top w:w="15" w:type="dxa"/>
                    <w:left w:w="15" w:type="dxa"/>
                    <w:right w:w="15" w:type="dxa"/>
                  </w:tcMar>
                  <w:vAlign w:val="center"/>
                </w:tcPr>
                <w:p w14:paraId="2F83F9A7">
                  <w:pPr>
                    <w:spacing w:beforeLines="0" w:afterLines="0" w:line="360" w:lineRule="auto"/>
                    <w:ind w:firstLine="0" w:firstLineChars="0"/>
                    <w:jc w:val="center"/>
                    <w:rPr>
                      <w:rFonts w:hint="eastAsia" w:ascii="仿宋" w:hAnsi="仿宋" w:eastAsia="仿宋" w:cs="仿宋"/>
                      <w:sz w:val="24"/>
                      <w:szCs w:val="24"/>
                      <w:highlight w:val="none"/>
                    </w:rPr>
                  </w:pPr>
                </w:p>
              </w:tc>
              <w:tc>
                <w:tcPr>
                  <w:tcW w:w="1768" w:type="pct"/>
                  <w:noWrap w:val="0"/>
                  <w:tcMar>
                    <w:top w:w="15" w:type="dxa"/>
                    <w:left w:w="15" w:type="dxa"/>
                    <w:right w:w="15" w:type="dxa"/>
                  </w:tcMar>
                  <w:vAlign w:val="center"/>
                </w:tcPr>
                <w:p w14:paraId="4806D2B0">
                  <w:pPr>
                    <w:widowControl/>
                    <w:spacing w:beforeLines="0" w:afterLines="0" w:line="360" w:lineRule="auto"/>
                    <w:ind w:firstLine="0" w:firstLineChars="0"/>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失职导致严重影响工作质量和效率，被甲方管理层批评和投诉的</w:t>
                  </w:r>
                </w:p>
              </w:tc>
              <w:tc>
                <w:tcPr>
                  <w:tcW w:w="398" w:type="pct"/>
                  <w:noWrap w:val="0"/>
                  <w:tcMar>
                    <w:top w:w="15" w:type="dxa"/>
                    <w:left w:w="15" w:type="dxa"/>
                    <w:right w:w="15" w:type="dxa"/>
                  </w:tcMar>
                  <w:vAlign w:val="center"/>
                </w:tcPr>
                <w:p w14:paraId="5C5E35D3">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963" w:type="pct"/>
                  <w:noWrap w:val="0"/>
                  <w:tcMar>
                    <w:top w:w="15" w:type="dxa"/>
                    <w:left w:w="15" w:type="dxa"/>
                    <w:right w:w="15" w:type="dxa"/>
                  </w:tcMar>
                  <w:vAlign w:val="center"/>
                </w:tcPr>
                <w:p w14:paraId="625C0001">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根据关联责任大小和事故等级，每次扣1-3 分</w:t>
                  </w:r>
                </w:p>
              </w:tc>
              <w:tc>
                <w:tcPr>
                  <w:tcW w:w="523" w:type="pct"/>
                  <w:noWrap w:val="0"/>
                  <w:tcMar>
                    <w:top w:w="15" w:type="dxa"/>
                    <w:left w:w="15" w:type="dxa"/>
                    <w:right w:w="15" w:type="dxa"/>
                  </w:tcMar>
                  <w:vAlign w:val="center"/>
                </w:tcPr>
                <w:p w14:paraId="59DE236C">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关键事件</w:t>
                  </w:r>
                </w:p>
                <w:p w14:paraId="3D2FEF7F">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记录法</w:t>
                  </w:r>
                </w:p>
              </w:tc>
              <w:tc>
                <w:tcPr>
                  <w:tcW w:w="253" w:type="pct"/>
                  <w:noWrap w:val="0"/>
                  <w:tcMar>
                    <w:top w:w="15" w:type="dxa"/>
                    <w:left w:w="15" w:type="dxa"/>
                    <w:right w:w="15" w:type="dxa"/>
                  </w:tcMar>
                  <w:vAlign w:val="center"/>
                </w:tcPr>
                <w:p w14:paraId="76DADF2F">
                  <w:pPr>
                    <w:spacing w:beforeLines="0" w:afterLines="0" w:line="360" w:lineRule="auto"/>
                    <w:ind w:firstLine="0" w:firstLineChars="0"/>
                    <w:rPr>
                      <w:rFonts w:hint="eastAsia" w:ascii="仿宋" w:hAnsi="仿宋" w:eastAsia="仿宋" w:cs="仿宋"/>
                      <w:sz w:val="24"/>
                      <w:szCs w:val="24"/>
                      <w:highlight w:val="none"/>
                    </w:rPr>
                  </w:pPr>
                </w:p>
              </w:tc>
              <w:tc>
                <w:tcPr>
                  <w:tcW w:w="521" w:type="pct"/>
                  <w:noWrap w:val="0"/>
                  <w:tcMar>
                    <w:top w:w="15" w:type="dxa"/>
                    <w:left w:w="15" w:type="dxa"/>
                    <w:right w:w="15" w:type="dxa"/>
                  </w:tcMar>
                  <w:vAlign w:val="center"/>
                </w:tcPr>
                <w:p w14:paraId="2BB3C6DD">
                  <w:pPr>
                    <w:spacing w:beforeLines="0" w:afterLines="0" w:line="360" w:lineRule="auto"/>
                    <w:ind w:firstLine="0" w:firstLineChars="0"/>
                    <w:rPr>
                      <w:rFonts w:hint="eastAsia" w:ascii="仿宋" w:hAnsi="仿宋" w:eastAsia="仿宋" w:cs="仿宋"/>
                      <w:sz w:val="24"/>
                      <w:szCs w:val="24"/>
                      <w:highlight w:val="none"/>
                    </w:rPr>
                  </w:pPr>
                </w:p>
              </w:tc>
            </w:tr>
            <w:tr w14:paraId="27BC1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trPr>
              <w:tc>
                <w:tcPr>
                  <w:tcW w:w="234" w:type="pct"/>
                  <w:noWrap w:val="0"/>
                  <w:tcMar>
                    <w:top w:w="15" w:type="dxa"/>
                    <w:left w:w="15" w:type="dxa"/>
                    <w:right w:w="15" w:type="dxa"/>
                  </w:tcMar>
                  <w:vAlign w:val="center"/>
                </w:tcPr>
                <w:p w14:paraId="7A0DA2C2">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11</w:t>
                  </w:r>
                </w:p>
              </w:tc>
              <w:tc>
                <w:tcPr>
                  <w:tcW w:w="337" w:type="pct"/>
                  <w:vMerge w:val="continue"/>
                  <w:noWrap w:val="0"/>
                  <w:tcMar>
                    <w:top w:w="15" w:type="dxa"/>
                    <w:left w:w="15" w:type="dxa"/>
                    <w:right w:w="15" w:type="dxa"/>
                  </w:tcMar>
                  <w:vAlign w:val="center"/>
                </w:tcPr>
                <w:p w14:paraId="0D4B1839">
                  <w:pPr>
                    <w:spacing w:beforeLines="0" w:afterLines="0" w:line="360" w:lineRule="auto"/>
                    <w:ind w:firstLine="0" w:firstLineChars="0"/>
                    <w:jc w:val="center"/>
                    <w:rPr>
                      <w:rFonts w:hint="eastAsia" w:ascii="仿宋" w:hAnsi="仿宋" w:eastAsia="仿宋" w:cs="仿宋"/>
                      <w:sz w:val="24"/>
                      <w:szCs w:val="24"/>
                      <w:highlight w:val="none"/>
                    </w:rPr>
                  </w:pPr>
                </w:p>
              </w:tc>
              <w:tc>
                <w:tcPr>
                  <w:tcW w:w="1768" w:type="pct"/>
                  <w:noWrap w:val="0"/>
                  <w:tcMar>
                    <w:top w:w="15" w:type="dxa"/>
                    <w:left w:w="15" w:type="dxa"/>
                    <w:right w:w="15" w:type="dxa"/>
                  </w:tcMar>
                  <w:vAlign w:val="center"/>
                </w:tcPr>
                <w:p w14:paraId="40DBD10D">
                  <w:pPr>
                    <w:widowControl/>
                    <w:spacing w:beforeLines="0" w:afterLines="0" w:line="360" w:lineRule="auto"/>
                    <w:ind w:firstLine="0" w:firstLineChars="0"/>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对于所从事工作，将涉及到此项工作的信息控制在参与工作的项目人员之内</w:t>
                  </w:r>
                </w:p>
              </w:tc>
              <w:tc>
                <w:tcPr>
                  <w:tcW w:w="398" w:type="pct"/>
                  <w:noWrap w:val="0"/>
                  <w:tcMar>
                    <w:top w:w="15" w:type="dxa"/>
                    <w:left w:w="15" w:type="dxa"/>
                    <w:right w:w="15" w:type="dxa"/>
                  </w:tcMar>
                  <w:vAlign w:val="center"/>
                </w:tcPr>
                <w:p w14:paraId="450A6A51">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963" w:type="pct"/>
                  <w:noWrap w:val="0"/>
                  <w:tcMar>
                    <w:top w:w="15" w:type="dxa"/>
                    <w:left w:w="15" w:type="dxa"/>
                    <w:right w:w="15" w:type="dxa"/>
                  </w:tcMar>
                  <w:vAlign w:val="center"/>
                </w:tcPr>
                <w:p w14:paraId="1FFF6164">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根据泄露情</w:t>
                  </w:r>
                </w:p>
                <w:p w14:paraId="6D9B1D4E">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况，每次扣1-2</w:t>
                  </w:r>
                </w:p>
                <w:p w14:paraId="2AFB1B41">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分</w:t>
                  </w:r>
                </w:p>
              </w:tc>
              <w:tc>
                <w:tcPr>
                  <w:tcW w:w="523" w:type="pct"/>
                  <w:noWrap w:val="0"/>
                  <w:tcMar>
                    <w:top w:w="15" w:type="dxa"/>
                    <w:left w:w="15" w:type="dxa"/>
                    <w:right w:w="15" w:type="dxa"/>
                  </w:tcMar>
                  <w:vAlign w:val="center"/>
                </w:tcPr>
                <w:p w14:paraId="3AE0477C">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关键事件</w:t>
                  </w:r>
                </w:p>
                <w:p w14:paraId="48D58F76">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记录法</w:t>
                  </w:r>
                </w:p>
              </w:tc>
              <w:tc>
                <w:tcPr>
                  <w:tcW w:w="253" w:type="pct"/>
                  <w:noWrap w:val="0"/>
                  <w:tcMar>
                    <w:top w:w="15" w:type="dxa"/>
                    <w:left w:w="15" w:type="dxa"/>
                    <w:right w:w="15" w:type="dxa"/>
                  </w:tcMar>
                  <w:vAlign w:val="center"/>
                </w:tcPr>
                <w:p w14:paraId="4385CAE5">
                  <w:pPr>
                    <w:spacing w:beforeLines="0" w:afterLines="0" w:line="360" w:lineRule="auto"/>
                    <w:ind w:firstLine="0" w:firstLineChars="0"/>
                    <w:jc w:val="center"/>
                    <w:rPr>
                      <w:rFonts w:hint="eastAsia" w:ascii="仿宋" w:hAnsi="仿宋" w:eastAsia="仿宋" w:cs="仿宋"/>
                      <w:sz w:val="24"/>
                      <w:szCs w:val="24"/>
                      <w:highlight w:val="none"/>
                    </w:rPr>
                  </w:pPr>
                </w:p>
              </w:tc>
              <w:tc>
                <w:tcPr>
                  <w:tcW w:w="521" w:type="pct"/>
                  <w:noWrap w:val="0"/>
                  <w:tcMar>
                    <w:top w:w="15" w:type="dxa"/>
                    <w:left w:w="15" w:type="dxa"/>
                    <w:right w:w="15" w:type="dxa"/>
                  </w:tcMar>
                  <w:vAlign w:val="center"/>
                </w:tcPr>
                <w:p w14:paraId="176F71E2">
                  <w:pPr>
                    <w:spacing w:beforeLines="0" w:afterLines="0" w:line="360" w:lineRule="auto"/>
                    <w:ind w:firstLine="0" w:firstLineChars="0"/>
                    <w:rPr>
                      <w:rFonts w:hint="eastAsia" w:ascii="仿宋" w:hAnsi="仿宋" w:eastAsia="仿宋" w:cs="仿宋"/>
                      <w:sz w:val="24"/>
                      <w:szCs w:val="24"/>
                      <w:highlight w:val="none"/>
                    </w:rPr>
                  </w:pPr>
                </w:p>
              </w:tc>
            </w:tr>
            <w:tr w14:paraId="73801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trPr>
              <w:tc>
                <w:tcPr>
                  <w:tcW w:w="234" w:type="pct"/>
                  <w:noWrap w:val="0"/>
                  <w:tcMar>
                    <w:top w:w="15" w:type="dxa"/>
                    <w:left w:w="15" w:type="dxa"/>
                    <w:right w:w="15" w:type="dxa"/>
                  </w:tcMar>
                  <w:vAlign w:val="center"/>
                </w:tcPr>
                <w:p w14:paraId="36936064">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12</w:t>
                  </w:r>
                </w:p>
              </w:tc>
              <w:tc>
                <w:tcPr>
                  <w:tcW w:w="337" w:type="pct"/>
                  <w:vMerge w:val="restart"/>
                  <w:noWrap w:val="0"/>
                  <w:tcMar>
                    <w:top w:w="15" w:type="dxa"/>
                    <w:left w:w="15" w:type="dxa"/>
                    <w:right w:w="15" w:type="dxa"/>
                  </w:tcMar>
                  <w:vAlign w:val="center"/>
                </w:tcPr>
                <w:p w14:paraId="5A7E6CC7">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工作</w:t>
                  </w:r>
                </w:p>
                <w:p w14:paraId="6F3AB391">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要求</w:t>
                  </w:r>
                </w:p>
              </w:tc>
              <w:tc>
                <w:tcPr>
                  <w:tcW w:w="1768" w:type="pct"/>
                  <w:noWrap w:val="0"/>
                  <w:tcMar>
                    <w:top w:w="15" w:type="dxa"/>
                    <w:left w:w="15" w:type="dxa"/>
                    <w:right w:w="15" w:type="dxa"/>
                  </w:tcMar>
                  <w:vAlign w:val="center"/>
                </w:tcPr>
                <w:p w14:paraId="2FBD4FA6">
                  <w:pPr>
                    <w:widowControl/>
                    <w:spacing w:beforeLines="0" w:afterLines="0" w:line="360" w:lineRule="auto"/>
                    <w:ind w:firstLine="0" w:firstLineChars="0"/>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岗位配置齐全，满足服务要求且在服务期内避免出现缺岗情况</w:t>
                  </w:r>
                </w:p>
              </w:tc>
              <w:tc>
                <w:tcPr>
                  <w:tcW w:w="398" w:type="pct"/>
                  <w:noWrap w:val="0"/>
                  <w:tcMar>
                    <w:top w:w="15" w:type="dxa"/>
                    <w:left w:w="15" w:type="dxa"/>
                    <w:right w:w="15" w:type="dxa"/>
                  </w:tcMar>
                  <w:vAlign w:val="center"/>
                </w:tcPr>
                <w:p w14:paraId="0DC27FE8">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963" w:type="pct"/>
                  <w:noWrap w:val="0"/>
                  <w:tcMar>
                    <w:top w:w="15" w:type="dxa"/>
                    <w:left w:w="15" w:type="dxa"/>
                    <w:right w:w="15" w:type="dxa"/>
                  </w:tcMar>
                  <w:vAlign w:val="center"/>
                </w:tcPr>
                <w:p w14:paraId="27B1D237">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缺岗</w:t>
                  </w:r>
                  <w:r>
                    <w:rPr>
                      <w:rFonts w:hint="eastAsia" w:ascii="仿宋" w:hAnsi="仿宋" w:eastAsia="仿宋" w:cs="仿宋"/>
                      <w:sz w:val="24"/>
                      <w:szCs w:val="24"/>
                      <w:highlight w:val="none"/>
                      <w:lang w:eastAsia="zh-CN"/>
                    </w:rPr>
                    <w:t>3</w:t>
                  </w:r>
                  <w:r>
                    <w:rPr>
                      <w:rFonts w:hint="eastAsia" w:ascii="仿宋" w:hAnsi="仿宋" w:eastAsia="仿宋" w:cs="仿宋"/>
                      <w:sz w:val="24"/>
                      <w:szCs w:val="24"/>
                      <w:highlight w:val="none"/>
                    </w:rPr>
                    <w:t>天未补齐，每天扣1分</w:t>
                  </w:r>
                </w:p>
              </w:tc>
              <w:tc>
                <w:tcPr>
                  <w:tcW w:w="523" w:type="pct"/>
                  <w:noWrap w:val="0"/>
                  <w:tcMar>
                    <w:top w:w="15" w:type="dxa"/>
                    <w:left w:w="15" w:type="dxa"/>
                    <w:right w:w="15" w:type="dxa"/>
                  </w:tcMar>
                  <w:vAlign w:val="center"/>
                </w:tcPr>
                <w:p w14:paraId="0287323A">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关键事件</w:t>
                  </w:r>
                </w:p>
                <w:p w14:paraId="6842EDA8">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记录法</w:t>
                  </w:r>
                </w:p>
              </w:tc>
              <w:tc>
                <w:tcPr>
                  <w:tcW w:w="253" w:type="pct"/>
                  <w:noWrap w:val="0"/>
                  <w:tcMar>
                    <w:top w:w="15" w:type="dxa"/>
                    <w:left w:w="15" w:type="dxa"/>
                    <w:right w:w="15" w:type="dxa"/>
                  </w:tcMar>
                  <w:vAlign w:val="center"/>
                </w:tcPr>
                <w:p w14:paraId="737D2193">
                  <w:pPr>
                    <w:spacing w:beforeLines="0" w:afterLines="0" w:line="360" w:lineRule="auto"/>
                    <w:ind w:firstLine="0" w:firstLineChars="0"/>
                    <w:rPr>
                      <w:rFonts w:hint="eastAsia" w:ascii="仿宋" w:hAnsi="仿宋" w:eastAsia="仿宋" w:cs="仿宋"/>
                      <w:sz w:val="24"/>
                      <w:szCs w:val="24"/>
                      <w:highlight w:val="none"/>
                    </w:rPr>
                  </w:pPr>
                </w:p>
              </w:tc>
              <w:tc>
                <w:tcPr>
                  <w:tcW w:w="521" w:type="pct"/>
                  <w:noWrap w:val="0"/>
                  <w:tcMar>
                    <w:top w:w="15" w:type="dxa"/>
                    <w:left w:w="15" w:type="dxa"/>
                    <w:right w:w="15" w:type="dxa"/>
                  </w:tcMar>
                  <w:vAlign w:val="center"/>
                </w:tcPr>
                <w:p w14:paraId="50F3A9F2">
                  <w:pPr>
                    <w:spacing w:beforeLines="0" w:afterLines="0" w:line="360" w:lineRule="auto"/>
                    <w:ind w:firstLine="0" w:firstLineChars="0"/>
                    <w:rPr>
                      <w:rFonts w:hint="eastAsia" w:ascii="仿宋" w:hAnsi="仿宋" w:eastAsia="仿宋" w:cs="仿宋"/>
                      <w:sz w:val="24"/>
                      <w:szCs w:val="24"/>
                      <w:highlight w:val="none"/>
                    </w:rPr>
                  </w:pPr>
                </w:p>
              </w:tc>
            </w:tr>
            <w:tr w14:paraId="6F5A9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4" w:hRule="atLeast"/>
                <w:tblHeader/>
              </w:trPr>
              <w:tc>
                <w:tcPr>
                  <w:tcW w:w="234" w:type="pct"/>
                  <w:noWrap w:val="0"/>
                  <w:tcMar>
                    <w:top w:w="15" w:type="dxa"/>
                    <w:left w:w="15" w:type="dxa"/>
                    <w:right w:w="15" w:type="dxa"/>
                  </w:tcMar>
                  <w:vAlign w:val="center"/>
                </w:tcPr>
                <w:p w14:paraId="6E98F7A6">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13</w:t>
                  </w:r>
                </w:p>
              </w:tc>
              <w:tc>
                <w:tcPr>
                  <w:tcW w:w="337" w:type="pct"/>
                  <w:vMerge w:val="continue"/>
                  <w:noWrap w:val="0"/>
                  <w:tcMar>
                    <w:top w:w="15" w:type="dxa"/>
                    <w:left w:w="15" w:type="dxa"/>
                    <w:right w:w="15" w:type="dxa"/>
                  </w:tcMar>
                  <w:vAlign w:val="center"/>
                </w:tcPr>
                <w:p w14:paraId="4482A98B">
                  <w:pPr>
                    <w:spacing w:beforeLines="0" w:afterLines="0" w:line="360" w:lineRule="auto"/>
                    <w:ind w:firstLine="0" w:firstLineChars="0"/>
                    <w:rPr>
                      <w:rFonts w:hint="eastAsia" w:ascii="仿宋" w:hAnsi="仿宋" w:eastAsia="仿宋" w:cs="仿宋"/>
                      <w:sz w:val="24"/>
                      <w:szCs w:val="24"/>
                      <w:highlight w:val="none"/>
                    </w:rPr>
                  </w:pPr>
                </w:p>
              </w:tc>
              <w:tc>
                <w:tcPr>
                  <w:tcW w:w="1768" w:type="pct"/>
                  <w:noWrap w:val="0"/>
                  <w:tcMar>
                    <w:top w:w="15" w:type="dxa"/>
                    <w:left w:w="15" w:type="dxa"/>
                    <w:right w:w="15" w:type="dxa"/>
                  </w:tcMar>
                  <w:vAlign w:val="center"/>
                </w:tcPr>
                <w:p w14:paraId="22E74283">
                  <w:pPr>
                    <w:widowControl/>
                    <w:spacing w:beforeLines="0" w:afterLines="0" w:line="360" w:lineRule="auto"/>
                    <w:ind w:firstLine="0" w:firstLineChars="0"/>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对员工管理体现高效、专业、科学有效、有规模，能高效完成辅助事务性工作</w:t>
                  </w:r>
                </w:p>
              </w:tc>
              <w:tc>
                <w:tcPr>
                  <w:tcW w:w="398" w:type="pct"/>
                  <w:noWrap w:val="0"/>
                  <w:tcMar>
                    <w:top w:w="15" w:type="dxa"/>
                    <w:left w:w="15" w:type="dxa"/>
                    <w:right w:w="15" w:type="dxa"/>
                  </w:tcMar>
                  <w:vAlign w:val="center"/>
                </w:tcPr>
                <w:p w14:paraId="560D4C95">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963" w:type="pct"/>
                  <w:noWrap w:val="0"/>
                  <w:tcMar>
                    <w:top w:w="15" w:type="dxa"/>
                    <w:left w:w="15" w:type="dxa"/>
                    <w:right w:w="15" w:type="dxa"/>
                  </w:tcMar>
                  <w:vAlign w:val="center"/>
                </w:tcPr>
                <w:p w14:paraId="6ABB0992">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实际管理混乱，影响工作进度，扣2分</w:t>
                  </w:r>
                </w:p>
              </w:tc>
              <w:tc>
                <w:tcPr>
                  <w:tcW w:w="523" w:type="pct"/>
                  <w:noWrap w:val="0"/>
                  <w:tcMar>
                    <w:top w:w="15" w:type="dxa"/>
                    <w:left w:w="15" w:type="dxa"/>
                    <w:right w:w="15" w:type="dxa"/>
                  </w:tcMar>
                  <w:vAlign w:val="center"/>
                </w:tcPr>
                <w:p w14:paraId="5F0C8AF2">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关键事件</w:t>
                  </w:r>
                </w:p>
                <w:p w14:paraId="6BCCC453">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记录法</w:t>
                  </w:r>
                </w:p>
              </w:tc>
              <w:tc>
                <w:tcPr>
                  <w:tcW w:w="253" w:type="pct"/>
                  <w:noWrap w:val="0"/>
                  <w:tcMar>
                    <w:top w:w="15" w:type="dxa"/>
                    <w:left w:w="15" w:type="dxa"/>
                    <w:right w:w="15" w:type="dxa"/>
                  </w:tcMar>
                  <w:vAlign w:val="center"/>
                </w:tcPr>
                <w:p w14:paraId="5D267B66">
                  <w:pPr>
                    <w:spacing w:beforeLines="0" w:afterLines="0" w:line="360" w:lineRule="auto"/>
                    <w:ind w:firstLine="0" w:firstLineChars="0"/>
                    <w:rPr>
                      <w:rFonts w:hint="eastAsia" w:ascii="仿宋" w:hAnsi="仿宋" w:eastAsia="仿宋" w:cs="仿宋"/>
                      <w:sz w:val="24"/>
                      <w:szCs w:val="24"/>
                      <w:highlight w:val="none"/>
                    </w:rPr>
                  </w:pPr>
                </w:p>
              </w:tc>
              <w:tc>
                <w:tcPr>
                  <w:tcW w:w="521" w:type="pct"/>
                  <w:noWrap w:val="0"/>
                  <w:tcMar>
                    <w:top w:w="15" w:type="dxa"/>
                    <w:left w:w="15" w:type="dxa"/>
                    <w:right w:w="15" w:type="dxa"/>
                  </w:tcMar>
                  <w:vAlign w:val="center"/>
                </w:tcPr>
                <w:p w14:paraId="793A5525">
                  <w:pPr>
                    <w:spacing w:beforeLines="0" w:afterLines="0" w:line="360" w:lineRule="auto"/>
                    <w:ind w:firstLine="0" w:firstLineChars="0"/>
                    <w:rPr>
                      <w:rFonts w:hint="eastAsia" w:ascii="仿宋" w:hAnsi="仿宋" w:eastAsia="仿宋" w:cs="仿宋"/>
                      <w:sz w:val="24"/>
                      <w:szCs w:val="24"/>
                      <w:highlight w:val="none"/>
                    </w:rPr>
                  </w:pPr>
                </w:p>
              </w:tc>
            </w:tr>
            <w:tr w14:paraId="67359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9" w:hRule="atLeast"/>
                <w:tblHeader/>
              </w:trPr>
              <w:tc>
                <w:tcPr>
                  <w:tcW w:w="234" w:type="pct"/>
                  <w:noWrap w:val="0"/>
                  <w:tcMar>
                    <w:top w:w="15" w:type="dxa"/>
                    <w:left w:w="15" w:type="dxa"/>
                    <w:right w:w="15" w:type="dxa"/>
                  </w:tcMar>
                  <w:vAlign w:val="center"/>
                </w:tcPr>
                <w:p w14:paraId="2EDC0531">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14</w:t>
                  </w:r>
                </w:p>
              </w:tc>
              <w:tc>
                <w:tcPr>
                  <w:tcW w:w="337" w:type="pct"/>
                  <w:vMerge w:val="continue"/>
                  <w:noWrap w:val="0"/>
                  <w:tcMar>
                    <w:top w:w="15" w:type="dxa"/>
                    <w:left w:w="15" w:type="dxa"/>
                    <w:right w:w="15" w:type="dxa"/>
                  </w:tcMar>
                  <w:vAlign w:val="center"/>
                </w:tcPr>
                <w:p w14:paraId="75642D42">
                  <w:pPr>
                    <w:spacing w:beforeLines="0" w:afterLines="0" w:line="360" w:lineRule="auto"/>
                    <w:ind w:firstLine="0" w:firstLineChars="0"/>
                    <w:rPr>
                      <w:rFonts w:hint="eastAsia" w:ascii="仿宋" w:hAnsi="仿宋" w:eastAsia="仿宋" w:cs="仿宋"/>
                      <w:sz w:val="24"/>
                      <w:szCs w:val="24"/>
                      <w:highlight w:val="none"/>
                    </w:rPr>
                  </w:pPr>
                </w:p>
              </w:tc>
              <w:tc>
                <w:tcPr>
                  <w:tcW w:w="1768" w:type="pct"/>
                  <w:noWrap w:val="0"/>
                  <w:tcMar>
                    <w:top w:w="15" w:type="dxa"/>
                    <w:left w:w="15" w:type="dxa"/>
                    <w:right w:w="15" w:type="dxa"/>
                  </w:tcMar>
                  <w:vAlign w:val="center"/>
                </w:tcPr>
                <w:p w14:paraId="78F8C2BE">
                  <w:pPr>
                    <w:widowControl/>
                    <w:spacing w:beforeLines="0" w:afterLines="0" w:line="360" w:lineRule="auto"/>
                    <w:ind w:firstLine="0" w:firstLineChars="0"/>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对于院方的各项整改及意见指令快速响应及落实</w:t>
                  </w:r>
                </w:p>
              </w:tc>
              <w:tc>
                <w:tcPr>
                  <w:tcW w:w="398" w:type="pct"/>
                  <w:noWrap w:val="0"/>
                  <w:tcMar>
                    <w:top w:w="15" w:type="dxa"/>
                    <w:left w:w="15" w:type="dxa"/>
                    <w:right w:w="15" w:type="dxa"/>
                  </w:tcMar>
                  <w:vAlign w:val="center"/>
                </w:tcPr>
                <w:p w14:paraId="1A0CB14E">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963" w:type="pct"/>
                  <w:noWrap w:val="0"/>
                  <w:tcMar>
                    <w:top w:w="15" w:type="dxa"/>
                    <w:left w:w="15" w:type="dxa"/>
                    <w:right w:w="15" w:type="dxa"/>
                  </w:tcMar>
                  <w:vAlign w:val="center"/>
                </w:tcPr>
                <w:p w14:paraId="61A24285">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落实延误每2天扣1分，落实不力扣1分</w:t>
                  </w:r>
                </w:p>
              </w:tc>
              <w:tc>
                <w:tcPr>
                  <w:tcW w:w="523" w:type="pct"/>
                  <w:noWrap w:val="0"/>
                  <w:tcMar>
                    <w:top w:w="15" w:type="dxa"/>
                    <w:left w:w="15" w:type="dxa"/>
                    <w:right w:w="15" w:type="dxa"/>
                  </w:tcMar>
                  <w:vAlign w:val="center"/>
                </w:tcPr>
                <w:p w14:paraId="691A7B4A">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关键事件</w:t>
                  </w:r>
                </w:p>
                <w:p w14:paraId="252D664F">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记录法</w:t>
                  </w:r>
                </w:p>
              </w:tc>
              <w:tc>
                <w:tcPr>
                  <w:tcW w:w="253" w:type="pct"/>
                  <w:noWrap w:val="0"/>
                  <w:tcMar>
                    <w:top w:w="15" w:type="dxa"/>
                    <w:left w:w="15" w:type="dxa"/>
                    <w:right w:w="15" w:type="dxa"/>
                  </w:tcMar>
                  <w:vAlign w:val="center"/>
                </w:tcPr>
                <w:p w14:paraId="1D8FC5B7">
                  <w:pPr>
                    <w:spacing w:beforeLines="0" w:afterLines="0" w:line="360" w:lineRule="auto"/>
                    <w:ind w:firstLine="0" w:firstLineChars="0"/>
                    <w:rPr>
                      <w:rFonts w:hint="eastAsia" w:ascii="仿宋" w:hAnsi="仿宋" w:eastAsia="仿宋" w:cs="仿宋"/>
                      <w:sz w:val="24"/>
                      <w:szCs w:val="24"/>
                      <w:highlight w:val="none"/>
                    </w:rPr>
                  </w:pPr>
                </w:p>
              </w:tc>
              <w:tc>
                <w:tcPr>
                  <w:tcW w:w="521" w:type="pct"/>
                  <w:noWrap w:val="0"/>
                  <w:tcMar>
                    <w:top w:w="15" w:type="dxa"/>
                    <w:left w:w="15" w:type="dxa"/>
                    <w:right w:w="15" w:type="dxa"/>
                  </w:tcMar>
                  <w:vAlign w:val="center"/>
                </w:tcPr>
                <w:p w14:paraId="017A26D1">
                  <w:pPr>
                    <w:spacing w:beforeLines="0" w:afterLines="0" w:line="360" w:lineRule="auto"/>
                    <w:ind w:firstLine="0" w:firstLineChars="0"/>
                    <w:rPr>
                      <w:rFonts w:hint="eastAsia" w:ascii="仿宋" w:hAnsi="仿宋" w:eastAsia="仿宋" w:cs="仿宋"/>
                      <w:sz w:val="24"/>
                      <w:szCs w:val="24"/>
                      <w:highlight w:val="none"/>
                    </w:rPr>
                  </w:pPr>
                </w:p>
              </w:tc>
            </w:tr>
            <w:tr w14:paraId="089A3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9" w:hRule="atLeast"/>
                <w:tblHeader/>
              </w:trPr>
              <w:tc>
                <w:tcPr>
                  <w:tcW w:w="234" w:type="pct"/>
                  <w:noWrap w:val="0"/>
                  <w:tcMar>
                    <w:top w:w="15" w:type="dxa"/>
                    <w:left w:w="15" w:type="dxa"/>
                    <w:right w:w="15" w:type="dxa"/>
                  </w:tcMar>
                  <w:vAlign w:val="center"/>
                </w:tcPr>
                <w:p w14:paraId="6A0375C2">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15</w:t>
                  </w:r>
                </w:p>
              </w:tc>
              <w:tc>
                <w:tcPr>
                  <w:tcW w:w="337" w:type="pct"/>
                  <w:vMerge w:val="continue"/>
                  <w:noWrap w:val="0"/>
                  <w:tcMar>
                    <w:top w:w="15" w:type="dxa"/>
                    <w:left w:w="15" w:type="dxa"/>
                    <w:right w:w="15" w:type="dxa"/>
                  </w:tcMar>
                  <w:vAlign w:val="center"/>
                </w:tcPr>
                <w:p w14:paraId="07B34959">
                  <w:pPr>
                    <w:spacing w:beforeLines="0" w:afterLines="0" w:line="360" w:lineRule="auto"/>
                    <w:ind w:firstLine="0" w:firstLineChars="0"/>
                    <w:rPr>
                      <w:rFonts w:hint="eastAsia" w:ascii="仿宋" w:hAnsi="仿宋" w:eastAsia="仿宋" w:cs="仿宋"/>
                      <w:sz w:val="24"/>
                      <w:szCs w:val="24"/>
                      <w:highlight w:val="none"/>
                    </w:rPr>
                  </w:pPr>
                </w:p>
              </w:tc>
              <w:tc>
                <w:tcPr>
                  <w:tcW w:w="1768" w:type="pct"/>
                  <w:noWrap w:val="0"/>
                  <w:tcMar>
                    <w:top w:w="15" w:type="dxa"/>
                    <w:left w:w="15" w:type="dxa"/>
                    <w:right w:w="15" w:type="dxa"/>
                  </w:tcMar>
                  <w:vAlign w:val="center"/>
                </w:tcPr>
                <w:p w14:paraId="51D30541">
                  <w:pPr>
                    <w:widowControl/>
                    <w:spacing w:beforeLines="0" w:afterLines="0" w:line="360" w:lineRule="auto"/>
                    <w:ind w:firstLine="0" w:firstLineChars="0"/>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对接收的所有案件的信息录入及时率达到100% ，录入正确率达到100%</w:t>
                  </w:r>
                </w:p>
              </w:tc>
              <w:tc>
                <w:tcPr>
                  <w:tcW w:w="398" w:type="pct"/>
                  <w:noWrap w:val="0"/>
                  <w:tcMar>
                    <w:top w:w="15" w:type="dxa"/>
                    <w:left w:w="15" w:type="dxa"/>
                    <w:right w:w="15" w:type="dxa"/>
                  </w:tcMar>
                  <w:vAlign w:val="center"/>
                </w:tcPr>
                <w:p w14:paraId="173847D2">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963" w:type="pct"/>
                  <w:noWrap w:val="0"/>
                  <w:tcMar>
                    <w:top w:w="15" w:type="dxa"/>
                    <w:left w:w="15" w:type="dxa"/>
                    <w:right w:w="15" w:type="dxa"/>
                  </w:tcMar>
                  <w:vAlign w:val="center"/>
                </w:tcPr>
                <w:p w14:paraId="2234F44B">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录入不及时或出现错误每人每项扣1分</w:t>
                  </w:r>
                </w:p>
              </w:tc>
              <w:tc>
                <w:tcPr>
                  <w:tcW w:w="523" w:type="pct"/>
                  <w:noWrap w:val="0"/>
                  <w:tcMar>
                    <w:top w:w="15" w:type="dxa"/>
                    <w:left w:w="15" w:type="dxa"/>
                    <w:right w:w="15" w:type="dxa"/>
                  </w:tcMar>
                  <w:vAlign w:val="center"/>
                </w:tcPr>
                <w:p w14:paraId="356B6863">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月末统计</w:t>
                  </w:r>
                </w:p>
              </w:tc>
              <w:tc>
                <w:tcPr>
                  <w:tcW w:w="253" w:type="pct"/>
                  <w:noWrap w:val="0"/>
                  <w:tcMar>
                    <w:top w:w="15" w:type="dxa"/>
                    <w:left w:w="15" w:type="dxa"/>
                    <w:right w:w="15" w:type="dxa"/>
                  </w:tcMar>
                  <w:vAlign w:val="center"/>
                </w:tcPr>
                <w:p w14:paraId="47AF329E">
                  <w:pPr>
                    <w:spacing w:beforeLines="0" w:afterLines="0" w:line="360" w:lineRule="auto"/>
                    <w:ind w:firstLine="0" w:firstLineChars="0"/>
                    <w:rPr>
                      <w:rFonts w:hint="eastAsia" w:ascii="仿宋" w:hAnsi="仿宋" w:eastAsia="仿宋" w:cs="仿宋"/>
                      <w:sz w:val="24"/>
                      <w:szCs w:val="24"/>
                      <w:highlight w:val="none"/>
                    </w:rPr>
                  </w:pPr>
                </w:p>
              </w:tc>
              <w:tc>
                <w:tcPr>
                  <w:tcW w:w="521" w:type="pct"/>
                  <w:noWrap w:val="0"/>
                  <w:tcMar>
                    <w:top w:w="15" w:type="dxa"/>
                    <w:left w:w="15" w:type="dxa"/>
                    <w:right w:w="15" w:type="dxa"/>
                  </w:tcMar>
                  <w:vAlign w:val="center"/>
                </w:tcPr>
                <w:p w14:paraId="43202B33">
                  <w:pPr>
                    <w:spacing w:beforeLines="0" w:afterLines="0" w:line="360" w:lineRule="auto"/>
                    <w:ind w:firstLine="0" w:firstLineChars="0"/>
                    <w:rPr>
                      <w:rFonts w:hint="eastAsia" w:ascii="仿宋" w:hAnsi="仿宋" w:eastAsia="仿宋" w:cs="仿宋"/>
                      <w:sz w:val="24"/>
                      <w:szCs w:val="24"/>
                      <w:highlight w:val="none"/>
                    </w:rPr>
                  </w:pPr>
                </w:p>
              </w:tc>
            </w:tr>
            <w:tr w14:paraId="70525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8" w:hRule="atLeast"/>
                <w:tblHeader/>
              </w:trPr>
              <w:tc>
                <w:tcPr>
                  <w:tcW w:w="234" w:type="pct"/>
                  <w:noWrap w:val="0"/>
                  <w:tcMar>
                    <w:top w:w="15" w:type="dxa"/>
                    <w:left w:w="15" w:type="dxa"/>
                    <w:right w:w="15" w:type="dxa"/>
                  </w:tcMar>
                  <w:vAlign w:val="center"/>
                </w:tcPr>
                <w:p w14:paraId="31481643">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16</w:t>
                  </w:r>
                </w:p>
              </w:tc>
              <w:tc>
                <w:tcPr>
                  <w:tcW w:w="337" w:type="pct"/>
                  <w:vMerge w:val="continue"/>
                  <w:noWrap w:val="0"/>
                  <w:tcMar>
                    <w:top w:w="15" w:type="dxa"/>
                    <w:left w:w="15" w:type="dxa"/>
                    <w:right w:w="15" w:type="dxa"/>
                  </w:tcMar>
                  <w:vAlign w:val="center"/>
                </w:tcPr>
                <w:p w14:paraId="4AE000FB">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p>
              </w:tc>
              <w:tc>
                <w:tcPr>
                  <w:tcW w:w="1768" w:type="pct"/>
                  <w:noWrap w:val="0"/>
                  <w:tcMar>
                    <w:top w:w="15" w:type="dxa"/>
                    <w:left w:w="15" w:type="dxa"/>
                    <w:right w:w="15" w:type="dxa"/>
                  </w:tcMar>
                  <w:vAlign w:val="center"/>
                </w:tcPr>
                <w:p w14:paraId="2D0A762A">
                  <w:pPr>
                    <w:adjustRightInd/>
                    <w:snapToGrid/>
                    <w:spacing w:beforeLines="0" w:afterLines="0" w:line="360" w:lineRule="auto"/>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导诉工作群众解答未达到80%以上</w:t>
                  </w:r>
                </w:p>
              </w:tc>
              <w:tc>
                <w:tcPr>
                  <w:tcW w:w="398" w:type="pct"/>
                  <w:noWrap w:val="0"/>
                  <w:tcMar>
                    <w:top w:w="15" w:type="dxa"/>
                    <w:left w:w="15" w:type="dxa"/>
                    <w:right w:w="15" w:type="dxa"/>
                  </w:tcMar>
                  <w:vAlign w:val="center"/>
                </w:tcPr>
                <w:p w14:paraId="7D7A972A">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963" w:type="pct"/>
                  <w:noWrap w:val="0"/>
                  <w:tcMar>
                    <w:top w:w="15" w:type="dxa"/>
                    <w:left w:w="15" w:type="dxa"/>
                    <w:right w:w="15" w:type="dxa"/>
                  </w:tcMar>
                  <w:vAlign w:val="center"/>
                </w:tcPr>
                <w:p w14:paraId="24703898">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扣1分</w:t>
                  </w:r>
                </w:p>
              </w:tc>
              <w:tc>
                <w:tcPr>
                  <w:tcW w:w="523" w:type="pct"/>
                  <w:noWrap w:val="0"/>
                  <w:tcMar>
                    <w:top w:w="15" w:type="dxa"/>
                    <w:left w:w="15" w:type="dxa"/>
                    <w:right w:w="15" w:type="dxa"/>
                  </w:tcMar>
                  <w:vAlign w:val="center"/>
                </w:tcPr>
                <w:p w14:paraId="0FBAA96E">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月末统计</w:t>
                  </w:r>
                </w:p>
              </w:tc>
              <w:tc>
                <w:tcPr>
                  <w:tcW w:w="253" w:type="pct"/>
                  <w:noWrap w:val="0"/>
                  <w:tcMar>
                    <w:top w:w="15" w:type="dxa"/>
                    <w:left w:w="15" w:type="dxa"/>
                    <w:right w:w="15" w:type="dxa"/>
                  </w:tcMar>
                  <w:vAlign w:val="center"/>
                </w:tcPr>
                <w:p w14:paraId="5F95B8F7">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p>
              </w:tc>
              <w:tc>
                <w:tcPr>
                  <w:tcW w:w="521" w:type="pct"/>
                  <w:noWrap w:val="0"/>
                  <w:tcMar>
                    <w:top w:w="15" w:type="dxa"/>
                    <w:left w:w="15" w:type="dxa"/>
                    <w:right w:w="15" w:type="dxa"/>
                  </w:tcMar>
                  <w:vAlign w:val="center"/>
                </w:tcPr>
                <w:p w14:paraId="0BC20E9E">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p>
              </w:tc>
            </w:tr>
            <w:tr w14:paraId="0046D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8" w:hRule="atLeast"/>
                <w:tblHeader/>
              </w:trPr>
              <w:tc>
                <w:tcPr>
                  <w:tcW w:w="234" w:type="pct"/>
                  <w:noWrap w:val="0"/>
                  <w:tcMar>
                    <w:top w:w="15" w:type="dxa"/>
                    <w:left w:w="15" w:type="dxa"/>
                    <w:right w:w="15" w:type="dxa"/>
                  </w:tcMar>
                  <w:vAlign w:val="center"/>
                </w:tcPr>
                <w:p w14:paraId="7CF13706">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17</w:t>
                  </w:r>
                </w:p>
              </w:tc>
              <w:tc>
                <w:tcPr>
                  <w:tcW w:w="337" w:type="pct"/>
                  <w:vMerge w:val="continue"/>
                  <w:noWrap w:val="0"/>
                  <w:tcMar>
                    <w:top w:w="15" w:type="dxa"/>
                    <w:left w:w="15" w:type="dxa"/>
                    <w:right w:w="15" w:type="dxa"/>
                  </w:tcMar>
                  <w:vAlign w:val="center"/>
                </w:tcPr>
                <w:p w14:paraId="49840168">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p>
              </w:tc>
              <w:tc>
                <w:tcPr>
                  <w:tcW w:w="1768" w:type="pct"/>
                  <w:noWrap w:val="0"/>
                  <w:tcMar>
                    <w:top w:w="15" w:type="dxa"/>
                    <w:left w:w="15" w:type="dxa"/>
                    <w:right w:w="15" w:type="dxa"/>
                  </w:tcMar>
                  <w:vAlign w:val="center"/>
                </w:tcPr>
                <w:p w14:paraId="43F599C5">
                  <w:pPr>
                    <w:widowControl/>
                    <w:spacing w:beforeLines="0" w:afterLines="0" w:line="360" w:lineRule="auto"/>
                    <w:ind w:firstLine="0" w:firstLineChars="0"/>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12368电话接通率未达到96%以上</w:t>
                  </w:r>
                </w:p>
              </w:tc>
              <w:tc>
                <w:tcPr>
                  <w:tcW w:w="398" w:type="pct"/>
                  <w:noWrap w:val="0"/>
                  <w:tcMar>
                    <w:top w:w="15" w:type="dxa"/>
                    <w:left w:w="15" w:type="dxa"/>
                    <w:right w:w="15" w:type="dxa"/>
                  </w:tcMar>
                  <w:vAlign w:val="center"/>
                </w:tcPr>
                <w:p w14:paraId="799D0ED5">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963" w:type="pct"/>
                  <w:noWrap w:val="0"/>
                  <w:tcMar>
                    <w:top w:w="15" w:type="dxa"/>
                    <w:left w:w="15" w:type="dxa"/>
                    <w:right w:w="15" w:type="dxa"/>
                  </w:tcMar>
                  <w:vAlign w:val="center"/>
                </w:tcPr>
                <w:p w14:paraId="3B601029">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扣1分</w:t>
                  </w:r>
                </w:p>
              </w:tc>
              <w:tc>
                <w:tcPr>
                  <w:tcW w:w="523" w:type="pct"/>
                  <w:noWrap w:val="0"/>
                  <w:tcMar>
                    <w:top w:w="15" w:type="dxa"/>
                    <w:left w:w="15" w:type="dxa"/>
                    <w:right w:w="15" w:type="dxa"/>
                  </w:tcMar>
                  <w:vAlign w:val="center"/>
                </w:tcPr>
                <w:p w14:paraId="32BF5F33">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月末统计</w:t>
                  </w:r>
                </w:p>
              </w:tc>
              <w:tc>
                <w:tcPr>
                  <w:tcW w:w="253" w:type="pct"/>
                  <w:noWrap w:val="0"/>
                  <w:tcMar>
                    <w:top w:w="15" w:type="dxa"/>
                    <w:left w:w="15" w:type="dxa"/>
                    <w:right w:w="15" w:type="dxa"/>
                  </w:tcMar>
                  <w:vAlign w:val="center"/>
                </w:tcPr>
                <w:p w14:paraId="040BA52E">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p>
              </w:tc>
              <w:tc>
                <w:tcPr>
                  <w:tcW w:w="521" w:type="pct"/>
                  <w:noWrap w:val="0"/>
                  <w:tcMar>
                    <w:top w:w="15" w:type="dxa"/>
                    <w:left w:w="15" w:type="dxa"/>
                    <w:right w:w="15" w:type="dxa"/>
                  </w:tcMar>
                  <w:vAlign w:val="center"/>
                </w:tcPr>
                <w:p w14:paraId="1DDFCEB1">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p>
              </w:tc>
            </w:tr>
            <w:tr w14:paraId="3DCB6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8" w:hRule="atLeast"/>
                <w:tblHeader/>
              </w:trPr>
              <w:tc>
                <w:tcPr>
                  <w:tcW w:w="234" w:type="pct"/>
                  <w:noWrap w:val="0"/>
                  <w:tcMar>
                    <w:top w:w="15" w:type="dxa"/>
                    <w:left w:w="15" w:type="dxa"/>
                    <w:right w:w="15" w:type="dxa"/>
                  </w:tcMar>
                  <w:vAlign w:val="center"/>
                </w:tcPr>
                <w:p w14:paraId="5B62A6C2">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18</w:t>
                  </w:r>
                </w:p>
              </w:tc>
              <w:tc>
                <w:tcPr>
                  <w:tcW w:w="337" w:type="pct"/>
                  <w:vMerge w:val="continue"/>
                  <w:noWrap w:val="0"/>
                  <w:tcMar>
                    <w:top w:w="15" w:type="dxa"/>
                    <w:left w:w="15" w:type="dxa"/>
                    <w:right w:w="15" w:type="dxa"/>
                  </w:tcMar>
                  <w:vAlign w:val="center"/>
                </w:tcPr>
                <w:p w14:paraId="150EA32B">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p>
              </w:tc>
              <w:tc>
                <w:tcPr>
                  <w:tcW w:w="1768" w:type="pct"/>
                  <w:noWrap w:val="0"/>
                  <w:tcMar>
                    <w:top w:w="15" w:type="dxa"/>
                    <w:left w:w="15" w:type="dxa"/>
                    <w:right w:w="15" w:type="dxa"/>
                  </w:tcMar>
                  <w:vAlign w:val="center"/>
                </w:tcPr>
                <w:p w14:paraId="5EA7853B">
                  <w:pPr>
                    <w:widowControl/>
                    <w:spacing w:beforeLines="0" w:afterLines="0" w:line="360" w:lineRule="auto"/>
                    <w:ind w:firstLine="0" w:firstLineChars="0"/>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群众满意度未达到98%</w:t>
                  </w:r>
                </w:p>
              </w:tc>
              <w:tc>
                <w:tcPr>
                  <w:tcW w:w="398" w:type="pct"/>
                  <w:noWrap w:val="0"/>
                  <w:tcMar>
                    <w:top w:w="15" w:type="dxa"/>
                    <w:left w:w="15" w:type="dxa"/>
                    <w:right w:w="15" w:type="dxa"/>
                  </w:tcMar>
                  <w:vAlign w:val="center"/>
                </w:tcPr>
                <w:p w14:paraId="00F1122E">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963" w:type="pct"/>
                  <w:noWrap w:val="0"/>
                  <w:tcMar>
                    <w:top w:w="15" w:type="dxa"/>
                    <w:left w:w="15" w:type="dxa"/>
                    <w:right w:w="15" w:type="dxa"/>
                  </w:tcMar>
                  <w:vAlign w:val="center"/>
                </w:tcPr>
                <w:p w14:paraId="225223B4">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扣1分</w:t>
                  </w:r>
                </w:p>
              </w:tc>
              <w:tc>
                <w:tcPr>
                  <w:tcW w:w="523" w:type="pct"/>
                  <w:noWrap w:val="0"/>
                  <w:tcMar>
                    <w:top w:w="15" w:type="dxa"/>
                    <w:left w:w="15" w:type="dxa"/>
                    <w:right w:w="15" w:type="dxa"/>
                  </w:tcMar>
                  <w:vAlign w:val="center"/>
                </w:tcPr>
                <w:p w14:paraId="4F322E46">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月末统计</w:t>
                  </w:r>
                </w:p>
              </w:tc>
              <w:tc>
                <w:tcPr>
                  <w:tcW w:w="253" w:type="pct"/>
                  <w:noWrap w:val="0"/>
                  <w:tcMar>
                    <w:top w:w="15" w:type="dxa"/>
                    <w:left w:w="15" w:type="dxa"/>
                    <w:right w:w="15" w:type="dxa"/>
                  </w:tcMar>
                  <w:vAlign w:val="center"/>
                </w:tcPr>
                <w:p w14:paraId="55C6096D">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p>
              </w:tc>
              <w:tc>
                <w:tcPr>
                  <w:tcW w:w="521" w:type="pct"/>
                  <w:noWrap w:val="0"/>
                  <w:tcMar>
                    <w:top w:w="15" w:type="dxa"/>
                    <w:left w:w="15" w:type="dxa"/>
                    <w:right w:w="15" w:type="dxa"/>
                  </w:tcMar>
                  <w:vAlign w:val="center"/>
                </w:tcPr>
                <w:p w14:paraId="15B7F6FE">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p>
              </w:tc>
            </w:tr>
            <w:tr w14:paraId="39BD2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8" w:hRule="atLeast"/>
                <w:tblHeader/>
              </w:trPr>
              <w:tc>
                <w:tcPr>
                  <w:tcW w:w="234" w:type="pct"/>
                  <w:noWrap w:val="0"/>
                  <w:tcMar>
                    <w:top w:w="15" w:type="dxa"/>
                    <w:left w:w="15" w:type="dxa"/>
                    <w:right w:w="15" w:type="dxa"/>
                  </w:tcMar>
                  <w:vAlign w:val="center"/>
                </w:tcPr>
                <w:p w14:paraId="2C131F36">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19</w:t>
                  </w:r>
                </w:p>
              </w:tc>
              <w:tc>
                <w:tcPr>
                  <w:tcW w:w="337" w:type="pct"/>
                  <w:vMerge w:val="continue"/>
                  <w:noWrap w:val="0"/>
                  <w:tcMar>
                    <w:top w:w="15" w:type="dxa"/>
                    <w:left w:w="15" w:type="dxa"/>
                    <w:right w:w="15" w:type="dxa"/>
                  </w:tcMar>
                  <w:vAlign w:val="center"/>
                </w:tcPr>
                <w:p w14:paraId="3A222A83">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p>
              </w:tc>
              <w:tc>
                <w:tcPr>
                  <w:tcW w:w="1768" w:type="pct"/>
                  <w:noWrap w:val="0"/>
                  <w:tcMar>
                    <w:top w:w="15" w:type="dxa"/>
                    <w:left w:w="15" w:type="dxa"/>
                    <w:right w:w="15" w:type="dxa"/>
                  </w:tcMar>
                  <w:vAlign w:val="center"/>
                </w:tcPr>
                <w:p w14:paraId="03CD345D">
                  <w:pPr>
                    <w:widowControl/>
                    <w:spacing w:beforeLines="0" w:afterLines="0" w:line="360" w:lineRule="auto"/>
                    <w:ind w:firstLine="0" w:firstLineChars="0"/>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法官满意度未达到98%</w:t>
                  </w:r>
                </w:p>
              </w:tc>
              <w:tc>
                <w:tcPr>
                  <w:tcW w:w="398" w:type="pct"/>
                  <w:noWrap w:val="0"/>
                  <w:tcMar>
                    <w:top w:w="15" w:type="dxa"/>
                    <w:left w:w="15" w:type="dxa"/>
                    <w:right w:w="15" w:type="dxa"/>
                  </w:tcMar>
                  <w:vAlign w:val="center"/>
                </w:tcPr>
                <w:p w14:paraId="2A36B958">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963" w:type="pct"/>
                  <w:noWrap w:val="0"/>
                  <w:tcMar>
                    <w:top w:w="15" w:type="dxa"/>
                    <w:left w:w="15" w:type="dxa"/>
                    <w:right w:w="15" w:type="dxa"/>
                  </w:tcMar>
                  <w:vAlign w:val="center"/>
                </w:tcPr>
                <w:p w14:paraId="447C29F2">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扣1分</w:t>
                  </w:r>
                </w:p>
              </w:tc>
              <w:tc>
                <w:tcPr>
                  <w:tcW w:w="523" w:type="pct"/>
                  <w:noWrap w:val="0"/>
                  <w:tcMar>
                    <w:top w:w="15" w:type="dxa"/>
                    <w:left w:w="15" w:type="dxa"/>
                    <w:right w:w="15" w:type="dxa"/>
                  </w:tcMar>
                  <w:vAlign w:val="center"/>
                </w:tcPr>
                <w:p w14:paraId="0B90F998">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月末统计</w:t>
                  </w:r>
                </w:p>
              </w:tc>
              <w:tc>
                <w:tcPr>
                  <w:tcW w:w="253" w:type="pct"/>
                  <w:noWrap w:val="0"/>
                  <w:tcMar>
                    <w:top w:w="15" w:type="dxa"/>
                    <w:left w:w="15" w:type="dxa"/>
                    <w:right w:w="15" w:type="dxa"/>
                  </w:tcMar>
                  <w:vAlign w:val="center"/>
                </w:tcPr>
                <w:p w14:paraId="7987B0B6">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p>
              </w:tc>
              <w:tc>
                <w:tcPr>
                  <w:tcW w:w="521" w:type="pct"/>
                  <w:noWrap w:val="0"/>
                  <w:tcMar>
                    <w:top w:w="15" w:type="dxa"/>
                    <w:left w:w="15" w:type="dxa"/>
                    <w:right w:w="15" w:type="dxa"/>
                  </w:tcMar>
                  <w:vAlign w:val="center"/>
                </w:tcPr>
                <w:p w14:paraId="3412CDCF">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p>
              </w:tc>
            </w:tr>
            <w:tr w14:paraId="4F223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trPr>
              <w:tc>
                <w:tcPr>
                  <w:tcW w:w="234" w:type="pct"/>
                  <w:noWrap w:val="0"/>
                  <w:tcMar>
                    <w:top w:w="15" w:type="dxa"/>
                    <w:left w:w="15" w:type="dxa"/>
                    <w:right w:w="15" w:type="dxa"/>
                  </w:tcMar>
                  <w:vAlign w:val="center"/>
                </w:tcPr>
                <w:p w14:paraId="0FA42196">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20</w:t>
                  </w:r>
                </w:p>
              </w:tc>
              <w:tc>
                <w:tcPr>
                  <w:tcW w:w="337" w:type="pct"/>
                  <w:vMerge w:val="restart"/>
                  <w:noWrap w:val="0"/>
                  <w:tcMar>
                    <w:top w:w="15" w:type="dxa"/>
                    <w:left w:w="15" w:type="dxa"/>
                    <w:right w:w="15" w:type="dxa"/>
                  </w:tcMar>
                  <w:vAlign w:val="center"/>
                </w:tcPr>
                <w:p w14:paraId="7FFBFAAA">
                  <w:pPr>
                    <w:spacing w:beforeLines="0" w:afterLines="0" w:line="360" w:lineRule="auto"/>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工作</w:t>
                  </w:r>
                </w:p>
                <w:p w14:paraId="7D311EDD">
                  <w:pPr>
                    <w:spacing w:beforeLines="0" w:afterLines="0" w:line="360" w:lineRule="auto"/>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要求</w:t>
                  </w:r>
                </w:p>
              </w:tc>
              <w:tc>
                <w:tcPr>
                  <w:tcW w:w="1768" w:type="pct"/>
                  <w:noWrap w:val="0"/>
                  <w:tcMar>
                    <w:top w:w="15" w:type="dxa"/>
                    <w:left w:w="15" w:type="dxa"/>
                    <w:right w:w="15" w:type="dxa"/>
                  </w:tcMar>
                  <w:vAlign w:val="center"/>
                </w:tcPr>
                <w:p w14:paraId="636AC447">
                  <w:pPr>
                    <w:widowControl/>
                    <w:spacing w:beforeLines="0" w:afterLines="0" w:line="360" w:lineRule="auto"/>
                    <w:ind w:firstLine="0" w:firstLineChars="0"/>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完成服务事项的完整性、准确性要求，如发生错误应加以及时纠正</w:t>
                  </w:r>
                </w:p>
              </w:tc>
              <w:tc>
                <w:tcPr>
                  <w:tcW w:w="398" w:type="pct"/>
                  <w:noWrap w:val="0"/>
                  <w:tcMar>
                    <w:top w:w="15" w:type="dxa"/>
                    <w:left w:w="15" w:type="dxa"/>
                    <w:right w:w="15" w:type="dxa"/>
                  </w:tcMar>
                  <w:vAlign w:val="center"/>
                </w:tcPr>
                <w:p w14:paraId="479C208E">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8</w:t>
                  </w:r>
                </w:p>
              </w:tc>
              <w:tc>
                <w:tcPr>
                  <w:tcW w:w="963" w:type="pct"/>
                  <w:noWrap w:val="0"/>
                  <w:tcMar>
                    <w:top w:w="15" w:type="dxa"/>
                    <w:left w:w="15" w:type="dxa"/>
                    <w:right w:w="15" w:type="dxa"/>
                  </w:tcMar>
                  <w:vAlign w:val="center"/>
                </w:tcPr>
                <w:p w14:paraId="3581A8DF">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一般失误扣0.5分/次，重大失误扣2分</w:t>
                  </w:r>
                </w:p>
              </w:tc>
              <w:tc>
                <w:tcPr>
                  <w:tcW w:w="523" w:type="pct"/>
                  <w:noWrap w:val="0"/>
                  <w:tcMar>
                    <w:top w:w="15" w:type="dxa"/>
                    <w:left w:w="15" w:type="dxa"/>
                    <w:right w:w="15" w:type="dxa"/>
                  </w:tcMar>
                  <w:vAlign w:val="center"/>
                </w:tcPr>
                <w:p w14:paraId="1078ECDB">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出错记录表</w:t>
                  </w:r>
                </w:p>
              </w:tc>
              <w:tc>
                <w:tcPr>
                  <w:tcW w:w="253" w:type="pct"/>
                  <w:noWrap w:val="0"/>
                  <w:tcMar>
                    <w:top w:w="15" w:type="dxa"/>
                    <w:left w:w="15" w:type="dxa"/>
                    <w:right w:w="15" w:type="dxa"/>
                  </w:tcMar>
                  <w:vAlign w:val="center"/>
                </w:tcPr>
                <w:p w14:paraId="2BDF16EB">
                  <w:pPr>
                    <w:spacing w:beforeLines="0" w:afterLines="0" w:line="360" w:lineRule="auto"/>
                    <w:ind w:firstLine="0" w:firstLineChars="0"/>
                    <w:rPr>
                      <w:rFonts w:hint="eastAsia" w:ascii="仿宋" w:hAnsi="仿宋" w:eastAsia="仿宋" w:cs="仿宋"/>
                      <w:sz w:val="24"/>
                      <w:szCs w:val="24"/>
                      <w:highlight w:val="none"/>
                    </w:rPr>
                  </w:pPr>
                </w:p>
              </w:tc>
              <w:tc>
                <w:tcPr>
                  <w:tcW w:w="521" w:type="pct"/>
                  <w:noWrap w:val="0"/>
                  <w:tcMar>
                    <w:top w:w="15" w:type="dxa"/>
                    <w:left w:w="15" w:type="dxa"/>
                    <w:right w:w="15" w:type="dxa"/>
                  </w:tcMar>
                  <w:vAlign w:val="center"/>
                </w:tcPr>
                <w:p w14:paraId="6CA2BBB0">
                  <w:pPr>
                    <w:spacing w:beforeLines="0" w:afterLines="0" w:line="360" w:lineRule="auto"/>
                    <w:ind w:firstLine="0" w:firstLineChars="0"/>
                    <w:rPr>
                      <w:rFonts w:hint="eastAsia" w:ascii="仿宋" w:hAnsi="仿宋" w:eastAsia="仿宋" w:cs="仿宋"/>
                      <w:sz w:val="24"/>
                      <w:szCs w:val="24"/>
                      <w:highlight w:val="none"/>
                    </w:rPr>
                  </w:pPr>
                </w:p>
              </w:tc>
            </w:tr>
            <w:tr w14:paraId="6603D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trPr>
              <w:tc>
                <w:tcPr>
                  <w:tcW w:w="234" w:type="pct"/>
                  <w:noWrap w:val="0"/>
                  <w:tcMar>
                    <w:top w:w="15" w:type="dxa"/>
                    <w:left w:w="15" w:type="dxa"/>
                    <w:right w:w="15" w:type="dxa"/>
                  </w:tcMar>
                  <w:vAlign w:val="center"/>
                </w:tcPr>
                <w:p w14:paraId="3856EC2F">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21</w:t>
                  </w:r>
                </w:p>
              </w:tc>
              <w:tc>
                <w:tcPr>
                  <w:tcW w:w="337" w:type="pct"/>
                  <w:vMerge w:val="continue"/>
                  <w:noWrap w:val="0"/>
                  <w:tcMar>
                    <w:top w:w="15" w:type="dxa"/>
                    <w:left w:w="15" w:type="dxa"/>
                    <w:right w:w="15" w:type="dxa"/>
                  </w:tcMar>
                  <w:vAlign w:val="center"/>
                </w:tcPr>
                <w:p w14:paraId="68299B68">
                  <w:pPr>
                    <w:spacing w:beforeLines="0" w:afterLines="0" w:line="360" w:lineRule="auto"/>
                    <w:ind w:firstLine="0" w:firstLineChars="0"/>
                    <w:jc w:val="center"/>
                    <w:rPr>
                      <w:rFonts w:hint="eastAsia" w:ascii="仿宋" w:hAnsi="仿宋" w:eastAsia="仿宋" w:cs="仿宋"/>
                      <w:sz w:val="24"/>
                      <w:szCs w:val="24"/>
                      <w:highlight w:val="none"/>
                    </w:rPr>
                  </w:pPr>
                </w:p>
              </w:tc>
              <w:tc>
                <w:tcPr>
                  <w:tcW w:w="1768" w:type="pct"/>
                  <w:noWrap w:val="0"/>
                  <w:tcMar>
                    <w:top w:w="15" w:type="dxa"/>
                    <w:left w:w="15" w:type="dxa"/>
                    <w:right w:w="15" w:type="dxa"/>
                  </w:tcMar>
                  <w:vAlign w:val="center"/>
                </w:tcPr>
                <w:p w14:paraId="18263ED5">
                  <w:pPr>
                    <w:widowControl/>
                    <w:spacing w:beforeLines="0" w:afterLines="0" w:line="360" w:lineRule="auto"/>
                    <w:ind w:firstLine="0" w:firstLineChars="0"/>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准时发放项目员工标准工资</w:t>
                  </w:r>
                </w:p>
              </w:tc>
              <w:tc>
                <w:tcPr>
                  <w:tcW w:w="398" w:type="pct"/>
                  <w:noWrap w:val="0"/>
                  <w:tcMar>
                    <w:top w:w="15" w:type="dxa"/>
                    <w:left w:w="15" w:type="dxa"/>
                    <w:right w:w="15" w:type="dxa"/>
                  </w:tcMar>
                  <w:vAlign w:val="center"/>
                </w:tcPr>
                <w:p w14:paraId="7BF79E0E">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963" w:type="pct"/>
                  <w:noWrap w:val="0"/>
                  <w:tcMar>
                    <w:top w:w="15" w:type="dxa"/>
                    <w:left w:w="15" w:type="dxa"/>
                    <w:right w:w="15" w:type="dxa"/>
                  </w:tcMar>
                  <w:vAlign w:val="center"/>
                </w:tcPr>
                <w:p w14:paraId="1BC138C6">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延迟1天扣0.5分(节假日及特殊情况除外)如未在当月提供本月工资发放记录，扣4分</w:t>
                  </w:r>
                </w:p>
              </w:tc>
              <w:tc>
                <w:tcPr>
                  <w:tcW w:w="523" w:type="pct"/>
                  <w:noWrap w:val="0"/>
                  <w:tcMar>
                    <w:top w:w="15" w:type="dxa"/>
                    <w:left w:w="15" w:type="dxa"/>
                    <w:right w:w="15" w:type="dxa"/>
                  </w:tcMar>
                  <w:vAlign w:val="center"/>
                </w:tcPr>
                <w:p w14:paraId="0DC845AB">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工资表</w:t>
                  </w:r>
                </w:p>
              </w:tc>
              <w:tc>
                <w:tcPr>
                  <w:tcW w:w="253" w:type="pct"/>
                  <w:noWrap w:val="0"/>
                  <w:tcMar>
                    <w:top w:w="15" w:type="dxa"/>
                    <w:left w:w="15" w:type="dxa"/>
                    <w:right w:w="15" w:type="dxa"/>
                  </w:tcMar>
                  <w:vAlign w:val="center"/>
                </w:tcPr>
                <w:p w14:paraId="7D78885A">
                  <w:pPr>
                    <w:spacing w:beforeLines="0" w:afterLines="0" w:line="360" w:lineRule="auto"/>
                    <w:ind w:firstLine="0" w:firstLineChars="0"/>
                    <w:rPr>
                      <w:rFonts w:hint="eastAsia" w:ascii="仿宋" w:hAnsi="仿宋" w:eastAsia="仿宋" w:cs="仿宋"/>
                      <w:sz w:val="24"/>
                      <w:szCs w:val="24"/>
                      <w:highlight w:val="none"/>
                    </w:rPr>
                  </w:pPr>
                </w:p>
              </w:tc>
              <w:tc>
                <w:tcPr>
                  <w:tcW w:w="521" w:type="pct"/>
                  <w:noWrap w:val="0"/>
                  <w:tcMar>
                    <w:top w:w="15" w:type="dxa"/>
                    <w:left w:w="15" w:type="dxa"/>
                    <w:right w:w="15" w:type="dxa"/>
                  </w:tcMar>
                  <w:vAlign w:val="center"/>
                </w:tcPr>
                <w:p w14:paraId="18ABD800">
                  <w:pPr>
                    <w:spacing w:beforeLines="0" w:afterLines="0" w:line="360" w:lineRule="auto"/>
                    <w:ind w:firstLine="0" w:firstLineChars="0"/>
                    <w:rPr>
                      <w:rFonts w:hint="eastAsia" w:ascii="仿宋" w:hAnsi="仿宋" w:eastAsia="仿宋" w:cs="仿宋"/>
                      <w:sz w:val="24"/>
                      <w:szCs w:val="24"/>
                      <w:highlight w:val="none"/>
                    </w:rPr>
                  </w:pPr>
                </w:p>
              </w:tc>
            </w:tr>
            <w:tr w14:paraId="79A8D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trPr>
              <w:tc>
                <w:tcPr>
                  <w:tcW w:w="234" w:type="pct"/>
                  <w:noWrap w:val="0"/>
                  <w:tcMar>
                    <w:top w:w="15" w:type="dxa"/>
                    <w:left w:w="15" w:type="dxa"/>
                    <w:right w:w="15" w:type="dxa"/>
                  </w:tcMar>
                  <w:vAlign w:val="center"/>
                </w:tcPr>
                <w:p w14:paraId="21AC19D9">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22</w:t>
                  </w:r>
                </w:p>
              </w:tc>
              <w:tc>
                <w:tcPr>
                  <w:tcW w:w="337" w:type="pct"/>
                  <w:noWrap w:val="0"/>
                  <w:tcMar>
                    <w:top w:w="15" w:type="dxa"/>
                    <w:left w:w="15" w:type="dxa"/>
                    <w:right w:w="15" w:type="dxa"/>
                  </w:tcMar>
                  <w:vAlign w:val="center"/>
                </w:tcPr>
                <w:p w14:paraId="1E57B6D7">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培训</w:t>
                  </w:r>
                </w:p>
                <w:p w14:paraId="15B9B493">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要求</w:t>
                  </w:r>
                </w:p>
              </w:tc>
              <w:tc>
                <w:tcPr>
                  <w:tcW w:w="1768" w:type="pct"/>
                  <w:noWrap w:val="0"/>
                  <w:tcMar>
                    <w:top w:w="15" w:type="dxa"/>
                    <w:left w:w="15" w:type="dxa"/>
                    <w:right w:w="15" w:type="dxa"/>
                  </w:tcMar>
                  <w:vAlign w:val="center"/>
                </w:tcPr>
                <w:p w14:paraId="1DBDA569">
                  <w:pPr>
                    <w:widowControl/>
                    <w:spacing w:beforeLines="0" w:afterLines="0" w:line="360" w:lineRule="auto"/>
                    <w:ind w:firstLine="0" w:firstLineChars="0"/>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岗前培训，之后每季度至少进行一次技能提升培训</w:t>
                  </w:r>
                </w:p>
              </w:tc>
              <w:tc>
                <w:tcPr>
                  <w:tcW w:w="398" w:type="pct"/>
                  <w:noWrap w:val="0"/>
                  <w:tcMar>
                    <w:top w:w="15" w:type="dxa"/>
                    <w:left w:w="15" w:type="dxa"/>
                    <w:right w:w="15" w:type="dxa"/>
                  </w:tcMar>
                  <w:vAlign w:val="center"/>
                </w:tcPr>
                <w:p w14:paraId="769CEAE4">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963" w:type="pct"/>
                  <w:noWrap w:val="0"/>
                  <w:tcMar>
                    <w:top w:w="15" w:type="dxa"/>
                    <w:left w:w="15" w:type="dxa"/>
                    <w:right w:w="15" w:type="dxa"/>
                  </w:tcMar>
                  <w:vAlign w:val="center"/>
                </w:tcPr>
                <w:p w14:paraId="237786A5">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未进行培训扣1分/次</w:t>
                  </w:r>
                </w:p>
              </w:tc>
              <w:tc>
                <w:tcPr>
                  <w:tcW w:w="523" w:type="pct"/>
                  <w:noWrap w:val="0"/>
                  <w:tcMar>
                    <w:top w:w="15" w:type="dxa"/>
                    <w:left w:w="15" w:type="dxa"/>
                    <w:right w:w="15" w:type="dxa"/>
                  </w:tcMar>
                  <w:vAlign w:val="center"/>
                </w:tcPr>
                <w:p w14:paraId="4CFD3498">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培训纪要</w:t>
                  </w:r>
                </w:p>
              </w:tc>
              <w:tc>
                <w:tcPr>
                  <w:tcW w:w="253" w:type="pct"/>
                  <w:noWrap w:val="0"/>
                  <w:tcMar>
                    <w:top w:w="15" w:type="dxa"/>
                    <w:left w:w="15" w:type="dxa"/>
                    <w:right w:w="15" w:type="dxa"/>
                  </w:tcMar>
                  <w:vAlign w:val="center"/>
                </w:tcPr>
                <w:p w14:paraId="0409C049">
                  <w:pPr>
                    <w:spacing w:beforeLines="0" w:afterLines="0" w:line="360" w:lineRule="auto"/>
                    <w:ind w:firstLine="0" w:firstLineChars="0"/>
                    <w:rPr>
                      <w:rFonts w:hint="eastAsia" w:ascii="仿宋" w:hAnsi="仿宋" w:eastAsia="仿宋" w:cs="仿宋"/>
                      <w:sz w:val="24"/>
                      <w:szCs w:val="24"/>
                      <w:highlight w:val="none"/>
                    </w:rPr>
                  </w:pPr>
                </w:p>
              </w:tc>
              <w:tc>
                <w:tcPr>
                  <w:tcW w:w="521" w:type="pct"/>
                  <w:noWrap w:val="0"/>
                  <w:tcMar>
                    <w:top w:w="15" w:type="dxa"/>
                    <w:left w:w="15" w:type="dxa"/>
                    <w:right w:w="15" w:type="dxa"/>
                  </w:tcMar>
                  <w:vAlign w:val="center"/>
                </w:tcPr>
                <w:p w14:paraId="118CCF10">
                  <w:pPr>
                    <w:spacing w:beforeLines="0" w:afterLines="0" w:line="360" w:lineRule="auto"/>
                    <w:ind w:firstLine="0" w:firstLineChars="0"/>
                    <w:rPr>
                      <w:rFonts w:hint="eastAsia" w:ascii="仿宋" w:hAnsi="仿宋" w:eastAsia="仿宋" w:cs="仿宋"/>
                      <w:sz w:val="24"/>
                      <w:szCs w:val="24"/>
                      <w:highlight w:val="none"/>
                    </w:rPr>
                  </w:pPr>
                </w:p>
              </w:tc>
            </w:tr>
            <w:tr w14:paraId="251F1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trPr>
              <w:tc>
                <w:tcPr>
                  <w:tcW w:w="234" w:type="pct"/>
                  <w:noWrap w:val="0"/>
                  <w:tcMar>
                    <w:top w:w="15" w:type="dxa"/>
                    <w:left w:w="15" w:type="dxa"/>
                    <w:right w:w="15" w:type="dxa"/>
                  </w:tcMar>
                  <w:vAlign w:val="center"/>
                </w:tcPr>
                <w:p w14:paraId="7EF9F252">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23</w:t>
                  </w:r>
                </w:p>
              </w:tc>
              <w:tc>
                <w:tcPr>
                  <w:tcW w:w="337" w:type="pct"/>
                  <w:vMerge w:val="restart"/>
                  <w:noWrap w:val="0"/>
                  <w:tcMar>
                    <w:top w:w="15" w:type="dxa"/>
                    <w:left w:w="15" w:type="dxa"/>
                    <w:right w:w="15" w:type="dxa"/>
                  </w:tcMar>
                  <w:vAlign w:val="center"/>
                </w:tcPr>
                <w:p w14:paraId="5E118AD8">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工作</w:t>
                  </w:r>
                </w:p>
                <w:p w14:paraId="538154FF">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汇报</w:t>
                  </w:r>
                </w:p>
              </w:tc>
              <w:tc>
                <w:tcPr>
                  <w:tcW w:w="1768" w:type="pct"/>
                  <w:noWrap w:val="0"/>
                  <w:tcMar>
                    <w:top w:w="15" w:type="dxa"/>
                    <w:left w:w="15" w:type="dxa"/>
                    <w:right w:w="15" w:type="dxa"/>
                  </w:tcMar>
                  <w:vAlign w:val="center"/>
                </w:tcPr>
                <w:p w14:paraId="51E74BD6">
                  <w:pPr>
                    <w:widowControl/>
                    <w:spacing w:beforeLines="0" w:afterLines="0" w:line="360" w:lineRule="auto"/>
                    <w:ind w:firstLine="0" w:firstLineChars="0"/>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指定项目人员专门负责与贵单位之间文件的现场传送工作，并规定严格的交收和专人保管办法</w:t>
                  </w:r>
                </w:p>
              </w:tc>
              <w:tc>
                <w:tcPr>
                  <w:tcW w:w="398" w:type="pct"/>
                  <w:noWrap w:val="0"/>
                  <w:tcMar>
                    <w:top w:w="15" w:type="dxa"/>
                    <w:left w:w="15" w:type="dxa"/>
                    <w:right w:w="15" w:type="dxa"/>
                  </w:tcMar>
                  <w:vAlign w:val="center"/>
                </w:tcPr>
                <w:p w14:paraId="15263DC7">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963" w:type="pct"/>
                  <w:noWrap w:val="0"/>
                  <w:tcMar>
                    <w:top w:w="15" w:type="dxa"/>
                    <w:left w:w="15" w:type="dxa"/>
                    <w:right w:w="15" w:type="dxa"/>
                  </w:tcMar>
                  <w:vAlign w:val="center"/>
                </w:tcPr>
                <w:p w14:paraId="5CB39A05">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发生遗漏延迟扣1分/次</w:t>
                  </w:r>
                </w:p>
              </w:tc>
              <w:tc>
                <w:tcPr>
                  <w:tcW w:w="523" w:type="pct"/>
                  <w:noWrap w:val="0"/>
                  <w:tcMar>
                    <w:top w:w="15" w:type="dxa"/>
                    <w:left w:w="15" w:type="dxa"/>
                    <w:right w:w="15" w:type="dxa"/>
                  </w:tcMar>
                  <w:vAlign w:val="center"/>
                </w:tcPr>
                <w:p w14:paraId="4A85ABDE">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关键事件</w:t>
                  </w:r>
                </w:p>
                <w:p w14:paraId="7369D399">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记录法</w:t>
                  </w:r>
                </w:p>
              </w:tc>
              <w:tc>
                <w:tcPr>
                  <w:tcW w:w="253" w:type="pct"/>
                  <w:noWrap w:val="0"/>
                  <w:tcMar>
                    <w:top w:w="15" w:type="dxa"/>
                    <w:left w:w="15" w:type="dxa"/>
                    <w:right w:w="15" w:type="dxa"/>
                  </w:tcMar>
                  <w:vAlign w:val="center"/>
                </w:tcPr>
                <w:p w14:paraId="7FA984A3">
                  <w:pPr>
                    <w:spacing w:beforeLines="0" w:afterLines="0" w:line="360" w:lineRule="auto"/>
                    <w:ind w:firstLine="0" w:firstLineChars="0"/>
                    <w:rPr>
                      <w:rFonts w:hint="eastAsia" w:ascii="仿宋" w:hAnsi="仿宋" w:eastAsia="仿宋" w:cs="仿宋"/>
                      <w:sz w:val="24"/>
                      <w:szCs w:val="24"/>
                      <w:highlight w:val="none"/>
                    </w:rPr>
                  </w:pPr>
                </w:p>
              </w:tc>
              <w:tc>
                <w:tcPr>
                  <w:tcW w:w="521" w:type="pct"/>
                  <w:noWrap w:val="0"/>
                  <w:tcMar>
                    <w:top w:w="15" w:type="dxa"/>
                    <w:left w:w="15" w:type="dxa"/>
                    <w:right w:w="15" w:type="dxa"/>
                  </w:tcMar>
                  <w:vAlign w:val="center"/>
                </w:tcPr>
                <w:p w14:paraId="4FC8397F">
                  <w:pPr>
                    <w:spacing w:beforeLines="0" w:afterLines="0" w:line="360" w:lineRule="auto"/>
                    <w:ind w:firstLine="0" w:firstLineChars="0"/>
                    <w:rPr>
                      <w:rFonts w:hint="eastAsia" w:ascii="仿宋" w:hAnsi="仿宋" w:eastAsia="仿宋" w:cs="仿宋"/>
                      <w:sz w:val="24"/>
                      <w:szCs w:val="24"/>
                      <w:highlight w:val="none"/>
                    </w:rPr>
                  </w:pPr>
                </w:p>
              </w:tc>
            </w:tr>
            <w:tr w14:paraId="30B14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trPr>
              <w:tc>
                <w:tcPr>
                  <w:tcW w:w="234" w:type="pct"/>
                  <w:noWrap w:val="0"/>
                  <w:tcMar>
                    <w:top w:w="15" w:type="dxa"/>
                    <w:left w:w="15" w:type="dxa"/>
                    <w:right w:w="15" w:type="dxa"/>
                  </w:tcMar>
                  <w:vAlign w:val="center"/>
                </w:tcPr>
                <w:p w14:paraId="5E4E72F5">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24</w:t>
                  </w:r>
                </w:p>
              </w:tc>
              <w:tc>
                <w:tcPr>
                  <w:tcW w:w="337" w:type="pct"/>
                  <w:vMerge w:val="continue"/>
                  <w:noWrap w:val="0"/>
                  <w:tcMar>
                    <w:top w:w="15" w:type="dxa"/>
                    <w:left w:w="15" w:type="dxa"/>
                    <w:right w:w="15" w:type="dxa"/>
                  </w:tcMar>
                  <w:vAlign w:val="center"/>
                </w:tcPr>
                <w:p w14:paraId="29171F4C">
                  <w:pPr>
                    <w:spacing w:beforeLines="0" w:afterLines="0" w:line="360" w:lineRule="auto"/>
                    <w:ind w:firstLine="0" w:firstLineChars="0"/>
                    <w:jc w:val="center"/>
                    <w:rPr>
                      <w:rFonts w:hint="eastAsia" w:ascii="仿宋" w:hAnsi="仿宋" w:eastAsia="仿宋" w:cs="仿宋"/>
                      <w:sz w:val="24"/>
                      <w:szCs w:val="24"/>
                      <w:highlight w:val="none"/>
                    </w:rPr>
                  </w:pPr>
                </w:p>
              </w:tc>
              <w:tc>
                <w:tcPr>
                  <w:tcW w:w="1768" w:type="pct"/>
                  <w:noWrap w:val="0"/>
                  <w:tcMar>
                    <w:top w:w="15" w:type="dxa"/>
                    <w:left w:w="15" w:type="dxa"/>
                    <w:right w:w="15" w:type="dxa"/>
                  </w:tcMar>
                  <w:vAlign w:val="center"/>
                </w:tcPr>
                <w:p w14:paraId="2A93AD63">
                  <w:pPr>
                    <w:widowControl/>
                    <w:spacing w:beforeLines="0" w:afterLines="0" w:line="360" w:lineRule="auto"/>
                    <w:ind w:firstLine="0" w:firstLineChars="0"/>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积极配合甲方监督、安全排查工作</w:t>
                  </w:r>
                </w:p>
              </w:tc>
              <w:tc>
                <w:tcPr>
                  <w:tcW w:w="398" w:type="pct"/>
                  <w:noWrap w:val="0"/>
                  <w:tcMar>
                    <w:top w:w="15" w:type="dxa"/>
                    <w:left w:w="15" w:type="dxa"/>
                    <w:right w:w="15" w:type="dxa"/>
                  </w:tcMar>
                  <w:vAlign w:val="center"/>
                </w:tcPr>
                <w:p w14:paraId="0E70E635">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963" w:type="pct"/>
                  <w:noWrap w:val="0"/>
                  <w:tcMar>
                    <w:top w:w="15" w:type="dxa"/>
                    <w:left w:w="15" w:type="dxa"/>
                    <w:right w:w="15" w:type="dxa"/>
                  </w:tcMar>
                  <w:vAlign w:val="center"/>
                </w:tcPr>
                <w:p w14:paraId="28243687">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抽检发现扣1分</w:t>
                  </w:r>
                </w:p>
              </w:tc>
              <w:tc>
                <w:tcPr>
                  <w:tcW w:w="523" w:type="pct"/>
                  <w:noWrap w:val="0"/>
                  <w:tcMar>
                    <w:top w:w="15" w:type="dxa"/>
                    <w:left w:w="15" w:type="dxa"/>
                    <w:right w:w="15" w:type="dxa"/>
                  </w:tcMar>
                  <w:vAlign w:val="center"/>
                </w:tcPr>
                <w:p w14:paraId="2199BA18">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关键事件</w:t>
                  </w:r>
                </w:p>
                <w:p w14:paraId="2AC689CA">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记录法</w:t>
                  </w:r>
                </w:p>
              </w:tc>
              <w:tc>
                <w:tcPr>
                  <w:tcW w:w="253" w:type="pct"/>
                  <w:noWrap w:val="0"/>
                  <w:tcMar>
                    <w:top w:w="15" w:type="dxa"/>
                    <w:left w:w="15" w:type="dxa"/>
                    <w:right w:w="15" w:type="dxa"/>
                  </w:tcMar>
                  <w:vAlign w:val="center"/>
                </w:tcPr>
                <w:p w14:paraId="7629551F">
                  <w:pPr>
                    <w:spacing w:beforeLines="0" w:afterLines="0" w:line="360" w:lineRule="auto"/>
                    <w:ind w:firstLine="0" w:firstLineChars="0"/>
                    <w:rPr>
                      <w:rFonts w:hint="eastAsia" w:ascii="仿宋" w:hAnsi="仿宋" w:eastAsia="仿宋" w:cs="仿宋"/>
                      <w:sz w:val="24"/>
                      <w:szCs w:val="24"/>
                      <w:highlight w:val="none"/>
                    </w:rPr>
                  </w:pPr>
                </w:p>
              </w:tc>
              <w:tc>
                <w:tcPr>
                  <w:tcW w:w="521" w:type="pct"/>
                  <w:noWrap w:val="0"/>
                  <w:tcMar>
                    <w:top w:w="15" w:type="dxa"/>
                    <w:left w:w="15" w:type="dxa"/>
                    <w:right w:w="15" w:type="dxa"/>
                  </w:tcMar>
                  <w:vAlign w:val="center"/>
                </w:tcPr>
                <w:p w14:paraId="1EB21EDA">
                  <w:pPr>
                    <w:spacing w:beforeLines="0" w:afterLines="0" w:line="360" w:lineRule="auto"/>
                    <w:ind w:firstLine="0" w:firstLineChars="0"/>
                    <w:rPr>
                      <w:rFonts w:hint="eastAsia" w:ascii="仿宋" w:hAnsi="仿宋" w:eastAsia="仿宋" w:cs="仿宋"/>
                      <w:sz w:val="24"/>
                      <w:szCs w:val="24"/>
                      <w:highlight w:val="none"/>
                    </w:rPr>
                  </w:pPr>
                </w:p>
              </w:tc>
            </w:tr>
            <w:tr w14:paraId="5A27A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trPr>
              <w:tc>
                <w:tcPr>
                  <w:tcW w:w="234" w:type="pct"/>
                  <w:noWrap w:val="0"/>
                  <w:tcMar>
                    <w:top w:w="15" w:type="dxa"/>
                    <w:left w:w="15" w:type="dxa"/>
                    <w:right w:w="15" w:type="dxa"/>
                  </w:tcMar>
                  <w:vAlign w:val="center"/>
                </w:tcPr>
                <w:p w14:paraId="61963945">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25</w:t>
                  </w:r>
                </w:p>
              </w:tc>
              <w:tc>
                <w:tcPr>
                  <w:tcW w:w="337" w:type="pct"/>
                  <w:vMerge w:val="continue"/>
                  <w:noWrap w:val="0"/>
                  <w:tcMar>
                    <w:top w:w="15" w:type="dxa"/>
                    <w:left w:w="15" w:type="dxa"/>
                    <w:right w:w="15" w:type="dxa"/>
                  </w:tcMar>
                  <w:vAlign w:val="center"/>
                </w:tcPr>
                <w:p w14:paraId="7938D82D">
                  <w:pPr>
                    <w:spacing w:beforeLines="0" w:afterLines="0" w:line="360" w:lineRule="auto"/>
                    <w:ind w:firstLine="0" w:firstLineChars="0"/>
                    <w:jc w:val="center"/>
                    <w:rPr>
                      <w:rFonts w:hint="eastAsia" w:ascii="仿宋" w:hAnsi="仿宋" w:eastAsia="仿宋" w:cs="仿宋"/>
                      <w:sz w:val="24"/>
                      <w:szCs w:val="24"/>
                      <w:highlight w:val="none"/>
                    </w:rPr>
                  </w:pPr>
                </w:p>
              </w:tc>
              <w:tc>
                <w:tcPr>
                  <w:tcW w:w="1768" w:type="pct"/>
                  <w:noWrap w:val="0"/>
                  <w:tcMar>
                    <w:top w:w="15" w:type="dxa"/>
                    <w:left w:w="15" w:type="dxa"/>
                    <w:right w:w="15" w:type="dxa"/>
                  </w:tcMar>
                  <w:vAlign w:val="center"/>
                </w:tcPr>
                <w:p w14:paraId="0BA6E53A">
                  <w:pPr>
                    <w:widowControl/>
                    <w:spacing w:beforeLines="0" w:afterLines="0" w:line="360" w:lineRule="auto"/>
                    <w:ind w:firstLine="0" w:firstLineChars="0"/>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上交整改意见及配套管理制度及时</w:t>
                  </w:r>
                </w:p>
              </w:tc>
              <w:tc>
                <w:tcPr>
                  <w:tcW w:w="398" w:type="pct"/>
                  <w:noWrap w:val="0"/>
                  <w:tcMar>
                    <w:top w:w="15" w:type="dxa"/>
                    <w:left w:w="15" w:type="dxa"/>
                    <w:right w:w="15" w:type="dxa"/>
                  </w:tcMar>
                  <w:vAlign w:val="center"/>
                </w:tcPr>
                <w:p w14:paraId="04A8DC9E">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963" w:type="pct"/>
                  <w:noWrap w:val="0"/>
                  <w:tcMar>
                    <w:top w:w="15" w:type="dxa"/>
                    <w:left w:w="15" w:type="dxa"/>
                    <w:right w:w="15" w:type="dxa"/>
                  </w:tcMar>
                  <w:vAlign w:val="center"/>
                </w:tcPr>
                <w:p w14:paraId="023CD8B2">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满意度评分，扣分最高不超5分</w:t>
                  </w:r>
                </w:p>
              </w:tc>
              <w:tc>
                <w:tcPr>
                  <w:tcW w:w="523" w:type="pct"/>
                  <w:noWrap w:val="0"/>
                  <w:tcMar>
                    <w:top w:w="15" w:type="dxa"/>
                    <w:left w:w="15" w:type="dxa"/>
                    <w:right w:w="15" w:type="dxa"/>
                  </w:tcMar>
                  <w:vAlign w:val="center"/>
                </w:tcPr>
                <w:p w14:paraId="56C4354B">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关键事件</w:t>
                  </w:r>
                </w:p>
                <w:p w14:paraId="64DE453F">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记录法</w:t>
                  </w:r>
                </w:p>
              </w:tc>
              <w:tc>
                <w:tcPr>
                  <w:tcW w:w="253" w:type="pct"/>
                  <w:noWrap w:val="0"/>
                  <w:tcMar>
                    <w:top w:w="15" w:type="dxa"/>
                    <w:left w:w="15" w:type="dxa"/>
                    <w:right w:w="15" w:type="dxa"/>
                  </w:tcMar>
                  <w:vAlign w:val="center"/>
                </w:tcPr>
                <w:p w14:paraId="0C3AB553">
                  <w:pPr>
                    <w:spacing w:beforeLines="0" w:afterLines="0" w:line="360" w:lineRule="auto"/>
                    <w:ind w:firstLine="0" w:firstLineChars="0"/>
                    <w:rPr>
                      <w:rFonts w:hint="eastAsia" w:ascii="仿宋" w:hAnsi="仿宋" w:eastAsia="仿宋" w:cs="仿宋"/>
                      <w:sz w:val="24"/>
                      <w:szCs w:val="24"/>
                      <w:highlight w:val="none"/>
                    </w:rPr>
                  </w:pPr>
                </w:p>
              </w:tc>
              <w:tc>
                <w:tcPr>
                  <w:tcW w:w="521" w:type="pct"/>
                  <w:noWrap w:val="0"/>
                  <w:tcMar>
                    <w:top w:w="15" w:type="dxa"/>
                    <w:left w:w="15" w:type="dxa"/>
                    <w:right w:w="15" w:type="dxa"/>
                  </w:tcMar>
                  <w:vAlign w:val="center"/>
                </w:tcPr>
                <w:p w14:paraId="43113A5D">
                  <w:pPr>
                    <w:spacing w:beforeLines="0" w:afterLines="0" w:line="360" w:lineRule="auto"/>
                    <w:ind w:firstLine="0" w:firstLineChars="0"/>
                    <w:rPr>
                      <w:rFonts w:hint="eastAsia" w:ascii="仿宋" w:hAnsi="仿宋" w:eastAsia="仿宋" w:cs="仿宋"/>
                      <w:sz w:val="24"/>
                      <w:szCs w:val="24"/>
                      <w:highlight w:val="none"/>
                    </w:rPr>
                  </w:pPr>
                </w:p>
              </w:tc>
            </w:tr>
            <w:tr w14:paraId="75079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trPr>
              <w:tc>
                <w:tcPr>
                  <w:tcW w:w="234" w:type="pct"/>
                  <w:noWrap w:val="0"/>
                  <w:tcMar>
                    <w:top w:w="15" w:type="dxa"/>
                    <w:left w:w="15" w:type="dxa"/>
                    <w:right w:w="15" w:type="dxa"/>
                  </w:tcMar>
                  <w:vAlign w:val="center"/>
                </w:tcPr>
                <w:p w14:paraId="6AAD92D5">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26</w:t>
                  </w:r>
                </w:p>
              </w:tc>
              <w:tc>
                <w:tcPr>
                  <w:tcW w:w="337" w:type="pct"/>
                  <w:vMerge w:val="continue"/>
                  <w:noWrap w:val="0"/>
                  <w:tcMar>
                    <w:top w:w="15" w:type="dxa"/>
                    <w:left w:w="15" w:type="dxa"/>
                    <w:right w:w="15" w:type="dxa"/>
                  </w:tcMar>
                  <w:vAlign w:val="center"/>
                </w:tcPr>
                <w:p w14:paraId="059E46D1">
                  <w:pPr>
                    <w:spacing w:beforeLines="0" w:afterLines="0" w:line="360" w:lineRule="auto"/>
                    <w:ind w:firstLine="0" w:firstLineChars="0"/>
                    <w:jc w:val="center"/>
                    <w:rPr>
                      <w:rFonts w:hint="eastAsia" w:ascii="仿宋" w:hAnsi="仿宋" w:eastAsia="仿宋" w:cs="仿宋"/>
                      <w:sz w:val="24"/>
                      <w:szCs w:val="24"/>
                      <w:highlight w:val="none"/>
                    </w:rPr>
                  </w:pPr>
                </w:p>
              </w:tc>
              <w:tc>
                <w:tcPr>
                  <w:tcW w:w="1768" w:type="pct"/>
                  <w:noWrap w:val="0"/>
                  <w:tcMar>
                    <w:top w:w="15" w:type="dxa"/>
                    <w:left w:w="15" w:type="dxa"/>
                    <w:right w:w="15" w:type="dxa"/>
                  </w:tcMar>
                  <w:vAlign w:val="center"/>
                </w:tcPr>
                <w:p w14:paraId="6382771C">
                  <w:pPr>
                    <w:widowControl/>
                    <w:spacing w:beforeLines="0" w:afterLines="0" w:line="360" w:lineRule="auto"/>
                    <w:ind w:firstLine="0" w:firstLineChars="0"/>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每月根据院方反馈建议对员工业务能力、纪律作风进行提升督导</w:t>
                  </w:r>
                </w:p>
              </w:tc>
              <w:tc>
                <w:tcPr>
                  <w:tcW w:w="398" w:type="pct"/>
                  <w:noWrap w:val="0"/>
                  <w:tcMar>
                    <w:top w:w="15" w:type="dxa"/>
                    <w:left w:w="15" w:type="dxa"/>
                    <w:right w:w="15" w:type="dxa"/>
                  </w:tcMar>
                  <w:vAlign w:val="center"/>
                </w:tcPr>
                <w:p w14:paraId="0829220C">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963" w:type="pct"/>
                  <w:noWrap w:val="0"/>
                  <w:tcMar>
                    <w:top w:w="15" w:type="dxa"/>
                    <w:left w:w="15" w:type="dxa"/>
                    <w:right w:w="15" w:type="dxa"/>
                  </w:tcMar>
                  <w:vAlign w:val="center"/>
                </w:tcPr>
                <w:p w14:paraId="1AE33C05">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督导未见实效，扣2分。 未开展督导工作，扣5分。</w:t>
                  </w:r>
                </w:p>
              </w:tc>
              <w:tc>
                <w:tcPr>
                  <w:tcW w:w="523" w:type="pct"/>
                  <w:noWrap w:val="0"/>
                  <w:tcMar>
                    <w:top w:w="15" w:type="dxa"/>
                    <w:left w:w="15" w:type="dxa"/>
                    <w:right w:w="15" w:type="dxa"/>
                  </w:tcMar>
                  <w:vAlign w:val="center"/>
                </w:tcPr>
                <w:p w14:paraId="4901984B">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会议纪要</w:t>
                  </w:r>
                </w:p>
                <w:p w14:paraId="6884E77B">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提交情况</w:t>
                  </w:r>
                </w:p>
              </w:tc>
              <w:tc>
                <w:tcPr>
                  <w:tcW w:w="253" w:type="pct"/>
                  <w:noWrap w:val="0"/>
                  <w:tcMar>
                    <w:top w:w="15" w:type="dxa"/>
                    <w:left w:w="15" w:type="dxa"/>
                    <w:right w:w="15" w:type="dxa"/>
                  </w:tcMar>
                  <w:vAlign w:val="center"/>
                </w:tcPr>
                <w:p w14:paraId="3D8339C0">
                  <w:pPr>
                    <w:spacing w:beforeLines="0" w:afterLines="0" w:line="360" w:lineRule="auto"/>
                    <w:ind w:firstLine="0" w:firstLineChars="0"/>
                    <w:rPr>
                      <w:rFonts w:hint="eastAsia" w:ascii="仿宋" w:hAnsi="仿宋" w:eastAsia="仿宋" w:cs="仿宋"/>
                      <w:sz w:val="24"/>
                      <w:szCs w:val="24"/>
                      <w:highlight w:val="none"/>
                    </w:rPr>
                  </w:pPr>
                </w:p>
              </w:tc>
              <w:tc>
                <w:tcPr>
                  <w:tcW w:w="521" w:type="pct"/>
                  <w:noWrap w:val="0"/>
                  <w:tcMar>
                    <w:top w:w="15" w:type="dxa"/>
                    <w:left w:w="15" w:type="dxa"/>
                    <w:right w:w="15" w:type="dxa"/>
                  </w:tcMar>
                  <w:vAlign w:val="center"/>
                </w:tcPr>
                <w:p w14:paraId="49F7082E">
                  <w:pPr>
                    <w:spacing w:beforeLines="0" w:afterLines="0" w:line="360" w:lineRule="auto"/>
                    <w:ind w:firstLine="0" w:firstLineChars="0"/>
                    <w:rPr>
                      <w:rFonts w:hint="eastAsia" w:ascii="仿宋" w:hAnsi="仿宋" w:eastAsia="仿宋" w:cs="仿宋"/>
                      <w:sz w:val="24"/>
                      <w:szCs w:val="24"/>
                      <w:highlight w:val="none"/>
                    </w:rPr>
                  </w:pPr>
                </w:p>
              </w:tc>
            </w:tr>
            <w:tr w14:paraId="4D59E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trPr>
              <w:tc>
                <w:tcPr>
                  <w:tcW w:w="234" w:type="pct"/>
                  <w:noWrap w:val="0"/>
                  <w:tcMar>
                    <w:top w:w="15" w:type="dxa"/>
                    <w:left w:w="15" w:type="dxa"/>
                    <w:right w:w="15" w:type="dxa"/>
                  </w:tcMar>
                  <w:vAlign w:val="center"/>
                </w:tcPr>
                <w:p w14:paraId="1D3B6D91">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27</w:t>
                  </w:r>
                </w:p>
              </w:tc>
              <w:tc>
                <w:tcPr>
                  <w:tcW w:w="337" w:type="pct"/>
                  <w:vMerge w:val="continue"/>
                  <w:noWrap w:val="0"/>
                  <w:tcMar>
                    <w:top w:w="15" w:type="dxa"/>
                    <w:left w:w="15" w:type="dxa"/>
                    <w:right w:w="15" w:type="dxa"/>
                  </w:tcMar>
                  <w:vAlign w:val="center"/>
                </w:tcPr>
                <w:p w14:paraId="7CCCD912">
                  <w:pPr>
                    <w:spacing w:beforeLines="0" w:afterLines="0" w:line="360" w:lineRule="auto"/>
                    <w:ind w:firstLine="0" w:firstLineChars="0"/>
                    <w:jc w:val="center"/>
                    <w:rPr>
                      <w:rFonts w:hint="eastAsia" w:ascii="仿宋" w:hAnsi="仿宋" w:eastAsia="仿宋" w:cs="仿宋"/>
                      <w:sz w:val="24"/>
                      <w:szCs w:val="24"/>
                      <w:highlight w:val="none"/>
                    </w:rPr>
                  </w:pPr>
                </w:p>
              </w:tc>
              <w:tc>
                <w:tcPr>
                  <w:tcW w:w="1768" w:type="pct"/>
                  <w:noWrap w:val="0"/>
                  <w:tcMar>
                    <w:top w:w="15" w:type="dxa"/>
                    <w:left w:w="15" w:type="dxa"/>
                    <w:right w:w="15" w:type="dxa"/>
                  </w:tcMar>
                  <w:vAlign w:val="center"/>
                </w:tcPr>
                <w:p w14:paraId="2F2EBD87">
                  <w:pPr>
                    <w:widowControl/>
                    <w:spacing w:beforeLines="0" w:afterLines="0" w:line="360" w:lineRule="auto"/>
                    <w:ind w:firstLine="0" w:firstLineChars="0"/>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每月20号提交上月工作总结报告</w:t>
                  </w:r>
                </w:p>
              </w:tc>
              <w:tc>
                <w:tcPr>
                  <w:tcW w:w="398" w:type="pct"/>
                  <w:noWrap w:val="0"/>
                  <w:tcMar>
                    <w:top w:w="15" w:type="dxa"/>
                    <w:left w:w="15" w:type="dxa"/>
                    <w:right w:w="15" w:type="dxa"/>
                  </w:tcMar>
                  <w:vAlign w:val="center"/>
                </w:tcPr>
                <w:p w14:paraId="40305016">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963" w:type="pct"/>
                  <w:noWrap w:val="0"/>
                  <w:tcMar>
                    <w:top w:w="15" w:type="dxa"/>
                    <w:left w:w="15" w:type="dxa"/>
                    <w:right w:w="15" w:type="dxa"/>
                  </w:tcMar>
                  <w:vAlign w:val="center"/>
                </w:tcPr>
                <w:p w14:paraId="70ED7879">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延迟1天扣0.5分，当月未提交扣2分</w:t>
                  </w:r>
                </w:p>
              </w:tc>
              <w:tc>
                <w:tcPr>
                  <w:tcW w:w="523" w:type="pct"/>
                  <w:noWrap w:val="0"/>
                  <w:tcMar>
                    <w:top w:w="15" w:type="dxa"/>
                    <w:left w:w="15" w:type="dxa"/>
                    <w:right w:w="15" w:type="dxa"/>
                  </w:tcMar>
                  <w:vAlign w:val="center"/>
                </w:tcPr>
                <w:p w14:paraId="36F6C2BE">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工作总结报告提交情况</w:t>
                  </w:r>
                </w:p>
              </w:tc>
              <w:tc>
                <w:tcPr>
                  <w:tcW w:w="253" w:type="pct"/>
                  <w:noWrap w:val="0"/>
                  <w:tcMar>
                    <w:top w:w="15" w:type="dxa"/>
                    <w:left w:w="15" w:type="dxa"/>
                    <w:right w:w="15" w:type="dxa"/>
                  </w:tcMar>
                  <w:vAlign w:val="center"/>
                </w:tcPr>
                <w:p w14:paraId="42394B6E">
                  <w:pPr>
                    <w:spacing w:beforeLines="0" w:afterLines="0" w:line="360" w:lineRule="auto"/>
                    <w:ind w:firstLine="0" w:firstLineChars="0"/>
                    <w:rPr>
                      <w:rFonts w:hint="eastAsia" w:ascii="仿宋" w:hAnsi="仿宋" w:eastAsia="仿宋" w:cs="仿宋"/>
                      <w:sz w:val="24"/>
                      <w:szCs w:val="24"/>
                      <w:highlight w:val="none"/>
                    </w:rPr>
                  </w:pPr>
                </w:p>
              </w:tc>
              <w:tc>
                <w:tcPr>
                  <w:tcW w:w="521" w:type="pct"/>
                  <w:noWrap w:val="0"/>
                  <w:tcMar>
                    <w:top w:w="15" w:type="dxa"/>
                    <w:left w:w="15" w:type="dxa"/>
                    <w:right w:w="15" w:type="dxa"/>
                  </w:tcMar>
                  <w:vAlign w:val="center"/>
                </w:tcPr>
                <w:p w14:paraId="43CEFA2B">
                  <w:pPr>
                    <w:spacing w:beforeLines="0" w:afterLines="0" w:line="360" w:lineRule="auto"/>
                    <w:ind w:firstLine="0" w:firstLineChars="0"/>
                    <w:rPr>
                      <w:rFonts w:hint="eastAsia" w:ascii="仿宋" w:hAnsi="仿宋" w:eastAsia="仿宋" w:cs="仿宋"/>
                      <w:sz w:val="24"/>
                      <w:szCs w:val="24"/>
                      <w:highlight w:val="none"/>
                    </w:rPr>
                  </w:pPr>
                </w:p>
              </w:tc>
            </w:tr>
            <w:tr w14:paraId="556DC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blHeader/>
              </w:trPr>
              <w:tc>
                <w:tcPr>
                  <w:tcW w:w="234" w:type="pct"/>
                  <w:noWrap w:val="0"/>
                  <w:tcMar>
                    <w:top w:w="15" w:type="dxa"/>
                    <w:left w:w="15" w:type="dxa"/>
                    <w:right w:w="15" w:type="dxa"/>
                  </w:tcMar>
                  <w:vAlign w:val="center"/>
                </w:tcPr>
                <w:p w14:paraId="7FEB590D">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28</w:t>
                  </w:r>
                </w:p>
              </w:tc>
              <w:tc>
                <w:tcPr>
                  <w:tcW w:w="337" w:type="pct"/>
                  <w:noWrap w:val="0"/>
                  <w:tcMar>
                    <w:top w:w="15" w:type="dxa"/>
                    <w:left w:w="15" w:type="dxa"/>
                    <w:right w:w="15" w:type="dxa"/>
                  </w:tcMar>
                  <w:vAlign w:val="center"/>
                </w:tcPr>
                <w:p w14:paraId="6209F519">
                  <w:pPr>
                    <w:spacing w:beforeLines="0" w:afterLines="0" w:line="360" w:lineRule="auto"/>
                    <w:ind w:firstLine="0" w:firstLineChars="0"/>
                    <w:jc w:val="center"/>
                    <w:rPr>
                      <w:rFonts w:hint="eastAsia" w:ascii="仿宋" w:hAnsi="仿宋" w:eastAsia="仿宋" w:cs="仿宋"/>
                      <w:sz w:val="24"/>
                      <w:szCs w:val="24"/>
                      <w:highlight w:val="none"/>
                    </w:rPr>
                  </w:pPr>
                </w:p>
              </w:tc>
              <w:tc>
                <w:tcPr>
                  <w:tcW w:w="1768" w:type="pct"/>
                  <w:noWrap w:val="0"/>
                  <w:tcMar>
                    <w:top w:w="15" w:type="dxa"/>
                    <w:left w:w="15" w:type="dxa"/>
                    <w:right w:w="15" w:type="dxa"/>
                  </w:tcMar>
                  <w:vAlign w:val="center"/>
                </w:tcPr>
                <w:p w14:paraId="32B176CE">
                  <w:pPr>
                    <w:widowControl/>
                    <w:spacing w:beforeLines="0" w:afterLines="0" w:line="360" w:lineRule="auto"/>
                    <w:ind w:firstLine="0" w:firstLineChars="0"/>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出现舆情事件</w:t>
                  </w:r>
                </w:p>
              </w:tc>
              <w:tc>
                <w:tcPr>
                  <w:tcW w:w="398" w:type="pct"/>
                  <w:noWrap w:val="0"/>
                  <w:tcMar>
                    <w:top w:w="15" w:type="dxa"/>
                    <w:left w:w="15" w:type="dxa"/>
                    <w:right w:w="15" w:type="dxa"/>
                  </w:tcMar>
                  <w:vAlign w:val="center"/>
                </w:tcPr>
                <w:p w14:paraId="6A310B09">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7</w:t>
                  </w:r>
                </w:p>
              </w:tc>
              <w:tc>
                <w:tcPr>
                  <w:tcW w:w="963" w:type="pct"/>
                  <w:noWrap w:val="0"/>
                  <w:tcMar>
                    <w:top w:w="15" w:type="dxa"/>
                    <w:left w:w="15" w:type="dxa"/>
                    <w:right w:w="15" w:type="dxa"/>
                  </w:tcMar>
                  <w:vAlign w:val="center"/>
                </w:tcPr>
                <w:p w14:paraId="55C009E1">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出现一次舆情事件，扣7分</w:t>
                  </w:r>
                </w:p>
              </w:tc>
              <w:tc>
                <w:tcPr>
                  <w:tcW w:w="523" w:type="pct"/>
                  <w:noWrap w:val="0"/>
                  <w:tcMar>
                    <w:top w:w="15" w:type="dxa"/>
                    <w:left w:w="15" w:type="dxa"/>
                    <w:right w:w="15" w:type="dxa"/>
                  </w:tcMar>
                  <w:vAlign w:val="center"/>
                </w:tcPr>
                <w:p w14:paraId="2D8D8F25">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月末统计</w:t>
                  </w:r>
                </w:p>
              </w:tc>
              <w:tc>
                <w:tcPr>
                  <w:tcW w:w="253" w:type="pct"/>
                  <w:noWrap w:val="0"/>
                  <w:tcMar>
                    <w:top w:w="15" w:type="dxa"/>
                    <w:left w:w="15" w:type="dxa"/>
                    <w:right w:w="15" w:type="dxa"/>
                  </w:tcMar>
                  <w:vAlign w:val="center"/>
                </w:tcPr>
                <w:p w14:paraId="272C8B27">
                  <w:pPr>
                    <w:spacing w:beforeLines="0" w:afterLines="0" w:line="360" w:lineRule="auto"/>
                    <w:ind w:firstLine="0" w:firstLineChars="0"/>
                    <w:rPr>
                      <w:rFonts w:hint="eastAsia" w:ascii="仿宋" w:hAnsi="仿宋" w:eastAsia="仿宋" w:cs="仿宋"/>
                      <w:sz w:val="24"/>
                      <w:szCs w:val="24"/>
                      <w:highlight w:val="none"/>
                    </w:rPr>
                  </w:pPr>
                </w:p>
              </w:tc>
              <w:tc>
                <w:tcPr>
                  <w:tcW w:w="521" w:type="pct"/>
                  <w:noWrap w:val="0"/>
                  <w:tcMar>
                    <w:top w:w="15" w:type="dxa"/>
                    <w:left w:w="15" w:type="dxa"/>
                    <w:right w:w="15" w:type="dxa"/>
                  </w:tcMar>
                  <w:vAlign w:val="center"/>
                </w:tcPr>
                <w:p w14:paraId="5E94D90D">
                  <w:pPr>
                    <w:spacing w:beforeLines="0" w:afterLines="0" w:line="360" w:lineRule="auto"/>
                    <w:ind w:firstLine="0" w:firstLineChars="0"/>
                    <w:rPr>
                      <w:rFonts w:hint="eastAsia" w:ascii="仿宋" w:hAnsi="仿宋" w:eastAsia="仿宋" w:cs="仿宋"/>
                      <w:sz w:val="24"/>
                      <w:szCs w:val="24"/>
                      <w:highlight w:val="none"/>
                    </w:rPr>
                  </w:pPr>
                </w:p>
              </w:tc>
            </w:tr>
            <w:tr w14:paraId="02A93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trPr>
              <w:tc>
                <w:tcPr>
                  <w:tcW w:w="2340" w:type="pct"/>
                  <w:gridSpan w:val="3"/>
                  <w:noWrap w:val="0"/>
                  <w:tcMar>
                    <w:top w:w="15" w:type="dxa"/>
                    <w:left w:w="15" w:type="dxa"/>
                    <w:right w:w="15" w:type="dxa"/>
                  </w:tcMar>
                  <w:vAlign w:val="center"/>
                </w:tcPr>
                <w:p w14:paraId="115DA414">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合计</w:t>
                  </w:r>
                </w:p>
              </w:tc>
              <w:tc>
                <w:tcPr>
                  <w:tcW w:w="398" w:type="pct"/>
                  <w:noWrap w:val="0"/>
                  <w:tcMar>
                    <w:top w:w="15" w:type="dxa"/>
                    <w:left w:w="15" w:type="dxa"/>
                    <w:right w:w="15" w:type="dxa"/>
                  </w:tcMar>
                  <w:vAlign w:val="center"/>
                </w:tcPr>
                <w:p w14:paraId="1F10D81D">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100</w:t>
                  </w:r>
                </w:p>
              </w:tc>
              <w:tc>
                <w:tcPr>
                  <w:tcW w:w="2261" w:type="pct"/>
                  <w:gridSpan w:val="4"/>
                  <w:noWrap w:val="0"/>
                  <w:tcMar>
                    <w:top w:w="15" w:type="dxa"/>
                    <w:left w:w="15" w:type="dxa"/>
                    <w:right w:w="15" w:type="dxa"/>
                  </w:tcMar>
                  <w:vAlign w:val="center"/>
                </w:tcPr>
                <w:p w14:paraId="602AFBB5">
                  <w:pPr>
                    <w:spacing w:beforeLines="0" w:afterLines="0" w:line="360" w:lineRule="auto"/>
                    <w:ind w:firstLine="0" w:firstLineChars="0"/>
                    <w:jc w:val="center"/>
                    <w:rPr>
                      <w:rFonts w:hint="eastAsia" w:ascii="仿宋" w:hAnsi="仿宋" w:eastAsia="仿宋" w:cs="仿宋"/>
                      <w:sz w:val="24"/>
                      <w:szCs w:val="24"/>
                      <w:highlight w:val="none"/>
                    </w:rPr>
                  </w:pPr>
                </w:p>
              </w:tc>
            </w:tr>
            <w:tr w14:paraId="32350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tblHeader/>
              </w:trPr>
              <w:tc>
                <w:tcPr>
                  <w:tcW w:w="234" w:type="pct"/>
                  <w:noWrap w:val="0"/>
                  <w:tcMar>
                    <w:top w:w="15" w:type="dxa"/>
                    <w:left w:w="15" w:type="dxa"/>
                    <w:right w:w="15" w:type="dxa"/>
                  </w:tcMar>
                  <w:vAlign w:val="center"/>
                </w:tcPr>
                <w:p w14:paraId="56C4EC46">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337" w:type="pct"/>
                  <w:vMerge w:val="restart"/>
                  <w:noWrap w:val="0"/>
                  <w:tcMar>
                    <w:top w:w="15" w:type="dxa"/>
                    <w:left w:w="15" w:type="dxa"/>
                    <w:right w:w="15" w:type="dxa"/>
                  </w:tcMar>
                  <w:vAlign w:val="center"/>
                </w:tcPr>
                <w:p w14:paraId="2F65F12A">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加分</w:t>
                  </w:r>
                </w:p>
              </w:tc>
              <w:tc>
                <w:tcPr>
                  <w:tcW w:w="1768" w:type="pct"/>
                  <w:noWrap w:val="0"/>
                  <w:tcMar>
                    <w:top w:w="15" w:type="dxa"/>
                    <w:left w:w="15" w:type="dxa"/>
                    <w:right w:w="15" w:type="dxa"/>
                  </w:tcMar>
                  <w:vAlign w:val="center"/>
                </w:tcPr>
                <w:p w14:paraId="015BC7CC">
                  <w:pPr>
                    <w:widowControl/>
                    <w:spacing w:beforeLines="0" w:afterLines="0" w:line="360" w:lineRule="auto"/>
                    <w:ind w:firstLine="0" w:firstLineChars="0"/>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服务团队人员在岗稳定情况，管理工作有序</w:t>
                  </w:r>
                </w:p>
              </w:tc>
              <w:tc>
                <w:tcPr>
                  <w:tcW w:w="398" w:type="pct"/>
                  <w:noWrap w:val="0"/>
                  <w:tcMar>
                    <w:top w:w="15" w:type="dxa"/>
                    <w:left w:w="15" w:type="dxa"/>
                    <w:right w:w="15" w:type="dxa"/>
                  </w:tcMar>
                  <w:vAlign w:val="center"/>
                </w:tcPr>
                <w:p w14:paraId="549DDEDF">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963" w:type="pct"/>
                  <w:noWrap w:val="0"/>
                  <w:tcMar>
                    <w:top w:w="15" w:type="dxa"/>
                    <w:left w:w="15" w:type="dxa"/>
                    <w:right w:w="15" w:type="dxa"/>
                  </w:tcMar>
                  <w:vAlign w:val="center"/>
                </w:tcPr>
                <w:p w14:paraId="4F40718D">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转正后人员无人离岗加1分</w:t>
                  </w:r>
                </w:p>
              </w:tc>
              <w:tc>
                <w:tcPr>
                  <w:tcW w:w="523" w:type="pct"/>
                  <w:noWrap w:val="0"/>
                  <w:tcMar>
                    <w:top w:w="15" w:type="dxa"/>
                    <w:left w:w="15" w:type="dxa"/>
                    <w:right w:w="15" w:type="dxa"/>
                  </w:tcMar>
                  <w:vAlign w:val="center"/>
                </w:tcPr>
                <w:p w14:paraId="3102B790">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关键事件记录法</w:t>
                  </w:r>
                </w:p>
              </w:tc>
              <w:tc>
                <w:tcPr>
                  <w:tcW w:w="253" w:type="pct"/>
                  <w:noWrap w:val="0"/>
                  <w:tcMar>
                    <w:top w:w="15" w:type="dxa"/>
                    <w:left w:w="15" w:type="dxa"/>
                    <w:right w:w="15" w:type="dxa"/>
                  </w:tcMar>
                  <w:vAlign w:val="center"/>
                </w:tcPr>
                <w:p w14:paraId="581A83EA">
                  <w:pPr>
                    <w:spacing w:beforeLines="0" w:afterLines="0" w:line="360" w:lineRule="auto"/>
                    <w:ind w:firstLine="0" w:firstLineChars="0"/>
                    <w:rPr>
                      <w:rFonts w:hint="eastAsia" w:ascii="仿宋" w:hAnsi="仿宋" w:eastAsia="仿宋" w:cs="仿宋"/>
                      <w:sz w:val="24"/>
                      <w:szCs w:val="24"/>
                      <w:highlight w:val="none"/>
                    </w:rPr>
                  </w:pPr>
                </w:p>
              </w:tc>
              <w:tc>
                <w:tcPr>
                  <w:tcW w:w="521" w:type="pct"/>
                  <w:noWrap w:val="0"/>
                  <w:tcMar>
                    <w:top w:w="15" w:type="dxa"/>
                    <w:left w:w="15" w:type="dxa"/>
                    <w:right w:w="15" w:type="dxa"/>
                  </w:tcMar>
                  <w:vAlign w:val="center"/>
                </w:tcPr>
                <w:p w14:paraId="57DBAC2A">
                  <w:pPr>
                    <w:spacing w:beforeLines="0" w:afterLines="0" w:line="360" w:lineRule="auto"/>
                    <w:ind w:firstLine="0" w:firstLineChars="0"/>
                    <w:rPr>
                      <w:rFonts w:hint="eastAsia" w:ascii="仿宋" w:hAnsi="仿宋" w:eastAsia="仿宋" w:cs="仿宋"/>
                      <w:sz w:val="24"/>
                      <w:szCs w:val="24"/>
                      <w:highlight w:val="none"/>
                    </w:rPr>
                  </w:pPr>
                </w:p>
              </w:tc>
            </w:tr>
            <w:tr w14:paraId="1C437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trPr>
              <w:tc>
                <w:tcPr>
                  <w:tcW w:w="234" w:type="pct"/>
                  <w:noWrap w:val="0"/>
                  <w:tcMar>
                    <w:top w:w="15" w:type="dxa"/>
                    <w:left w:w="15" w:type="dxa"/>
                    <w:right w:w="15" w:type="dxa"/>
                  </w:tcMar>
                  <w:vAlign w:val="center"/>
                </w:tcPr>
                <w:p w14:paraId="255A970A">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337" w:type="pct"/>
                  <w:vMerge w:val="continue"/>
                  <w:noWrap w:val="0"/>
                  <w:tcMar>
                    <w:top w:w="15" w:type="dxa"/>
                    <w:left w:w="15" w:type="dxa"/>
                    <w:right w:w="15" w:type="dxa"/>
                  </w:tcMar>
                  <w:vAlign w:val="center"/>
                </w:tcPr>
                <w:p w14:paraId="41F4F75C">
                  <w:pPr>
                    <w:spacing w:beforeLines="0" w:afterLines="0" w:line="360" w:lineRule="auto"/>
                    <w:ind w:firstLine="0" w:firstLineChars="0"/>
                    <w:jc w:val="center"/>
                    <w:rPr>
                      <w:rFonts w:hint="eastAsia" w:ascii="仿宋" w:hAnsi="仿宋" w:eastAsia="仿宋" w:cs="仿宋"/>
                      <w:sz w:val="24"/>
                      <w:szCs w:val="24"/>
                      <w:highlight w:val="none"/>
                    </w:rPr>
                  </w:pPr>
                </w:p>
              </w:tc>
              <w:tc>
                <w:tcPr>
                  <w:tcW w:w="1768" w:type="pct"/>
                  <w:noWrap w:val="0"/>
                  <w:tcMar>
                    <w:top w:w="15" w:type="dxa"/>
                    <w:left w:w="15" w:type="dxa"/>
                    <w:right w:w="15" w:type="dxa"/>
                  </w:tcMar>
                  <w:vAlign w:val="center"/>
                </w:tcPr>
                <w:p w14:paraId="79AFDDA6">
                  <w:pPr>
                    <w:widowControl/>
                    <w:spacing w:beforeLines="0" w:afterLines="0" w:line="360" w:lineRule="auto"/>
                    <w:ind w:firstLine="0" w:firstLineChars="0"/>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超出合同范围提供了额外的服务或支撑，并正确理解院方临时相关工作要求以致能及时高效配合完成</w:t>
                  </w:r>
                </w:p>
              </w:tc>
              <w:tc>
                <w:tcPr>
                  <w:tcW w:w="398" w:type="pct"/>
                  <w:noWrap w:val="0"/>
                  <w:tcMar>
                    <w:top w:w="15" w:type="dxa"/>
                    <w:left w:w="15" w:type="dxa"/>
                    <w:right w:w="15" w:type="dxa"/>
                  </w:tcMar>
                  <w:vAlign w:val="center"/>
                </w:tcPr>
                <w:p w14:paraId="1A2B6ABC">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963" w:type="pct"/>
                  <w:noWrap w:val="0"/>
                  <w:tcMar>
                    <w:top w:w="15" w:type="dxa"/>
                    <w:left w:w="15" w:type="dxa"/>
                    <w:right w:w="15" w:type="dxa"/>
                  </w:tcMar>
                  <w:vAlign w:val="center"/>
                </w:tcPr>
                <w:p w14:paraId="19C65820">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每事项加1分</w:t>
                  </w:r>
                </w:p>
              </w:tc>
              <w:tc>
                <w:tcPr>
                  <w:tcW w:w="523" w:type="pct"/>
                  <w:noWrap w:val="0"/>
                  <w:tcMar>
                    <w:top w:w="15" w:type="dxa"/>
                    <w:left w:w="15" w:type="dxa"/>
                    <w:right w:w="15" w:type="dxa"/>
                  </w:tcMar>
                  <w:vAlign w:val="center"/>
                </w:tcPr>
                <w:p w14:paraId="7AC4E4D8">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关键事件记录法</w:t>
                  </w:r>
                </w:p>
              </w:tc>
              <w:tc>
                <w:tcPr>
                  <w:tcW w:w="253" w:type="pct"/>
                  <w:noWrap w:val="0"/>
                  <w:tcMar>
                    <w:top w:w="15" w:type="dxa"/>
                    <w:left w:w="15" w:type="dxa"/>
                    <w:right w:w="15" w:type="dxa"/>
                  </w:tcMar>
                  <w:vAlign w:val="center"/>
                </w:tcPr>
                <w:p w14:paraId="085A5FBA">
                  <w:pPr>
                    <w:spacing w:beforeLines="0" w:afterLines="0" w:line="360" w:lineRule="auto"/>
                    <w:ind w:firstLine="0" w:firstLineChars="0"/>
                    <w:rPr>
                      <w:rFonts w:hint="eastAsia" w:ascii="仿宋" w:hAnsi="仿宋" w:eastAsia="仿宋" w:cs="仿宋"/>
                      <w:sz w:val="24"/>
                      <w:szCs w:val="24"/>
                      <w:highlight w:val="none"/>
                    </w:rPr>
                  </w:pPr>
                </w:p>
              </w:tc>
              <w:tc>
                <w:tcPr>
                  <w:tcW w:w="521" w:type="pct"/>
                  <w:noWrap w:val="0"/>
                  <w:tcMar>
                    <w:top w:w="15" w:type="dxa"/>
                    <w:left w:w="15" w:type="dxa"/>
                    <w:right w:w="15" w:type="dxa"/>
                  </w:tcMar>
                  <w:vAlign w:val="center"/>
                </w:tcPr>
                <w:p w14:paraId="5696BEE6">
                  <w:pPr>
                    <w:spacing w:beforeLines="0" w:afterLines="0" w:line="360" w:lineRule="auto"/>
                    <w:ind w:firstLine="0" w:firstLineChars="0"/>
                    <w:rPr>
                      <w:rFonts w:hint="eastAsia" w:ascii="仿宋" w:hAnsi="仿宋" w:eastAsia="仿宋" w:cs="仿宋"/>
                      <w:sz w:val="24"/>
                      <w:szCs w:val="24"/>
                      <w:highlight w:val="none"/>
                    </w:rPr>
                  </w:pPr>
                </w:p>
              </w:tc>
            </w:tr>
            <w:tr w14:paraId="1C69F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trPr>
              <w:tc>
                <w:tcPr>
                  <w:tcW w:w="2340" w:type="pct"/>
                  <w:gridSpan w:val="3"/>
                  <w:noWrap w:val="0"/>
                  <w:tcMar>
                    <w:top w:w="15" w:type="dxa"/>
                    <w:left w:w="15" w:type="dxa"/>
                    <w:right w:w="15" w:type="dxa"/>
                  </w:tcMar>
                  <w:vAlign w:val="center"/>
                </w:tcPr>
                <w:p w14:paraId="712D28E9">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合计</w:t>
                  </w:r>
                </w:p>
              </w:tc>
              <w:tc>
                <w:tcPr>
                  <w:tcW w:w="398" w:type="pct"/>
                  <w:noWrap w:val="0"/>
                  <w:tcMar>
                    <w:top w:w="15" w:type="dxa"/>
                    <w:left w:w="15" w:type="dxa"/>
                    <w:right w:w="15" w:type="dxa"/>
                  </w:tcMar>
                  <w:vAlign w:val="center"/>
                </w:tcPr>
                <w:p w14:paraId="65D1B480">
                  <w:pPr>
                    <w:widowControl/>
                    <w:spacing w:beforeLines="0" w:afterLines="0" w:line="360" w:lineRule="auto"/>
                    <w:ind w:firstLine="0" w:firstLineChars="0"/>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105</w:t>
                  </w:r>
                </w:p>
              </w:tc>
              <w:tc>
                <w:tcPr>
                  <w:tcW w:w="2261" w:type="pct"/>
                  <w:gridSpan w:val="4"/>
                  <w:noWrap w:val="0"/>
                  <w:tcMar>
                    <w:top w:w="15" w:type="dxa"/>
                    <w:left w:w="15" w:type="dxa"/>
                    <w:right w:w="15" w:type="dxa"/>
                  </w:tcMar>
                  <w:vAlign w:val="center"/>
                </w:tcPr>
                <w:p w14:paraId="3AAD26DC">
                  <w:pPr>
                    <w:spacing w:beforeLines="0" w:afterLines="0" w:line="360" w:lineRule="auto"/>
                    <w:ind w:firstLine="0" w:firstLineChars="0"/>
                    <w:jc w:val="center"/>
                    <w:rPr>
                      <w:rFonts w:hint="eastAsia" w:ascii="仿宋" w:hAnsi="仿宋" w:eastAsia="仿宋" w:cs="仿宋"/>
                      <w:sz w:val="24"/>
                      <w:szCs w:val="24"/>
                      <w:highlight w:val="none"/>
                    </w:rPr>
                  </w:pPr>
                </w:p>
              </w:tc>
            </w:tr>
            <w:tr w14:paraId="7C47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trPr>
              <w:tc>
                <w:tcPr>
                  <w:tcW w:w="5000" w:type="pct"/>
                  <w:gridSpan w:val="8"/>
                  <w:noWrap w:val="0"/>
                  <w:tcMar>
                    <w:top w:w="15" w:type="dxa"/>
                    <w:left w:w="15" w:type="dxa"/>
                    <w:right w:w="15" w:type="dxa"/>
                  </w:tcMar>
                  <w:vAlign w:val="center"/>
                </w:tcPr>
                <w:p w14:paraId="2BDDB7C5">
                  <w:pPr>
                    <w:widowControl/>
                    <w:spacing w:beforeLines="0" w:afterLines="0" w:line="360" w:lineRule="auto"/>
                    <w:ind w:firstLine="0" w:firstLineChars="0"/>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考核说明：</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1、每月应付金</w:t>
                  </w:r>
                  <w:r>
                    <w:rPr>
                      <w:rFonts w:hint="eastAsia" w:ascii="仿宋" w:hAnsi="仿宋" w:eastAsia="仿宋" w:cs="仿宋"/>
                      <w:sz w:val="24"/>
                      <w:szCs w:val="24"/>
                      <w:highlight w:val="none"/>
                    </w:rPr>
                    <w:t>额为合同金额的十二分之一，每</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个月支付一次，</w:t>
                  </w:r>
                  <w:r>
                    <w:rPr>
                      <w:rFonts w:hint="eastAsia" w:ascii="仿宋" w:hAnsi="仿宋" w:eastAsia="仿宋" w:cs="仿宋"/>
                      <w:sz w:val="24"/>
                      <w:szCs w:val="24"/>
                      <w:highlight w:val="none"/>
                      <w:lang w:val="en-US" w:eastAsia="zh-CN"/>
                    </w:rPr>
                    <w:t>前五次每次</w:t>
                  </w:r>
                  <w:r>
                    <w:rPr>
                      <w:rFonts w:hint="eastAsia" w:ascii="仿宋" w:hAnsi="仿宋" w:eastAsia="仿宋" w:cs="仿宋"/>
                      <w:sz w:val="24"/>
                      <w:szCs w:val="24"/>
                      <w:highlight w:val="none"/>
                    </w:rPr>
                    <w:t>支付金额为合同金额的</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5%</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最后一次</w:t>
                  </w:r>
                  <w:r>
                    <w:rPr>
                      <w:rFonts w:hint="eastAsia" w:ascii="仿宋" w:hAnsi="仿宋" w:eastAsia="仿宋" w:cs="仿宋"/>
                      <w:sz w:val="24"/>
                      <w:szCs w:val="24"/>
                      <w:highlight w:val="none"/>
                    </w:rPr>
                    <w:t>支付金额为合同金额的</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5%。</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2、每月按照考核标准评估得分，根据得分情况确定实际支付比例。</w:t>
                  </w:r>
                </w:p>
                <w:p w14:paraId="4BE23700">
                  <w:pPr>
                    <w:widowControl/>
                    <w:spacing w:beforeLines="0" w:afterLines="0" w:line="360" w:lineRule="auto"/>
                    <w:ind w:firstLine="0" w:firstLineChars="0"/>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每次</w:t>
                  </w:r>
                  <w:r>
                    <w:rPr>
                      <w:rFonts w:hint="eastAsia" w:ascii="仿宋" w:hAnsi="仿宋" w:eastAsia="仿宋" w:cs="仿宋"/>
                      <w:sz w:val="24"/>
                      <w:szCs w:val="24"/>
                      <w:highlight w:val="none"/>
                    </w:rPr>
                    <w:t>付款前乙方应向甲方提供等额发票，甲方在收到发票后10个工作日内完成付款。</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3、根据下文载明的评分方法，甲方按照考核结果进行支付。</w:t>
                  </w:r>
                </w:p>
              </w:tc>
            </w:tr>
            <w:tr w14:paraId="6B033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trPr>
              <w:tc>
                <w:tcPr>
                  <w:tcW w:w="5000" w:type="pct"/>
                  <w:gridSpan w:val="8"/>
                  <w:noWrap w:val="0"/>
                  <w:tcMar>
                    <w:top w:w="15" w:type="dxa"/>
                    <w:left w:w="15" w:type="dxa"/>
                    <w:right w:w="15" w:type="dxa"/>
                  </w:tcMar>
                  <w:vAlign w:val="center"/>
                </w:tcPr>
                <w:p w14:paraId="36F10D7E">
                  <w:pPr>
                    <w:widowControl/>
                    <w:spacing w:beforeLines="0" w:afterLines="0" w:line="360" w:lineRule="auto"/>
                    <w:ind w:firstLine="0" w:firstLineChars="0"/>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(1)得分大于等于95分，支付100%当月应付金额；</w:t>
                  </w:r>
                </w:p>
              </w:tc>
            </w:tr>
            <w:tr w14:paraId="68131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trPr>
              <w:tc>
                <w:tcPr>
                  <w:tcW w:w="5000" w:type="pct"/>
                  <w:gridSpan w:val="8"/>
                  <w:noWrap w:val="0"/>
                  <w:tcMar>
                    <w:top w:w="15" w:type="dxa"/>
                    <w:left w:w="15" w:type="dxa"/>
                    <w:right w:w="15" w:type="dxa"/>
                  </w:tcMar>
                  <w:vAlign w:val="center"/>
                </w:tcPr>
                <w:p w14:paraId="33760377">
                  <w:pPr>
                    <w:widowControl/>
                    <w:spacing w:beforeLines="0" w:afterLines="0" w:line="360" w:lineRule="auto"/>
                    <w:ind w:firstLine="0" w:firstLineChars="0"/>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(2)得分在90分至95分之间的，扣当月应付金额3%；</w:t>
                  </w:r>
                </w:p>
              </w:tc>
            </w:tr>
            <w:tr w14:paraId="28DA7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7" w:hRule="atLeast"/>
                <w:tblHeader/>
              </w:trPr>
              <w:tc>
                <w:tcPr>
                  <w:tcW w:w="5000" w:type="pct"/>
                  <w:gridSpan w:val="8"/>
                  <w:noWrap w:val="0"/>
                  <w:tcMar>
                    <w:top w:w="15" w:type="dxa"/>
                    <w:left w:w="15" w:type="dxa"/>
                    <w:right w:w="15" w:type="dxa"/>
                  </w:tcMar>
                  <w:vAlign w:val="center"/>
                </w:tcPr>
                <w:p w14:paraId="4E29A8C5">
                  <w:pPr>
                    <w:widowControl/>
                    <w:spacing w:beforeLines="0" w:afterLines="0" w:line="360" w:lineRule="auto"/>
                    <w:ind w:firstLine="0" w:firstLineChars="0"/>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(3)得分在85分至90分之间的，扣当月应付金额6%；</w:t>
                  </w:r>
                </w:p>
              </w:tc>
            </w:tr>
            <w:tr w14:paraId="2896A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trPr>
              <w:tc>
                <w:tcPr>
                  <w:tcW w:w="5000" w:type="pct"/>
                  <w:gridSpan w:val="8"/>
                  <w:noWrap w:val="0"/>
                  <w:tcMar>
                    <w:top w:w="15" w:type="dxa"/>
                    <w:left w:w="15" w:type="dxa"/>
                    <w:right w:w="15" w:type="dxa"/>
                  </w:tcMar>
                  <w:vAlign w:val="center"/>
                </w:tcPr>
                <w:p w14:paraId="3C690889">
                  <w:pPr>
                    <w:widowControl/>
                    <w:spacing w:beforeLines="0" w:afterLines="0" w:line="360" w:lineRule="auto"/>
                    <w:ind w:firstLine="0" w:firstLineChars="0"/>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(4)得分在80分至85分之间的，扣当月应付金额9%；</w:t>
                  </w:r>
                </w:p>
              </w:tc>
            </w:tr>
            <w:tr w14:paraId="59E24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trPr>
              <w:tc>
                <w:tcPr>
                  <w:tcW w:w="5000" w:type="pct"/>
                  <w:gridSpan w:val="8"/>
                  <w:noWrap w:val="0"/>
                  <w:tcMar>
                    <w:top w:w="15" w:type="dxa"/>
                    <w:left w:w="15" w:type="dxa"/>
                    <w:right w:w="15" w:type="dxa"/>
                  </w:tcMar>
                  <w:vAlign w:val="center"/>
                </w:tcPr>
                <w:p w14:paraId="71771294">
                  <w:pPr>
                    <w:widowControl/>
                    <w:spacing w:beforeLines="0" w:afterLines="0" w:line="360" w:lineRule="auto"/>
                    <w:ind w:firstLine="0" w:firstLineChars="0"/>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(5)得分在70分至80分之间的，扣当月应付金额15%;；</w:t>
                  </w:r>
                </w:p>
              </w:tc>
            </w:tr>
            <w:tr w14:paraId="506B1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trPr>
              <w:tc>
                <w:tcPr>
                  <w:tcW w:w="5000" w:type="pct"/>
                  <w:gridSpan w:val="8"/>
                  <w:noWrap w:val="0"/>
                  <w:tcMar>
                    <w:top w:w="15" w:type="dxa"/>
                    <w:left w:w="15" w:type="dxa"/>
                    <w:right w:w="15" w:type="dxa"/>
                  </w:tcMar>
                  <w:vAlign w:val="center"/>
                </w:tcPr>
                <w:p w14:paraId="60499FBD">
                  <w:pPr>
                    <w:widowControl/>
                    <w:spacing w:beforeLines="0" w:afterLines="0" w:line="360" w:lineRule="auto"/>
                    <w:ind w:firstLine="0" w:firstLineChars="0"/>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(6))得分低于70分，扣当月应付金额25%。</w:t>
                  </w:r>
                </w:p>
              </w:tc>
            </w:tr>
          </w:tbl>
          <w:p w14:paraId="3110E31C">
            <w:pPr>
              <w:rPr>
                <w:rFonts w:hint="default" w:eastAsia="仿宋"/>
                <w:highlight w:val="none"/>
                <w:lang w:val="en-US" w:eastAsia="zh-CN"/>
              </w:rPr>
            </w:pPr>
          </w:p>
        </w:tc>
      </w:tr>
      <w:bookmarkEnd w:id="2"/>
    </w:tbl>
    <w:p w14:paraId="47A2050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CD5B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2"/>
    <w:basedOn w:val="1"/>
    <w:next w:val="1"/>
    <w:qFormat/>
    <w:uiPriority w:val="9"/>
    <w:pPr>
      <w:keepNext/>
      <w:keepLines/>
      <w:widowControl/>
      <w:spacing w:before="140" w:beforeLines="0" w:after="140" w:afterLines="0"/>
      <w:ind w:left="284"/>
      <w:jc w:val="center"/>
      <w:outlineLvl w:val="1"/>
    </w:pPr>
    <w:rPr>
      <w:rFonts w:ascii="Arial" w:hAnsi="Arial" w:eastAsia="仿宋"/>
      <w:b/>
      <w:bCs/>
      <w:sz w:val="28"/>
      <w:szCs w:val="32"/>
    </w:rPr>
  </w:style>
  <w:style w:type="paragraph" w:styleId="4">
    <w:name w:val="heading 4"/>
    <w:basedOn w:val="1"/>
    <w:next w:val="1"/>
    <w:qFormat/>
    <w:uiPriority w:val="0"/>
    <w:pPr>
      <w:keepNext/>
      <w:keepLines/>
      <w:tabs>
        <w:tab w:val="left" w:pos="864"/>
      </w:tabs>
      <w:spacing w:before="120" w:line="360" w:lineRule="auto"/>
      <w:ind w:left="864" w:hanging="864"/>
      <w:outlineLvl w:val="3"/>
    </w:pPr>
    <w:rPr>
      <w:rFonts w:ascii="Arial" w:hAnsi="Arial"/>
      <w:bCs/>
      <w:kern w:val="2"/>
      <w:szCs w:val="28"/>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eastAsia="仿宋" w:cs="Times New Roman"/>
      <w:sz w:val="28"/>
    </w:rPr>
  </w:style>
  <w:style w:type="character" w:styleId="7">
    <w:name w:val="Strong"/>
    <w:basedOn w:val="6"/>
    <w:qFormat/>
    <w:uiPriority w:val="22"/>
    <w:rPr>
      <w:b/>
      <w:bCs/>
    </w:rPr>
  </w:style>
  <w:style w:type="paragraph" w:customStyle="1" w:styleId="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2026-05-13T07:32:51Z</dcterms:created>
  <dc:creator>Administrator</dc:creator>
  <cp:lastModifiedBy>QQQQ</cp:lastModifiedBy>
  <dcterms:modified xsi:type="dcterms:W3CDTF">2026-05-13T07:33:09Z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eyJoZGlkIjoiNmZlMDQwN2NiMDE0ZGM3OGQyMjI2MGI5NGMzYzk3YjEiLCJ1c2VySWQiOiIzODkzMjE1NzcifQ==</vt:lpwstr>
  </property>
  <property fmtid="{D5CDD505-2E9C-101B-9397-08002B2CF9AE}" pid="4" name="ICV">
    <vt:lpwstr>A435D22609034BB882134C0E572A1FB6_12</vt:lpwstr>
  </property>
</Properties>
</file>