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CD6A9">
      <w:pPr>
        <w:ind w:left="0" w:leftChars="0" w:firstLine="0" w:firstLineChars="0"/>
        <w:jc w:val="center"/>
        <w:rPr>
          <w:rFonts w:hint="eastAsia" w:ascii="仿宋" w:hAnsi="仿宋" w:eastAsia="仿宋" w:cs="仿宋"/>
          <w:b/>
          <w:bCs/>
          <w:sz w:val="28"/>
          <w:szCs w:val="28"/>
          <w:lang w:val="en-US" w:eastAsia="zh-CN"/>
        </w:rPr>
      </w:pPr>
      <w:r>
        <w:rPr>
          <w:rFonts w:hint="eastAsia" w:ascii="仿宋" w:hAnsi="仿宋" w:cs="仿宋"/>
          <w:b/>
          <w:bCs/>
          <w:sz w:val="28"/>
          <w:szCs w:val="28"/>
          <w:lang w:eastAsia="zh-CN"/>
        </w:rPr>
        <w:t>府谷县煤矿安全生产考试点</w:t>
      </w:r>
      <w:r>
        <w:rPr>
          <w:rFonts w:hint="eastAsia" w:ascii="仿宋" w:hAnsi="仿宋" w:eastAsia="仿宋" w:cs="仿宋"/>
          <w:b/>
          <w:bCs/>
          <w:sz w:val="28"/>
          <w:szCs w:val="28"/>
          <w:lang w:val="en-US" w:eastAsia="zh-CN"/>
        </w:rPr>
        <w:t>采购需求书</w:t>
      </w:r>
    </w:p>
    <w:p w14:paraId="4179D1EC">
      <w:pPr>
        <w:numPr>
          <w:ilvl w:val="0"/>
          <w:numId w:val="1"/>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采购项目名称：</w:t>
      </w:r>
    </w:p>
    <w:p w14:paraId="5A310F3C">
      <w:pPr>
        <w:numPr>
          <w:numId w:val="0"/>
        </w:numPr>
        <w:ind w:firstLine="562" w:firstLineChars="200"/>
        <w:jc w:val="left"/>
        <w:rPr>
          <w:rFonts w:hint="eastAsia" w:ascii="仿宋" w:hAnsi="仿宋" w:eastAsia="仿宋" w:cs="仿宋"/>
          <w:b/>
          <w:bCs/>
          <w:sz w:val="28"/>
          <w:szCs w:val="28"/>
          <w:lang w:val="en-US" w:eastAsia="zh-CN"/>
        </w:rPr>
      </w:pPr>
      <w:r>
        <w:rPr>
          <w:rFonts w:hint="eastAsia" w:ascii="仿宋" w:hAnsi="仿宋" w:cs="仿宋"/>
          <w:b/>
          <w:bCs/>
          <w:sz w:val="28"/>
          <w:szCs w:val="28"/>
          <w:lang w:val="en-US" w:eastAsia="zh-CN"/>
        </w:rPr>
        <w:t>府谷县煤矿安全生产考试点</w:t>
      </w:r>
    </w:p>
    <w:p w14:paraId="59BAD82F">
      <w:pPr>
        <w:numPr>
          <w:numId w:val="0"/>
        </w:numPr>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二、采购项目预算、资金构成和采购方式</w:t>
      </w:r>
    </w:p>
    <w:p w14:paraId="3A7BE35C">
      <w:pPr>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1、采购项目预算：3666049.00元（详见上传附件）</w:t>
      </w:r>
    </w:p>
    <w:p w14:paraId="18AEFCC3">
      <w:pPr>
        <w:ind w:left="0" w:leftChars="0" w:firstLine="560" w:firstLineChars="200"/>
        <w:jc w:val="left"/>
        <w:rPr>
          <w:rFonts w:hint="eastAsia" w:ascii="仿宋" w:hAnsi="仿宋" w:cs="仿宋"/>
          <w:color w:val="auto"/>
          <w:sz w:val="28"/>
          <w:szCs w:val="28"/>
          <w:lang w:val="en-US" w:eastAsia="zh-CN"/>
        </w:rPr>
      </w:pPr>
      <w:r>
        <w:rPr>
          <w:rFonts w:hint="eastAsia" w:ascii="仿宋" w:hAnsi="仿宋" w:eastAsia="仿宋" w:cs="仿宋"/>
          <w:color w:val="auto"/>
          <w:sz w:val="28"/>
          <w:szCs w:val="28"/>
          <w:lang w:val="en-US" w:eastAsia="zh-CN"/>
        </w:rPr>
        <w:t>2、资金来源：</w:t>
      </w:r>
      <w:r>
        <w:rPr>
          <w:rFonts w:hint="eastAsia" w:ascii="仿宋" w:hAnsi="仿宋" w:cs="仿宋"/>
          <w:color w:val="auto"/>
          <w:sz w:val="28"/>
          <w:szCs w:val="28"/>
          <w:lang w:val="en-US" w:eastAsia="zh-CN"/>
        </w:rPr>
        <w:t>财政资金</w:t>
      </w:r>
    </w:p>
    <w:p w14:paraId="6CD5614A">
      <w:pPr>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3、价格信息来源：市场询价、往年采购备案价</w:t>
      </w:r>
    </w:p>
    <w:p w14:paraId="06EE1F2A">
      <w:pPr>
        <w:ind w:left="0" w:leftChars="0"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4、采购方式：</w:t>
      </w:r>
      <w:r>
        <w:rPr>
          <w:rFonts w:hint="eastAsia" w:ascii="仿宋" w:hAnsi="仿宋" w:cs="仿宋"/>
          <w:sz w:val="28"/>
          <w:szCs w:val="28"/>
          <w:lang w:val="en-US" w:eastAsia="zh-CN"/>
        </w:rPr>
        <w:t>公开招标</w:t>
      </w:r>
    </w:p>
    <w:p w14:paraId="0E037521">
      <w:pPr>
        <w:ind w:left="0" w:leftChars="0"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三、项目地点、工程概况、履行期限及方式</w:t>
      </w:r>
    </w:p>
    <w:p w14:paraId="044EA466">
      <w:pPr>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1、项目实施地点：府谷县</w:t>
      </w:r>
    </w:p>
    <w:p w14:paraId="6DC7F5CC">
      <w:pPr>
        <w:ind w:left="0" w:leftChars="0"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2、项目概况及服务内容：</w:t>
      </w:r>
      <w:r>
        <w:rPr>
          <w:rFonts w:hint="eastAsia" w:ascii="仿宋" w:hAnsi="仿宋" w:cs="仿宋"/>
          <w:sz w:val="28"/>
          <w:szCs w:val="28"/>
          <w:lang w:val="en-US" w:eastAsia="zh-CN"/>
        </w:rPr>
        <w:t>根据《</w:t>
      </w:r>
      <w:r>
        <w:rPr>
          <w:rFonts w:hint="eastAsia" w:ascii="仿宋" w:hAnsi="仿宋" w:eastAsia="仿宋" w:cs="仿宋"/>
          <w:sz w:val="28"/>
          <w:szCs w:val="28"/>
          <w:lang w:val="en-US" w:eastAsia="zh-CN"/>
        </w:rPr>
        <w:t>安全生产考试机构和考试点管理规定》及省市要求</w:t>
      </w:r>
      <w:r>
        <w:rPr>
          <w:rFonts w:hint="eastAsia" w:ascii="仿宋" w:hAnsi="仿宋" w:cs="仿宋"/>
          <w:sz w:val="28"/>
          <w:szCs w:val="28"/>
          <w:lang w:val="en-US" w:eastAsia="zh-CN"/>
        </w:rPr>
        <w:t>，现将原石马川煤检站改造提升为煤矿安全培训考试点，包含采购办公设备、特种实操设备、考试电脑、监控电子屏、光缆铺设等。</w:t>
      </w:r>
    </w:p>
    <w:p w14:paraId="0F1BF197">
      <w:pPr>
        <w:pStyle w:val="3"/>
        <w:numPr>
          <w:ilvl w:val="0"/>
          <w:numId w:val="2"/>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合同模板</w:t>
      </w:r>
    </w:p>
    <w:p w14:paraId="333D38A2">
      <w:pPr>
        <w:pStyle w:val="3"/>
        <w:numPr>
          <w:ilvl w:val="0"/>
          <w:numId w:val="0"/>
        </w:num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府谷县煤矿安全生产考试点合同</w:t>
      </w:r>
    </w:p>
    <w:p w14:paraId="2CF5931A">
      <w:pPr>
        <w:pStyle w:val="26"/>
        <w:ind w:firstLine="560" w:firstLineChars="200"/>
        <w:rPr>
          <w:rFonts w:hint="eastAsia" w:ascii="仿宋" w:hAnsi="仿宋" w:eastAsia="仿宋" w:cs="仿宋"/>
          <w:sz w:val="28"/>
          <w:szCs w:val="28"/>
        </w:rPr>
      </w:pPr>
      <w:r>
        <w:rPr>
          <w:rFonts w:hint="eastAsia" w:ascii="仿宋" w:hAnsi="仿宋" w:eastAsia="仿宋" w:cs="仿宋"/>
          <w:sz w:val="28"/>
          <w:szCs w:val="28"/>
        </w:rPr>
        <w:t>甲方（盖章）：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（以下简称甲方）</w:t>
      </w:r>
    </w:p>
    <w:p w14:paraId="24D8F906">
      <w:pPr>
        <w:spacing w:line="360" w:lineRule="auto"/>
        <w:rPr>
          <w:rFonts w:hint="eastAsia" w:ascii="仿宋" w:hAnsi="仿宋" w:eastAsia="仿宋" w:cs="仿宋"/>
          <w:sz w:val="28"/>
          <w:szCs w:val="28"/>
        </w:rPr>
      </w:pPr>
      <w:r>
        <w:rPr>
          <w:rFonts w:hint="eastAsia" w:ascii="仿宋" w:hAnsi="仿宋" w:eastAsia="仿宋" w:cs="仿宋"/>
          <w:sz w:val="28"/>
          <w:szCs w:val="28"/>
        </w:rPr>
        <w:t>乙方（盖章）：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（以下简称乙方）</w:t>
      </w:r>
    </w:p>
    <w:p w14:paraId="2CC7275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经甲乙双方共同协商，在互利互惠的基础上，依据《中华人民共和国</w:t>
      </w:r>
      <w:r>
        <w:rPr>
          <w:rFonts w:hint="eastAsia" w:ascii="仿宋" w:hAnsi="仿宋" w:cs="仿宋"/>
          <w:sz w:val="28"/>
          <w:szCs w:val="28"/>
          <w:lang w:val="en-US" w:eastAsia="zh-CN"/>
        </w:rPr>
        <w:t>民法典</w:t>
      </w:r>
      <w:r>
        <w:rPr>
          <w:rFonts w:hint="eastAsia" w:ascii="仿宋" w:hAnsi="仿宋" w:eastAsia="仿宋" w:cs="仿宋"/>
          <w:sz w:val="28"/>
          <w:szCs w:val="28"/>
        </w:rPr>
        <w:t>》有关规定订立本合同以便共同遵守。具体条款如下：</w:t>
      </w:r>
    </w:p>
    <w:p w14:paraId="3B52D74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一、合同价格：</w:t>
      </w:r>
    </w:p>
    <w:p w14:paraId="2F7DA6D0">
      <w:pPr>
        <w:spacing w:line="360" w:lineRule="auto"/>
        <w:ind w:left="909" w:leftChars="284" w:firstLine="0" w:firstLineChars="0"/>
        <w:rPr>
          <w:rFonts w:hint="eastAsia" w:ascii="仿宋" w:hAnsi="仿宋" w:eastAsia="仿宋" w:cs="仿宋"/>
          <w:sz w:val="28"/>
          <w:szCs w:val="28"/>
        </w:rPr>
      </w:pPr>
      <w:r>
        <w:rPr>
          <w:rFonts w:hint="eastAsia" w:ascii="仿宋" w:hAnsi="仿宋" w:eastAsia="仿宋" w:cs="仿宋"/>
          <w:sz w:val="28"/>
          <w:szCs w:val="28"/>
        </w:rPr>
        <w:t>合同总价为人民币：          元整（￥：         ），具体配置见后附设备清单。</w:t>
      </w:r>
    </w:p>
    <w:p w14:paraId="5604C21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二、双方责任：</w:t>
      </w:r>
    </w:p>
    <w:p w14:paraId="57F5CF6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乙方责任</w:t>
      </w:r>
    </w:p>
    <w:p w14:paraId="045F7CB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1.按合同规定时间提供货物。</w:t>
      </w:r>
    </w:p>
    <w:p w14:paraId="2519DCB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2.所供货物全部按照合同清单所列数量以及规格，质量完全符合原厂商标准。</w:t>
      </w:r>
    </w:p>
    <w:p w14:paraId="4848E41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3.乙方负责安装调试及售后维护。</w:t>
      </w:r>
    </w:p>
    <w:p w14:paraId="72D3456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（二）甲方责任</w:t>
      </w:r>
    </w:p>
    <w:p w14:paraId="2D25C65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1.协助乙方工作人员安装与调试及售后服务。</w:t>
      </w:r>
    </w:p>
    <w:p w14:paraId="56E48BF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2.按时支付乙方货款。</w:t>
      </w:r>
    </w:p>
    <w:p w14:paraId="04E4CA7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三、交货时间及地点：</w:t>
      </w:r>
    </w:p>
    <w:p w14:paraId="19F6D70A">
      <w:pPr>
        <w:spacing w:line="360" w:lineRule="auto"/>
        <w:ind w:firstLine="560" w:firstLineChars="200"/>
        <w:rPr>
          <w:rFonts w:hint="eastAsia" w:ascii="仿宋" w:hAnsi="仿宋" w:eastAsia="仿宋" w:cs="仿宋"/>
          <w:color w:val="auto"/>
          <w:sz w:val="28"/>
          <w:szCs w:val="28"/>
        </w:rPr>
      </w:pPr>
      <w:r>
        <w:rPr>
          <w:rFonts w:hint="eastAsia" w:ascii="仿宋" w:hAnsi="仿宋" w:cs="仿宋"/>
          <w:color w:val="auto"/>
          <w:sz w:val="28"/>
          <w:szCs w:val="28"/>
          <w:lang w:val="en-US" w:eastAsia="zh-CN"/>
        </w:rPr>
        <w:t>3.1</w:t>
      </w:r>
      <w:r>
        <w:rPr>
          <w:rFonts w:hint="eastAsia" w:ascii="仿宋" w:hAnsi="仿宋" w:eastAsia="仿宋" w:cs="仿宋"/>
          <w:color w:val="auto"/>
          <w:sz w:val="28"/>
          <w:szCs w:val="28"/>
        </w:rPr>
        <w:t>本合同签定生效之日起</w:t>
      </w:r>
      <w:r>
        <w:rPr>
          <w:rFonts w:hint="eastAsia" w:ascii="仿宋" w:hAnsi="仿宋" w:cs="仿宋"/>
          <w:color w:val="auto"/>
          <w:sz w:val="28"/>
          <w:szCs w:val="28"/>
          <w:lang w:val="en-US" w:eastAsia="zh-CN"/>
        </w:rPr>
        <w:t>30</w:t>
      </w:r>
      <w:r>
        <w:rPr>
          <w:rFonts w:hint="eastAsia" w:ascii="仿宋" w:hAnsi="仿宋" w:eastAsia="仿宋" w:cs="仿宋"/>
          <w:color w:val="auto"/>
          <w:sz w:val="28"/>
          <w:szCs w:val="28"/>
        </w:rPr>
        <w:t>日内</w:t>
      </w: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将货物运送至</w:t>
      </w:r>
      <w:r>
        <w:rPr>
          <w:rFonts w:hint="eastAsia" w:ascii="仿宋" w:hAnsi="仿宋" w:eastAsia="仿宋" w:cs="仿宋"/>
          <w:color w:val="auto"/>
          <w:sz w:val="28"/>
          <w:szCs w:val="28"/>
        </w:rPr>
        <w:t>甲方</w:t>
      </w:r>
      <w:r>
        <w:rPr>
          <w:rFonts w:hint="eastAsia" w:ascii="仿宋" w:hAnsi="仿宋" w:cs="仿宋"/>
          <w:color w:val="auto"/>
          <w:sz w:val="28"/>
          <w:szCs w:val="28"/>
          <w:lang w:val="en-US" w:eastAsia="zh-CN"/>
        </w:rPr>
        <w:t>指定地点安装调试完成。</w:t>
      </w:r>
    </w:p>
    <w:p w14:paraId="0B53926B">
      <w:pPr>
        <w:spacing w:line="360" w:lineRule="auto"/>
        <w:ind w:firstLine="560" w:firstLineChars="200"/>
        <w:rPr>
          <w:rFonts w:hint="eastAsia" w:ascii="仿宋" w:hAnsi="仿宋" w:eastAsia="仿宋" w:cs="仿宋"/>
          <w:color w:val="auto"/>
          <w:sz w:val="28"/>
          <w:szCs w:val="28"/>
        </w:rPr>
      </w:pPr>
      <w:r>
        <w:rPr>
          <w:rFonts w:hint="eastAsia" w:ascii="仿宋" w:hAnsi="仿宋" w:cs="仿宋"/>
          <w:color w:val="auto"/>
          <w:sz w:val="28"/>
          <w:szCs w:val="28"/>
          <w:lang w:val="en-US" w:eastAsia="zh-CN"/>
        </w:rPr>
        <w:t>3.2</w:t>
      </w:r>
      <w:r>
        <w:rPr>
          <w:rFonts w:hint="eastAsia" w:ascii="仿宋" w:hAnsi="仿宋" w:eastAsia="仿宋" w:cs="仿宋"/>
          <w:color w:val="auto"/>
          <w:sz w:val="28"/>
          <w:szCs w:val="28"/>
        </w:rPr>
        <w:t>在甲方</w:t>
      </w:r>
      <w:r>
        <w:rPr>
          <w:rFonts w:hint="eastAsia" w:ascii="仿宋" w:hAnsi="仿宋" w:cs="仿宋"/>
          <w:color w:val="auto"/>
          <w:sz w:val="28"/>
          <w:szCs w:val="28"/>
          <w:lang w:val="en-US" w:eastAsia="zh-CN"/>
        </w:rPr>
        <w:t>指定</w:t>
      </w:r>
      <w:r>
        <w:rPr>
          <w:rFonts w:hint="eastAsia" w:ascii="仿宋" w:hAnsi="仿宋" w:eastAsia="仿宋" w:cs="仿宋"/>
          <w:color w:val="auto"/>
          <w:sz w:val="28"/>
          <w:szCs w:val="28"/>
        </w:rPr>
        <w:t>地交付货物。</w:t>
      </w:r>
    </w:p>
    <w:p w14:paraId="0A8F4504">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四、付款期限及方式：</w:t>
      </w:r>
    </w:p>
    <w:p w14:paraId="4764FE16">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合同签订后，待</w:t>
      </w:r>
      <w:r>
        <w:rPr>
          <w:rFonts w:hint="eastAsia" w:ascii="仿宋" w:hAnsi="仿宋" w:cs="仿宋"/>
          <w:color w:val="auto"/>
          <w:sz w:val="28"/>
          <w:szCs w:val="28"/>
          <w:lang w:val="en-US" w:eastAsia="zh-CN"/>
        </w:rPr>
        <w:t>货物</w:t>
      </w:r>
      <w:r>
        <w:rPr>
          <w:rFonts w:hint="eastAsia" w:ascii="仿宋" w:hAnsi="仿宋" w:eastAsia="仿宋" w:cs="仿宋"/>
          <w:color w:val="auto"/>
          <w:sz w:val="28"/>
          <w:szCs w:val="28"/>
        </w:rPr>
        <w:t>运送至采购人指定场地</w:t>
      </w:r>
      <w:r>
        <w:rPr>
          <w:rFonts w:hint="eastAsia" w:ascii="仿宋" w:hAnsi="仿宋" w:cs="仿宋"/>
          <w:color w:val="auto"/>
          <w:sz w:val="28"/>
          <w:szCs w:val="28"/>
          <w:lang w:val="en-US" w:eastAsia="zh-CN"/>
        </w:rPr>
        <w:t>安装调试完成后</w:t>
      </w:r>
      <w:r>
        <w:rPr>
          <w:rFonts w:hint="eastAsia" w:ascii="仿宋" w:hAnsi="仿宋" w:eastAsia="仿宋" w:cs="仿宋"/>
          <w:color w:val="auto"/>
          <w:sz w:val="28"/>
          <w:szCs w:val="28"/>
        </w:rPr>
        <w:t>验收合格</w:t>
      </w:r>
      <w:r>
        <w:rPr>
          <w:rFonts w:hint="eastAsia" w:ascii="仿宋" w:hAnsi="仿宋" w:cs="仿宋"/>
          <w:color w:val="auto"/>
          <w:sz w:val="28"/>
          <w:szCs w:val="28"/>
          <w:lang w:val="en-US" w:eastAsia="zh-CN"/>
        </w:rPr>
        <w:t>支付全部货款</w:t>
      </w:r>
      <w:r>
        <w:rPr>
          <w:rFonts w:hint="eastAsia" w:ascii="仿宋" w:hAnsi="仿宋" w:eastAsia="仿宋" w:cs="仿宋"/>
          <w:color w:val="auto"/>
          <w:sz w:val="28"/>
          <w:szCs w:val="28"/>
        </w:rPr>
        <w:t>。付款时提供</w:t>
      </w:r>
      <w:r>
        <w:rPr>
          <w:rFonts w:hint="eastAsia" w:ascii="仿宋" w:hAnsi="仿宋" w:cs="仿宋"/>
          <w:color w:val="auto"/>
          <w:sz w:val="28"/>
          <w:szCs w:val="28"/>
          <w:lang w:val="en-US" w:eastAsia="zh-CN"/>
        </w:rPr>
        <w:t>全额</w:t>
      </w:r>
      <w:r>
        <w:rPr>
          <w:rFonts w:hint="eastAsia" w:ascii="仿宋" w:hAnsi="仿宋" w:eastAsia="仿宋" w:cs="仿宋"/>
          <w:color w:val="auto"/>
          <w:sz w:val="28"/>
          <w:szCs w:val="28"/>
        </w:rPr>
        <w:t>税务发票</w:t>
      </w:r>
      <w:r>
        <w:rPr>
          <w:rFonts w:hint="eastAsia" w:ascii="仿宋" w:hAnsi="仿宋" w:cs="仿宋"/>
          <w:color w:val="auto"/>
          <w:sz w:val="28"/>
          <w:szCs w:val="28"/>
          <w:lang w:eastAsia="zh-CN"/>
        </w:rPr>
        <w:t>。</w:t>
      </w:r>
    </w:p>
    <w:p w14:paraId="1796A6B0">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五、违约责任：</w:t>
      </w:r>
      <w:bookmarkStart w:id="0" w:name="_GoBack"/>
      <w:bookmarkEnd w:id="0"/>
    </w:p>
    <w:p w14:paraId="04CC601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乙方违约责任</w:t>
      </w:r>
    </w:p>
    <w:p w14:paraId="00525E6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若乙方不能依照本合同规定时间、地点、数量交货，乙方须向甲方支付违约金，违约金每天按总金额的0.1%由甲方从乙方未结货款中扣除。</w:t>
      </w:r>
    </w:p>
    <w:p w14:paraId="4C8B68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甲方违约责任</w:t>
      </w:r>
    </w:p>
    <w:p w14:paraId="295AB98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若甲方未能依照本合同规定付给乙方货款，甲方向乙方支付违约金，违约金每天按照应付金额的0.1%计算。</w:t>
      </w:r>
    </w:p>
    <w:p w14:paraId="7047F7A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六、纠纷解决：</w:t>
      </w:r>
    </w:p>
    <w:p w14:paraId="3488A0F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甲、乙双方必须严格遵守本合同的全部内容，履行各自应尽的责任，如发生争议，双方应友好协商解决，协商无效，可由任何一方向甲方所在地人民法院提起诉讼。</w:t>
      </w:r>
    </w:p>
    <w:p w14:paraId="6823747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七、生效时间</w:t>
      </w:r>
    </w:p>
    <w:p w14:paraId="7647EC0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本合同一式两份，甲、乙双方各执一份（具有相同法律效力），合同自双方签字盖章之日起生效。</w:t>
      </w:r>
    </w:p>
    <w:p w14:paraId="6C102D66">
      <w:pPr>
        <w:spacing w:line="360" w:lineRule="auto"/>
        <w:ind w:firstLine="560" w:firstLineChars="200"/>
        <w:rPr>
          <w:rFonts w:hint="eastAsia" w:ascii="仿宋" w:hAnsi="仿宋" w:eastAsia="仿宋" w:cs="仿宋"/>
          <w:sz w:val="28"/>
          <w:szCs w:val="28"/>
        </w:rPr>
      </w:pPr>
    </w:p>
    <w:p w14:paraId="6B5DB32D">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甲方代表（盖公章）：           乙方代表（盖公章）： </w:t>
      </w:r>
    </w:p>
    <w:p w14:paraId="43994D29">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电话：                         电话：        </w:t>
      </w:r>
    </w:p>
    <w:p w14:paraId="77E77767">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签字：                         签字：   </w:t>
      </w:r>
    </w:p>
    <w:p w14:paraId="5364D69B">
      <w:pPr>
        <w:spacing w:line="360" w:lineRule="auto"/>
        <w:rPr>
          <w:rFonts w:hint="eastAsia" w:ascii="仿宋" w:hAnsi="仿宋" w:eastAsia="仿宋" w:cs="仿宋"/>
          <w:sz w:val="28"/>
          <w:szCs w:val="28"/>
        </w:rPr>
      </w:pPr>
      <w:r>
        <w:rPr>
          <w:rFonts w:hint="eastAsia" w:ascii="仿宋" w:hAnsi="仿宋" w:eastAsia="仿宋" w:cs="仿宋"/>
          <w:sz w:val="28"/>
          <w:szCs w:val="28"/>
        </w:rPr>
        <w:t>年   月   日                   年   月   日</w:t>
      </w:r>
    </w:p>
    <w:p w14:paraId="31C13AE3">
      <w:pPr>
        <w:numPr>
          <w:ilvl w:val="0"/>
          <w:numId w:val="2"/>
        </w:numPr>
        <w:ind w:left="0" w:leftChars="0" w:firstLine="643" w:firstLineChars="200"/>
        <w:rPr>
          <w:rFonts w:hint="eastAsia" w:ascii="仿宋" w:hAnsi="仿宋" w:eastAsia="仿宋" w:cs="仿宋"/>
          <w:b/>
          <w:bCs/>
          <w:lang w:val="en-US" w:eastAsia="zh-CN"/>
        </w:rPr>
      </w:pPr>
      <w:r>
        <w:rPr>
          <w:rFonts w:hint="eastAsia" w:ascii="仿宋" w:hAnsi="仿宋" w:eastAsia="仿宋" w:cs="仿宋"/>
          <w:b/>
          <w:bCs/>
          <w:lang w:val="en-US" w:eastAsia="zh-CN"/>
        </w:rPr>
        <w:t>履约验收标准和方法</w:t>
      </w:r>
    </w:p>
    <w:p w14:paraId="7B865D7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1、履约验收时间：</w:t>
      </w:r>
      <w:r>
        <w:rPr>
          <w:rFonts w:hint="eastAsia" w:ascii="仿宋" w:hAnsi="仿宋" w:eastAsia="仿宋" w:cs="仿宋"/>
          <w:sz w:val="28"/>
          <w:szCs w:val="28"/>
          <w:highlight w:val="none"/>
          <w:lang w:val="en-US" w:eastAsia="zh-CN"/>
        </w:rPr>
        <w:t>202</w:t>
      </w:r>
      <w:r>
        <w:rPr>
          <w:rFonts w:hint="eastAsia" w:ascii="仿宋" w:hAnsi="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cs="仿宋"/>
          <w:sz w:val="28"/>
          <w:szCs w:val="28"/>
          <w:highlight w:val="none"/>
          <w:lang w:val="en-US" w:eastAsia="zh-CN"/>
        </w:rPr>
        <w:t xml:space="preserve">    </w:t>
      </w:r>
      <w:r>
        <w:rPr>
          <w:rFonts w:hint="eastAsia" w:ascii="仿宋" w:hAnsi="仿宋" w:eastAsia="仿宋" w:cs="仿宋"/>
          <w:sz w:val="28"/>
          <w:szCs w:val="28"/>
          <w:highlight w:val="none"/>
        </w:rPr>
        <w:t>月</w:t>
      </w:r>
    </w:p>
    <w:p w14:paraId="5DA79C20">
      <w:pPr>
        <w:ind w:firstLine="560" w:firstLineChars="200"/>
        <w:rPr>
          <w:rFonts w:hint="eastAsia" w:ascii="仿宋" w:hAnsi="仿宋" w:eastAsia="仿宋" w:cs="仿宋"/>
          <w:sz w:val="28"/>
          <w:szCs w:val="28"/>
        </w:rPr>
      </w:pPr>
      <w:r>
        <w:rPr>
          <w:rFonts w:hint="eastAsia" w:ascii="仿宋" w:hAnsi="仿宋" w:eastAsia="仿宋" w:cs="仿宋"/>
          <w:sz w:val="28"/>
          <w:szCs w:val="28"/>
        </w:rPr>
        <w:t>2、履约验收主体及内容：</w:t>
      </w:r>
      <w:r>
        <w:rPr>
          <w:rFonts w:hint="eastAsia" w:ascii="仿宋" w:hAnsi="仿宋" w:eastAsia="仿宋" w:cs="仿宋"/>
          <w:sz w:val="28"/>
          <w:szCs w:val="28"/>
          <w:lang w:val="en-US" w:eastAsia="zh-CN"/>
        </w:rPr>
        <w:t>府谷县粮食和物资收储中心、</w:t>
      </w:r>
      <w:r>
        <w:rPr>
          <w:rFonts w:hint="eastAsia" w:ascii="仿宋" w:hAnsi="仿宋" w:cs="仿宋"/>
          <w:sz w:val="28"/>
          <w:szCs w:val="28"/>
          <w:lang w:val="en-US" w:eastAsia="zh-CN"/>
        </w:rPr>
        <w:t>府谷县煤矿安全生产考试点</w:t>
      </w:r>
      <w:r>
        <w:rPr>
          <w:rFonts w:hint="eastAsia" w:ascii="仿宋" w:hAnsi="仿宋" w:eastAsia="仿宋" w:cs="仿宋"/>
          <w:sz w:val="28"/>
          <w:szCs w:val="28"/>
        </w:rPr>
        <w:t>。</w:t>
      </w:r>
    </w:p>
    <w:p w14:paraId="24D6C43A">
      <w:pPr>
        <w:ind w:firstLine="560" w:firstLineChars="200"/>
        <w:rPr>
          <w:rFonts w:hint="eastAsia" w:ascii="仿宋" w:hAnsi="仿宋" w:eastAsia="仿宋" w:cs="仿宋"/>
          <w:sz w:val="28"/>
          <w:szCs w:val="28"/>
        </w:rPr>
      </w:pPr>
      <w:r>
        <w:rPr>
          <w:rFonts w:hint="eastAsia" w:ascii="仿宋" w:hAnsi="仿宋" w:eastAsia="仿宋" w:cs="仿宋"/>
          <w:sz w:val="28"/>
          <w:szCs w:val="28"/>
        </w:rPr>
        <w:t>3、验收程序：供应商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0D60F20E">
      <w:pPr>
        <w:ind w:firstLine="560" w:firstLineChars="200"/>
        <w:rPr>
          <w:rFonts w:hint="eastAsia" w:ascii="仿宋" w:hAnsi="仿宋" w:eastAsia="仿宋" w:cs="仿宋"/>
          <w:sz w:val="28"/>
          <w:szCs w:val="28"/>
        </w:rPr>
      </w:pPr>
      <w:r>
        <w:rPr>
          <w:rFonts w:hint="eastAsia" w:ascii="仿宋" w:hAnsi="仿宋" w:eastAsia="仿宋" w:cs="仿宋"/>
          <w:sz w:val="28"/>
          <w:szCs w:val="28"/>
        </w:rPr>
        <w:t>4、履约验收标准：</w:t>
      </w:r>
    </w:p>
    <w:p w14:paraId="3126985D">
      <w:pPr>
        <w:ind w:firstLine="560" w:firstLineChars="200"/>
        <w:rPr>
          <w:rFonts w:hint="eastAsia" w:ascii="仿宋" w:hAnsi="仿宋" w:eastAsia="仿宋" w:cs="仿宋"/>
          <w:sz w:val="28"/>
          <w:szCs w:val="28"/>
        </w:rPr>
      </w:pPr>
      <w:r>
        <w:rPr>
          <w:rFonts w:hint="eastAsia" w:ascii="仿宋" w:hAnsi="仿宋" w:eastAsia="仿宋" w:cs="仿宋"/>
          <w:sz w:val="28"/>
          <w:szCs w:val="28"/>
        </w:rPr>
        <w:t>（1）外形包装验收：每台设备有独立的包装，包装外观完好，无破损、变形，否则视为产品不合格。</w:t>
      </w:r>
    </w:p>
    <w:p w14:paraId="3F6D3276">
      <w:pPr>
        <w:pStyle w:val="2"/>
        <w:ind w:firstLine="560"/>
        <w:rPr>
          <w:rFonts w:hint="eastAsia" w:ascii="仿宋" w:hAnsi="仿宋" w:eastAsia="仿宋" w:cs="仿宋"/>
          <w:sz w:val="28"/>
          <w:szCs w:val="28"/>
        </w:rPr>
      </w:pPr>
      <w:r>
        <w:rPr>
          <w:rFonts w:hint="eastAsia" w:ascii="仿宋" w:hAnsi="仿宋" w:eastAsia="仿宋" w:cs="仿宋"/>
          <w:sz w:val="28"/>
          <w:szCs w:val="28"/>
        </w:rPr>
        <w:t>（2）开箱检验：根据包装箱中的装箱单查验设备及其附件，包装箱中应有产品合格证卡、保修卡和保修站。</w:t>
      </w:r>
    </w:p>
    <w:p w14:paraId="2675ECC0">
      <w:pPr>
        <w:ind w:firstLine="560" w:firstLineChars="200"/>
        <w:rPr>
          <w:rFonts w:hint="eastAsia" w:ascii="仿宋" w:hAnsi="仿宋" w:eastAsia="仿宋" w:cs="仿宋"/>
          <w:kern w:val="44"/>
          <w:sz w:val="28"/>
          <w:szCs w:val="28"/>
        </w:rPr>
      </w:pPr>
      <w:r>
        <w:rPr>
          <w:rFonts w:hint="eastAsia" w:ascii="仿宋" w:hAnsi="仿宋" w:eastAsia="仿宋" w:cs="仿宋"/>
          <w:kern w:val="44"/>
          <w:sz w:val="28"/>
          <w:szCs w:val="28"/>
        </w:rPr>
        <w:t>根据技术配置要求，从设备外观检验设备是否符合要求，外观是否有划伤或者磨损，否则则视为不合格。</w:t>
      </w:r>
    </w:p>
    <w:p w14:paraId="2A102121">
      <w:pPr>
        <w:pStyle w:val="2"/>
        <w:numPr>
          <w:ilvl w:val="0"/>
          <w:numId w:val="0"/>
        </w:numPr>
        <w:ind w:firstLine="560" w:firstLineChars="200"/>
        <w:rPr>
          <w:rFonts w:hint="eastAsia" w:ascii="仿宋" w:hAnsi="仿宋" w:eastAsia="仿宋" w:cs="仿宋"/>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加电检验：设备进行加电检验，验收配置是否符合合同技术指标要求。检验交货设备是否和测试样机一致。检查电源适应能力，检查设备是否能正常启动，检查软件版本是否与说明书相符，检查硬件配套是否能识别。</w:t>
      </w:r>
    </w:p>
    <w:p w14:paraId="79500323">
      <w:pPr>
        <w:rPr>
          <w:rFonts w:hint="eastAsia" w:ascii="仿宋" w:hAnsi="仿宋" w:eastAsia="仿宋" w:cs="仿宋"/>
        </w:rPr>
      </w:pPr>
      <w:r>
        <w:rPr>
          <w:rFonts w:hint="eastAsia" w:ascii="仿宋" w:hAnsi="仿宋" w:eastAsia="仿宋" w:cs="仿宋"/>
          <w:kern w:val="44"/>
          <w:sz w:val="28"/>
          <w:szCs w:val="28"/>
        </w:rPr>
        <w:t xml:space="preserve">   （4）检验报告：交货时，同时提供此批设备的批次检验报告。</w:t>
      </w:r>
    </w:p>
    <w:p w14:paraId="10416057">
      <w:pPr>
        <w:ind w:firstLine="560" w:firstLineChars="200"/>
        <w:rPr>
          <w:rFonts w:hint="eastAsia" w:ascii="仿宋" w:hAnsi="仿宋" w:eastAsia="仿宋" w:cs="仿宋"/>
          <w:sz w:val="28"/>
          <w:szCs w:val="28"/>
        </w:rPr>
      </w:pPr>
      <w:r>
        <w:rPr>
          <w:rFonts w:hint="eastAsia" w:ascii="仿宋" w:hAnsi="仿宋" w:eastAsia="仿宋" w:cs="仿宋"/>
          <w:sz w:val="28"/>
          <w:szCs w:val="28"/>
        </w:rPr>
        <w:t>5、验收方式：由采购单位组织有关专业人员按相关的国家标准、质量标准和采购文件所列的各项要求进行验收。</w:t>
      </w:r>
    </w:p>
    <w:p w14:paraId="189E177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六、对供应商的要求</w:t>
      </w:r>
    </w:p>
    <w:p w14:paraId="5B9A951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1、在中华人民共和国境内注册的，具有独立法人资格的供应商；</w:t>
      </w:r>
    </w:p>
    <w:p w14:paraId="0883663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w:t>
      </w:r>
    </w:p>
    <w:p w14:paraId="5F66362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3、具有履行合同所必须的设备和专业技术能力；</w:t>
      </w:r>
    </w:p>
    <w:p w14:paraId="7688DA8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w:t>
      </w:r>
    </w:p>
    <w:p w14:paraId="495A31A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5、参加本项政府采购活动前三年内，在经营活动中没有重大违法记录。</w:t>
      </w:r>
    </w:p>
    <w:p w14:paraId="3ED1F74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七、付款方式：按照合同约定进行支付。</w:t>
      </w:r>
    </w:p>
    <w:p w14:paraId="20AE13A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八、采购单位、项目联系人及联系电话</w:t>
      </w:r>
    </w:p>
    <w:p w14:paraId="7B3914B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1、采购单位：府谷县煤矿安全培训服务中心</w:t>
      </w:r>
    </w:p>
    <w:p w14:paraId="4059B9CD">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2、项目联系人：</w:t>
      </w:r>
      <w:r>
        <w:rPr>
          <w:rFonts w:hint="eastAsia" w:ascii="仿宋" w:hAnsi="仿宋" w:cs="仿宋"/>
          <w:sz w:val="28"/>
          <w:szCs w:val="28"/>
          <w:lang w:val="en-US" w:eastAsia="zh-CN"/>
        </w:rPr>
        <w:t>齐三军</w:t>
      </w:r>
      <w:r>
        <w:rPr>
          <w:rFonts w:hint="eastAsia" w:ascii="仿宋" w:hAnsi="仿宋" w:eastAsia="仿宋" w:cs="仿宋"/>
          <w:sz w:val="28"/>
          <w:szCs w:val="28"/>
          <w:lang w:val="en-US" w:eastAsia="zh-CN"/>
        </w:rPr>
        <w:t xml:space="preserve"> 联系电话：</w:t>
      </w:r>
      <w:r>
        <w:rPr>
          <w:rFonts w:hint="eastAsia" w:ascii="仿宋" w:hAnsi="仿宋" w:cs="仿宋"/>
          <w:sz w:val="28"/>
          <w:szCs w:val="28"/>
          <w:lang w:val="en-US" w:eastAsia="zh-CN"/>
        </w:rPr>
        <w:t>18191230520</w:t>
      </w:r>
    </w:p>
    <w:p w14:paraId="6B276268">
      <w:pPr>
        <w:ind w:firstLine="560" w:firstLineChars="200"/>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D3885"/>
    <w:multiLevelType w:val="singleLevel"/>
    <w:tmpl w:val="332D3885"/>
    <w:lvl w:ilvl="0" w:tentative="0">
      <w:start w:val="1"/>
      <w:numFmt w:val="chineseCounting"/>
      <w:suff w:val="nothing"/>
      <w:lvlText w:val="%1、"/>
      <w:lvlJc w:val="left"/>
      <w:rPr>
        <w:rFonts w:hint="eastAsia"/>
      </w:rPr>
    </w:lvl>
  </w:abstractNum>
  <w:abstractNum w:abstractNumId="1">
    <w:nsid w:val="4B240B55"/>
    <w:multiLevelType w:val="singleLevel"/>
    <w:tmpl w:val="4B240B5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NzFjZDY0ZjBmZDQ2MTgzODFjZjJmZjNjZDc1NjIifQ=="/>
  </w:docVars>
  <w:rsids>
    <w:rsidRoot w:val="00000000"/>
    <w:rsid w:val="034E292B"/>
    <w:rsid w:val="03B050D5"/>
    <w:rsid w:val="04F60A68"/>
    <w:rsid w:val="0524289D"/>
    <w:rsid w:val="0A533CD9"/>
    <w:rsid w:val="0AA816BE"/>
    <w:rsid w:val="0B4C6E43"/>
    <w:rsid w:val="0BCF4005"/>
    <w:rsid w:val="0E3921D9"/>
    <w:rsid w:val="12DC2201"/>
    <w:rsid w:val="14D9637A"/>
    <w:rsid w:val="15C45066"/>
    <w:rsid w:val="15F40179"/>
    <w:rsid w:val="1B453AC4"/>
    <w:rsid w:val="1BA53AF4"/>
    <w:rsid w:val="1D1F4F53"/>
    <w:rsid w:val="1D3D28F2"/>
    <w:rsid w:val="1D603952"/>
    <w:rsid w:val="1F270DF8"/>
    <w:rsid w:val="20675622"/>
    <w:rsid w:val="2425685A"/>
    <w:rsid w:val="244F74F3"/>
    <w:rsid w:val="258C4160"/>
    <w:rsid w:val="27076856"/>
    <w:rsid w:val="27F1177A"/>
    <w:rsid w:val="2800284F"/>
    <w:rsid w:val="29D1179C"/>
    <w:rsid w:val="2D064369"/>
    <w:rsid w:val="2D1D665D"/>
    <w:rsid w:val="2DD75BE4"/>
    <w:rsid w:val="2E690808"/>
    <w:rsid w:val="37461477"/>
    <w:rsid w:val="38FE6582"/>
    <w:rsid w:val="39AE4165"/>
    <w:rsid w:val="43EE5288"/>
    <w:rsid w:val="46905CD0"/>
    <w:rsid w:val="47D953F3"/>
    <w:rsid w:val="4AB11C7E"/>
    <w:rsid w:val="4D0D79C4"/>
    <w:rsid w:val="503B7706"/>
    <w:rsid w:val="51BA3499"/>
    <w:rsid w:val="55DC10BA"/>
    <w:rsid w:val="581F104D"/>
    <w:rsid w:val="59357848"/>
    <w:rsid w:val="594D1903"/>
    <w:rsid w:val="5D780793"/>
    <w:rsid w:val="60BB466A"/>
    <w:rsid w:val="62275D8F"/>
    <w:rsid w:val="6311584F"/>
    <w:rsid w:val="63156B97"/>
    <w:rsid w:val="63303B35"/>
    <w:rsid w:val="63387553"/>
    <w:rsid w:val="68954D30"/>
    <w:rsid w:val="6AC51C80"/>
    <w:rsid w:val="6BC55FB1"/>
    <w:rsid w:val="6BFB72F2"/>
    <w:rsid w:val="6EFE4013"/>
    <w:rsid w:val="71044303"/>
    <w:rsid w:val="7396188A"/>
    <w:rsid w:val="76FB1C23"/>
    <w:rsid w:val="776A15B8"/>
    <w:rsid w:val="77A90CD5"/>
    <w:rsid w:val="79A62A8A"/>
    <w:rsid w:val="7D85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cs="宋体" w:asciiTheme="minorAscii" w:hAnsiTheme="minorAscii"/>
      <w:kern w:val="0"/>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cs="黑体" w:asciiTheme="minorAscii" w:hAnsiTheme="minorAscii"/>
      <w:kern w:val="44"/>
      <w:sz w:val="32"/>
      <w:szCs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heme="minorBidi"/>
      <w:kern w:val="2"/>
      <w:sz w:val="32"/>
      <w:szCs w:val="22"/>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880" w:firstLineChars="200"/>
      <w:outlineLvl w:val="2"/>
    </w:pPr>
    <w:rPr>
      <w:rFonts w:eastAsia="仿宋_GB2312" w:asciiTheme="minorAscii" w:hAnsiTheme="minorAscii" w:cstheme="minorBidi"/>
      <w:kern w:val="2"/>
      <w:sz w:val="32"/>
      <w:szCs w:val="2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Body Text 2"/>
    <w:basedOn w:val="1"/>
    <w:qFormat/>
    <w:uiPriority w:val="0"/>
    <w:pPr>
      <w:spacing w:after="120" w:line="480" w:lineRule="auto"/>
    </w:pPr>
    <w:rPr>
      <w:rFonts w:ascii="Calibri" w:hAnsi="Calibri" w:eastAsia="宋体" w:cs="Times New Roman"/>
      <w:lang w:val="zh-CN"/>
    </w:rPr>
  </w:style>
  <w:style w:type="paragraph" w:styleId="7">
    <w:name w:val="Body Text Indent"/>
    <w:basedOn w:val="1"/>
    <w:qFormat/>
    <w:uiPriority w:val="0"/>
    <w:pPr>
      <w:ind w:firstLine="538" w:firstLineChars="192"/>
    </w:pPr>
    <w:rPr>
      <w:sz w:val="28"/>
      <w:szCs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qFormat/>
    <w:uiPriority w:val="0"/>
    <w:rPr>
      <w:sz w:val="24"/>
    </w:rPr>
  </w:style>
  <w:style w:type="paragraph" w:styleId="10">
    <w:name w:val="Body Text First Indent"/>
    <w:basedOn w:val="5"/>
    <w:next w:val="11"/>
    <w:unhideWhenUsed/>
    <w:qFormat/>
    <w:uiPriority w:val="99"/>
    <w:pPr>
      <w:spacing w:after="120"/>
      <w:ind w:firstLine="420" w:firstLineChars="100"/>
    </w:pPr>
    <w:rPr>
      <w:rFonts w:ascii="Times New Roman" w:hAnsi="Times New Roman" w:eastAsia="宋体"/>
      <w:szCs w:val="24"/>
    </w:rPr>
  </w:style>
  <w:style w:type="paragraph" w:styleId="11">
    <w:name w:val="Body Text First Indent 2"/>
    <w:basedOn w:val="7"/>
    <w:unhideWhenUsed/>
    <w:qFormat/>
    <w:uiPriority w:val="0"/>
    <w:pPr>
      <w:ind w:firstLine="420" w:firstLineChars="200"/>
    </w:pPr>
  </w:style>
  <w:style w:type="character" w:styleId="14">
    <w:name w:val="Strong"/>
    <w:basedOn w:val="13"/>
    <w:qFormat/>
    <w:uiPriority w:val="0"/>
    <w:rPr>
      <w:b/>
    </w:rPr>
  </w:style>
  <w:style w:type="character" w:styleId="15">
    <w:name w:val="page number"/>
    <w:basedOn w:val="13"/>
    <w:qFormat/>
    <w:uiPriority w:val="0"/>
  </w:style>
  <w:style w:type="paragraph" w:styleId="16">
    <w:name w:val="List Paragraph"/>
    <w:basedOn w:val="1"/>
    <w:qFormat/>
    <w:uiPriority w:val="34"/>
    <w:pPr>
      <w:ind w:firstLine="420" w:firstLineChars="200"/>
    </w:pPr>
  </w:style>
  <w:style w:type="character" w:customStyle="1" w:styleId="17">
    <w:name w:val="font141"/>
    <w:basedOn w:val="13"/>
    <w:qFormat/>
    <w:uiPriority w:val="0"/>
    <w:rPr>
      <w:rFonts w:hint="default" w:ascii="Times New Roman" w:hAnsi="Times New Roman" w:cs="Times New Roman"/>
      <w:b/>
      <w:bCs/>
      <w:color w:val="000000"/>
      <w:sz w:val="16"/>
      <w:szCs w:val="16"/>
      <w:u w:val="none"/>
    </w:rPr>
  </w:style>
  <w:style w:type="character" w:customStyle="1" w:styleId="18">
    <w:name w:val="font51"/>
    <w:basedOn w:val="13"/>
    <w:qFormat/>
    <w:uiPriority w:val="0"/>
    <w:rPr>
      <w:rFonts w:hint="eastAsia" w:ascii="仿宋" w:hAnsi="仿宋" w:eastAsia="仿宋" w:cs="仿宋"/>
      <w:b/>
      <w:bCs/>
      <w:color w:val="000000"/>
      <w:sz w:val="16"/>
      <w:szCs w:val="16"/>
      <w:u w:val="none"/>
    </w:rPr>
  </w:style>
  <w:style w:type="character" w:customStyle="1" w:styleId="19">
    <w:name w:val="font151"/>
    <w:basedOn w:val="13"/>
    <w:qFormat/>
    <w:uiPriority w:val="0"/>
    <w:rPr>
      <w:rFonts w:hint="eastAsia" w:ascii="宋体" w:hAnsi="宋体" w:eastAsia="宋体" w:cs="宋体"/>
      <w:color w:val="000000"/>
      <w:sz w:val="18"/>
      <w:szCs w:val="18"/>
      <w:u w:val="none"/>
    </w:rPr>
  </w:style>
  <w:style w:type="character" w:customStyle="1" w:styleId="20">
    <w:name w:val="font81"/>
    <w:basedOn w:val="13"/>
    <w:qFormat/>
    <w:uiPriority w:val="0"/>
    <w:rPr>
      <w:rFonts w:hint="default" w:ascii="Times New Roman" w:hAnsi="Times New Roman" w:cs="Times New Roman"/>
      <w:color w:val="000000"/>
      <w:sz w:val="24"/>
      <w:szCs w:val="24"/>
      <w:u w:val="none"/>
    </w:rPr>
  </w:style>
  <w:style w:type="character" w:customStyle="1" w:styleId="21">
    <w:name w:val="font61"/>
    <w:basedOn w:val="13"/>
    <w:qFormat/>
    <w:uiPriority w:val="0"/>
    <w:rPr>
      <w:rFonts w:hint="default" w:ascii="Times New Roman" w:hAnsi="Times New Roman" w:cs="Times New Roman"/>
      <w:color w:val="000000"/>
      <w:sz w:val="18"/>
      <w:szCs w:val="18"/>
      <w:u w:val="none"/>
    </w:rPr>
  </w:style>
  <w:style w:type="character" w:customStyle="1" w:styleId="22">
    <w:name w:val="font91"/>
    <w:basedOn w:val="13"/>
    <w:qFormat/>
    <w:uiPriority w:val="0"/>
    <w:rPr>
      <w:rFonts w:hint="eastAsia" w:ascii="仿宋" w:hAnsi="仿宋" w:eastAsia="仿宋" w:cs="仿宋"/>
      <w:color w:val="000000"/>
      <w:sz w:val="18"/>
      <w:szCs w:val="18"/>
      <w:u w:val="none"/>
    </w:rPr>
  </w:style>
  <w:style w:type="character" w:customStyle="1" w:styleId="23">
    <w:name w:val="font161"/>
    <w:basedOn w:val="13"/>
    <w:qFormat/>
    <w:uiPriority w:val="0"/>
    <w:rPr>
      <w:rFonts w:hint="default" w:ascii="Times New Roman" w:hAnsi="Times New Roman" w:cs="Times New Roman"/>
      <w:b/>
      <w:bCs/>
      <w:color w:val="000000"/>
      <w:sz w:val="32"/>
      <w:szCs w:val="32"/>
      <w:u w:val="none"/>
    </w:rPr>
  </w:style>
  <w:style w:type="character" w:customStyle="1" w:styleId="24">
    <w:name w:val="font101"/>
    <w:basedOn w:val="13"/>
    <w:qFormat/>
    <w:uiPriority w:val="0"/>
    <w:rPr>
      <w:rFonts w:hint="eastAsia" w:ascii="仿宋" w:hAnsi="仿宋" w:eastAsia="仿宋" w:cs="仿宋"/>
      <w:b/>
      <w:bCs/>
      <w:color w:val="000000"/>
      <w:sz w:val="32"/>
      <w:szCs w:val="32"/>
      <w:u w:val="none"/>
    </w:rPr>
  </w:style>
  <w:style w:type="character" w:customStyle="1" w:styleId="25">
    <w:name w:val="font21"/>
    <w:basedOn w:val="13"/>
    <w:qFormat/>
    <w:uiPriority w:val="0"/>
    <w:rPr>
      <w:rFonts w:hint="eastAsia" w:ascii="仿宋" w:hAnsi="仿宋" w:eastAsia="仿宋" w:cs="仿宋"/>
      <w:color w:val="000000"/>
      <w:sz w:val="32"/>
      <w:szCs w:val="32"/>
      <w:u w:val="none"/>
    </w:rPr>
  </w:style>
  <w:style w:type="paragraph" w:customStyle="1" w:styleId="2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2021</Words>
  <Characters>2114</Characters>
  <Lines>0</Lines>
  <Paragraphs>0</Paragraphs>
  <TotalTime>10</TotalTime>
  <ScaleCrop>false</ScaleCrop>
  <LinksUpToDate>false</LinksUpToDate>
  <CharactersWithSpaces>2268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2021-05-06T08:25:00Z</dcterms:created>
  <dc:creator>Administrator</dc:creator>
  <cp:lastModifiedBy>NIce-2-cu</cp:lastModifiedBy>
  <dcterms:modified xsi:type="dcterms:W3CDTF">2026-03-16T01:42:10Z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CA0338CCFEAF486291B6C719A8C26DED_13</vt:lpwstr>
  </property>
  <property fmtid="{D5CDD505-2E9C-101B-9397-08002B2CF9AE}" pid="4" name="KSOTemplateDocerSaveRecord">
    <vt:lpwstr>eyJoZGlkIjoiYjk0ZGRlMzVhNmRhM2FmMjY0NzM5MzIwZTZkZjRlMGYiLCJ1c2VySWQiOiI4NTM0MDIyMTAifQ==</vt:lpwstr>
  </property>
</Properties>
</file>