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C9" w:rsidRPr="00405259" w:rsidRDefault="00405259" w:rsidP="00405259">
      <w:pPr>
        <w:spacing w:line="480" w:lineRule="auto"/>
        <w:ind w:firstLineChars="200" w:firstLine="560"/>
        <w:rPr>
          <w:sz w:val="28"/>
        </w:rPr>
      </w:pPr>
      <w:r w:rsidRPr="00405259">
        <w:rPr>
          <w:rFonts w:hint="eastAsia"/>
          <w:sz w:val="28"/>
        </w:rPr>
        <w:t>为进一步加强全省科普信息化建设，全面提升全民科学素质，厚</w:t>
      </w:r>
      <w:proofErr w:type="gramStart"/>
      <w:r w:rsidRPr="00405259">
        <w:rPr>
          <w:rFonts w:hint="eastAsia"/>
          <w:sz w:val="28"/>
        </w:rPr>
        <w:t>植科技</w:t>
      </w:r>
      <w:proofErr w:type="gramEnd"/>
      <w:r w:rsidRPr="00405259">
        <w:rPr>
          <w:rFonts w:hint="eastAsia"/>
          <w:sz w:val="28"/>
        </w:rPr>
        <w:t>创新发展土壤，扎实推动省内全民科学素质提升各项工作落地见效，持续拓展“互联网</w:t>
      </w:r>
      <w:r w:rsidRPr="00405259">
        <w:rPr>
          <w:rFonts w:hint="eastAsia"/>
          <w:sz w:val="28"/>
        </w:rPr>
        <w:t>+</w:t>
      </w:r>
      <w:r w:rsidRPr="00405259">
        <w:rPr>
          <w:rFonts w:hint="eastAsia"/>
          <w:sz w:val="28"/>
        </w:rPr>
        <w:t>”科普阵地覆盖面与影响力，着力营造浓厚且高质量的新媒体科普氛围。现拟采购专业新媒体视频账号代运营服务，引入具备顶尖专业能力的视频运营团队，高效、精准、专业地推进省科协线上科普信息化推广及传播工作，聚焦抖音、视频号等主流新媒体平台，生产制作并高效正面传播“面向大众、贴近实际、贴近生活、科学易懂、便于传播”的优质科普信息内容，切实提升科普知识普及的广度与深度，助力全民科学素养提升。</w:t>
      </w:r>
      <w:bookmarkStart w:id="0" w:name="_GoBack"/>
      <w:bookmarkEnd w:id="0"/>
    </w:p>
    <w:sectPr w:rsidR="00CD12C9" w:rsidRPr="00405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59"/>
    <w:rsid w:val="00194E8E"/>
    <w:rsid w:val="003F6E29"/>
    <w:rsid w:val="00405259"/>
    <w:rsid w:val="004B4D6D"/>
    <w:rsid w:val="00562E25"/>
    <w:rsid w:val="00811A27"/>
    <w:rsid w:val="00A40108"/>
    <w:rsid w:val="00B1498D"/>
    <w:rsid w:val="00CD12C9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2026-05-15T06:46:00Z</dcterms:created>
  <dcterms:modified xsi:type="dcterms:W3CDTF">2026-05-15T06:47:00Z</dcterms:modified>
</cp:coreProperties>
</file>