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A38DA">
      <w:pPr>
        <w:pStyle w:val="4"/>
        <w:rPr>
          <w:rFonts w:hint="default" w:eastAsiaTheme="minor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采购包1：</w:t>
      </w:r>
    </w:p>
    <w:p w14:paraId="01953502">
      <w:pPr>
        <w:pStyle w:val="4"/>
        <w:rPr>
          <w:b/>
          <w:bCs/>
          <w:color w:val="auto"/>
        </w:rPr>
      </w:pPr>
      <w:r>
        <w:rPr>
          <w:b/>
          <w:bCs/>
          <w:color w:val="auto"/>
        </w:rPr>
        <w:t>标的名称：中文图书2（社会科学类中文图书）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179"/>
        <w:gridCol w:w="7551"/>
      </w:tblGrid>
      <w:tr w14:paraId="40B519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108" w:type="dxa"/>
          </w:tcPr>
          <w:p w14:paraId="3A14944D">
            <w:pPr>
              <w:pStyle w:val="4"/>
              <w:rPr>
                <w:color w:val="auto"/>
              </w:rPr>
            </w:pPr>
            <w:r>
              <w:rPr>
                <w:color w:val="auto"/>
              </w:rPr>
              <w:t>参数性质</w:t>
            </w:r>
          </w:p>
        </w:tc>
        <w:tc>
          <w:tcPr>
            <w:tcW w:w="1179" w:type="dxa"/>
          </w:tcPr>
          <w:p w14:paraId="0D8DD3D6">
            <w:pPr>
              <w:pStyle w:val="4"/>
              <w:rPr>
                <w:color w:val="auto"/>
              </w:rPr>
            </w:pPr>
            <w:r>
              <w:rPr>
                <w:color w:val="auto"/>
              </w:rPr>
              <w:t>序号</w:t>
            </w:r>
          </w:p>
        </w:tc>
        <w:tc>
          <w:tcPr>
            <w:tcW w:w="7551" w:type="dxa"/>
          </w:tcPr>
          <w:p w14:paraId="1A047D1A">
            <w:pPr>
              <w:pStyle w:val="4"/>
              <w:rPr>
                <w:color w:val="auto"/>
              </w:rPr>
            </w:pPr>
            <w:r>
              <w:rPr>
                <w:color w:val="auto"/>
              </w:rPr>
              <w:t xml:space="preserve"> 技术参数与性能指标</w:t>
            </w:r>
          </w:p>
        </w:tc>
      </w:tr>
      <w:tr w14:paraId="4ACD7C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108" w:type="dxa"/>
          </w:tcPr>
          <w:p w14:paraId="164466C6">
            <w:pPr>
              <w:rPr>
                <w:color w:val="auto"/>
              </w:rPr>
            </w:pPr>
          </w:p>
        </w:tc>
        <w:tc>
          <w:tcPr>
            <w:tcW w:w="1179" w:type="dxa"/>
          </w:tcPr>
          <w:p w14:paraId="7ED937FA">
            <w:pPr>
              <w:pStyle w:val="4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7551" w:type="dxa"/>
          </w:tcPr>
          <w:p w14:paraId="5D5C7AC6">
            <w:pPr>
              <w:bidi w:val="0"/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采购要求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  <w:t>：</w:t>
            </w:r>
          </w:p>
          <w:p w14:paraId="07D17BF3">
            <w:pPr>
              <w:bidi w:val="0"/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Hans"/>
              </w:rPr>
              <w:t>1、必须定期提供、定期更新图书书目（MARC 格式），且书目信息收集全面、无遗漏，书目信息含题名、责任者、ISBN 号、版本、出版社、出版时间、读者对象及内容摘要等详尽内容。</w:t>
            </w:r>
          </w:p>
        </w:tc>
      </w:tr>
      <w:tr w14:paraId="1808BA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108" w:type="dxa"/>
          </w:tcPr>
          <w:p w14:paraId="20CC4663">
            <w:pPr>
              <w:rPr>
                <w:color w:val="auto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4B34C41F">
            <w:pPr>
              <w:pStyle w:val="4"/>
              <w:rPr>
                <w:rFonts w:hint="eastAsia" w:asciiTheme="minorHAnsi" w:hAnsiTheme="minorHAnsi" w:eastAsiaTheme="minorEastAsia" w:cstheme="minorBidi"/>
                <w:color w:val="auto"/>
                <w:lang w:val="en-US" w:eastAsia="zh-Hans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551" w:type="dxa"/>
          </w:tcPr>
          <w:p w14:paraId="7773636D">
            <w:pPr>
              <w:bidi w:val="0"/>
              <w:rPr>
                <w:rFonts w:hint="eastAsia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Hans"/>
              </w:rPr>
              <w:t>2、必须提供可供预订使用的电子版采访数据（MARC 格式），要求著录规范、内容完备全面；提供CALIS 标准编目数据（MARC 格式），并与所购图书同时到馆。</w:t>
            </w:r>
          </w:p>
        </w:tc>
      </w:tr>
      <w:tr w14:paraId="27C713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108" w:type="dxa"/>
          </w:tcPr>
          <w:p w14:paraId="4134705B">
            <w:pPr>
              <w:rPr>
                <w:color w:val="auto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2EE182DA">
            <w:pPr>
              <w:pStyle w:val="4"/>
              <w:rPr>
                <w:rFonts w:hint="eastAsia" w:asciiTheme="minorHAnsi" w:hAnsiTheme="minorHAnsi" w:eastAsiaTheme="minorEastAsia" w:cstheme="minorBidi"/>
                <w:color w:val="auto"/>
                <w:lang w:val="en-US" w:eastAsia="zh-Hans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7551" w:type="dxa"/>
          </w:tcPr>
          <w:p w14:paraId="19A6E5BD">
            <w:pPr>
              <w:bidi w:val="0"/>
              <w:rPr>
                <w:rFonts w:hint="eastAsia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Hans"/>
              </w:rPr>
              <w:t>3、提供卖场采购和样书采购。</w:t>
            </w:r>
          </w:p>
        </w:tc>
      </w:tr>
      <w:tr w14:paraId="261474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108" w:type="dxa"/>
          </w:tcPr>
          <w:p w14:paraId="7CB0E5E6">
            <w:pPr>
              <w:rPr>
                <w:color w:val="auto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5A7E295A">
            <w:pPr>
              <w:pStyle w:val="4"/>
              <w:rPr>
                <w:rFonts w:hint="eastAsia" w:asciiTheme="minorHAnsi" w:hAnsiTheme="minorHAnsi" w:eastAsiaTheme="minorEastAsia" w:cstheme="minorBidi"/>
                <w:color w:val="auto"/>
                <w:lang w:val="en-US" w:eastAsia="zh-Hans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7551" w:type="dxa"/>
          </w:tcPr>
          <w:p w14:paraId="112141E0">
            <w:pPr>
              <w:bidi w:val="0"/>
              <w:rPr>
                <w:rFonts w:hint="eastAsia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Hans"/>
              </w:rPr>
              <w:t>4、到书率及到书周期：现货（自科、社科）到书率均不低于95%，期货（自科、社科）到书率均不低于90%；现货到书周期30 天之内，期货到书周期90 天之内。</w:t>
            </w:r>
          </w:p>
        </w:tc>
      </w:tr>
      <w:tr w14:paraId="4A721A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08" w:type="dxa"/>
          </w:tcPr>
          <w:p w14:paraId="232B4A40">
            <w:pPr>
              <w:rPr>
                <w:color w:val="auto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0E7F4C22">
            <w:pPr>
              <w:pStyle w:val="4"/>
              <w:rPr>
                <w:rFonts w:hint="eastAsia" w:asciiTheme="minorHAnsi" w:hAnsiTheme="minorHAnsi" w:eastAsiaTheme="minorEastAsia" w:cstheme="minorBidi"/>
                <w:color w:val="auto"/>
                <w:lang w:val="en-US" w:eastAsia="zh-Hans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7551" w:type="dxa"/>
          </w:tcPr>
          <w:p w14:paraId="411FB371">
            <w:pPr>
              <w:bidi w:val="0"/>
              <w:rPr>
                <w:rFonts w:hint="eastAsia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Hans"/>
              </w:rPr>
              <w:t>5、及时提供信息反馈，每季度反馈新书配送信息、每半年反馈未到图书及原因。</w:t>
            </w:r>
          </w:p>
        </w:tc>
      </w:tr>
      <w:tr w14:paraId="15B597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108" w:type="dxa"/>
          </w:tcPr>
          <w:p w14:paraId="7E8394DC">
            <w:pPr>
              <w:rPr>
                <w:color w:val="auto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6D28AC6D">
            <w:pPr>
              <w:pStyle w:val="4"/>
              <w:rPr>
                <w:rFonts w:hint="eastAsia" w:asciiTheme="minorHAnsi" w:hAnsiTheme="minorHAnsi" w:eastAsiaTheme="minorEastAsia" w:cstheme="minorBidi"/>
                <w:color w:val="auto"/>
                <w:lang w:val="en-US" w:eastAsia="zh-Hans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7551" w:type="dxa"/>
          </w:tcPr>
          <w:p w14:paraId="328B22E6">
            <w:pPr>
              <w:bidi w:val="0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6、提供合作高校图书馆证明（近三年合同）。</w:t>
            </w:r>
          </w:p>
        </w:tc>
      </w:tr>
      <w:tr w14:paraId="2377B3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108" w:type="dxa"/>
          </w:tcPr>
          <w:p w14:paraId="7234DC46">
            <w:pPr>
              <w:rPr>
                <w:color w:val="auto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4E7A51F6">
            <w:pPr>
              <w:pStyle w:val="4"/>
              <w:rPr>
                <w:rFonts w:hint="eastAsia" w:asciiTheme="minorHAnsi" w:hAnsiTheme="minorHAnsi" w:eastAsiaTheme="minorEastAsia" w:cstheme="minorBidi"/>
                <w:color w:val="auto"/>
                <w:lang w:val="en-US" w:eastAsia="zh-Hans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7551" w:type="dxa"/>
          </w:tcPr>
          <w:p w14:paraId="007CB7B3">
            <w:pPr>
              <w:bidi w:val="0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7、送货方式：预先通知送书时间，并免费送达指定地点。</w:t>
            </w:r>
          </w:p>
        </w:tc>
      </w:tr>
      <w:tr w14:paraId="132E54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108" w:type="dxa"/>
          </w:tcPr>
          <w:p w14:paraId="67937C9A">
            <w:pPr>
              <w:rPr>
                <w:color w:val="auto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2051F9F2">
            <w:pPr>
              <w:pStyle w:val="4"/>
              <w:rPr>
                <w:rFonts w:hint="eastAsia" w:asciiTheme="minorHAnsi" w:hAnsiTheme="minorHAnsi" w:eastAsiaTheme="minorEastAsia" w:cstheme="minorBidi"/>
                <w:color w:val="auto"/>
                <w:lang w:val="en-US" w:eastAsia="zh-Hans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7551" w:type="dxa"/>
          </w:tcPr>
          <w:p w14:paraId="54B9121A">
            <w:pPr>
              <w:bidi w:val="0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8、提供验收清单：发书清单一式两份，内容一致，加盖公章，清单注明包号、题名、ISBN 号、出版社、单价及复本量，一包一单。每包有小计，整批合计单显示总种数、总册数与总金额。</w:t>
            </w:r>
          </w:p>
        </w:tc>
      </w:tr>
      <w:tr w14:paraId="1DD32B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1108" w:type="dxa"/>
          </w:tcPr>
          <w:p w14:paraId="1698CE23">
            <w:pPr>
              <w:rPr>
                <w:color w:val="auto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46BFAFFF">
            <w:pPr>
              <w:pStyle w:val="4"/>
              <w:rPr>
                <w:rFonts w:hint="eastAsia" w:asciiTheme="minorHAnsi" w:hAnsiTheme="minorHAnsi" w:eastAsiaTheme="minorEastAsia" w:cstheme="minorBidi"/>
                <w:color w:val="auto"/>
                <w:lang w:val="en-US" w:eastAsia="zh-Hans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7551" w:type="dxa"/>
          </w:tcPr>
          <w:p w14:paraId="4BB1114E">
            <w:pPr>
              <w:bidi w:val="0"/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图书要求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  <w:t>：</w:t>
            </w:r>
          </w:p>
          <w:p w14:paraId="7DA1ABDF">
            <w:pPr>
              <w:bidi w:val="0"/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</w:rPr>
              <w:t>1、图书质量：承诺所供图书均为正版，意识形态领域严格把关，不得加入盗版图书及其它类型非法出版物。若出现有盗版或其它类型非法出版物，一经查实，我校将拒付书款，终止合同，供应商将承担一切责任。</w:t>
            </w:r>
          </w:p>
        </w:tc>
      </w:tr>
      <w:tr w14:paraId="1AAFCD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108" w:type="dxa"/>
          </w:tcPr>
          <w:p w14:paraId="2A425520">
            <w:pPr>
              <w:rPr>
                <w:color w:val="auto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2B880C31">
            <w:pPr>
              <w:pStyle w:val="4"/>
              <w:rPr>
                <w:rFonts w:hint="eastAsia" w:asciiTheme="minorHAnsi" w:hAnsiTheme="minorHAnsi" w:eastAsiaTheme="minorEastAsia" w:cstheme="minorBidi"/>
                <w:color w:val="auto"/>
                <w:lang w:val="en-US" w:eastAsia="zh-Hans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7551" w:type="dxa"/>
          </w:tcPr>
          <w:p w14:paraId="18F2E7C5">
            <w:pPr>
              <w:bidi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2、订准率：供应商须严格依图书馆采购人员提供订单发书，严禁肆意搭配，非本馆订购图书一概退回；如由于订购信息中未明确标明读者对象与图书类型等，致使到书与馆藏建设要求不符，在不影响二次销售的前提下应同意退回。</w:t>
            </w:r>
          </w:p>
        </w:tc>
      </w:tr>
      <w:tr w14:paraId="7E0099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08" w:type="dxa"/>
          </w:tcPr>
          <w:p w14:paraId="18CCC72D">
            <w:pPr>
              <w:rPr>
                <w:color w:val="auto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680FB35F">
            <w:pPr>
              <w:pStyle w:val="4"/>
              <w:rPr>
                <w:rFonts w:hint="eastAsia" w:asciiTheme="minorHAnsi" w:hAnsiTheme="minorHAnsi" w:eastAsiaTheme="minorEastAsia" w:cstheme="minorBidi"/>
                <w:color w:val="auto"/>
                <w:lang w:val="en-US" w:eastAsia="zh-Hans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7551" w:type="dxa"/>
          </w:tcPr>
          <w:p w14:paraId="4B40D716">
            <w:pPr>
              <w:bidi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3、涨价率：价格上涨超过原订价的20%，</w:t>
            </w:r>
            <w:r>
              <w:rPr>
                <w:rFonts w:hint="eastAsia"/>
                <w:color w:val="auto"/>
                <w:lang w:eastAsia="zh-CN"/>
              </w:rPr>
              <w:t>中标供应商</w:t>
            </w:r>
            <w:r>
              <w:rPr>
                <w:rFonts w:hint="eastAsia"/>
                <w:color w:val="auto"/>
              </w:rPr>
              <w:t>应通知订户，询问是否继续订购。</w:t>
            </w:r>
          </w:p>
        </w:tc>
      </w:tr>
      <w:tr w14:paraId="696D71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08" w:type="dxa"/>
          </w:tcPr>
          <w:p w14:paraId="18807C89">
            <w:pPr>
              <w:rPr>
                <w:color w:val="auto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5E192352">
            <w:pPr>
              <w:pStyle w:val="4"/>
              <w:rPr>
                <w:rFonts w:hint="eastAsia" w:asciiTheme="minorHAnsi" w:hAnsiTheme="minorHAnsi" w:eastAsiaTheme="minorEastAsia" w:cstheme="minorBidi"/>
                <w:color w:val="auto"/>
                <w:lang w:val="en-US" w:eastAsia="zh-Hans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7551" w:type="dxa"/>
          </w:tcPr>
          <w:p w14:paraId="25417548">
            <w:pPr>
              <w:bidi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4、数据质量：供应商须提供信息完整准确的采访数据（MARC 格式）CALIS标准的、规范完备的编目数据；</w:t>
            </w:r>
          </w:p>
        </w:tc>
      </w:tr>
      <w:tr w14:paraId="05D487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1108" w:type="dxa"/>
          </w:tcPr>
          <w:p w14:paraId="76008142">
            <w:pPr>
              <w:rPr>
                <w:color w:val="auto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764B68BB">
            <w:pPr>
              <w:pStyle w:val="4"/>
              <w:rPr>
                <w:rFonts w:hint="eastAsia" w:asciiTheme="minorHAnsi" w:hAnsiTheme="minorHAnsi" w:eastAsiaTheme="minorEastAsia" w:cstheme="minorBidi"/>
                <w:color w:val="auto"/>
                <w:lang w:val="en-US" w:eastAsia="zh-Hans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7551" w:type="dxa"/>
          </w:tcPr>
          <w:p w14:paraId="7532F0BD">
            <w:pPr>
              <w:bidi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5、加工要求：供应商须提供到馆加工服务，拆包、核对清单、粘贴</w:t>
            </w:r>
            <w:r>
              <w:rPr>
                <w:rFonts w:hint="eastAsia"/>
                <w:color w:val="auto"/>
                <w:lang w:val="en-US" w:eastAsia="zh-CN"/>
              </w:rPr>
              <w:t>本</w:t>
            </w:r>
            <w:r>
              <w:rPr>
                <w:rFonts w:hint="eastAsia"/>
                <w:color w:val="auto"/>
              </w:rPr>
              <w:t>馆提供的符合自助借还要求的RFID智能标签（要求埋设位置在每册图书的前半部分，且贴近图书装订缝处，牢固隐蔽不易发现）。根据需方要求提供贴书标、贴塑膜及随书光盘的加工等图书加工服务、盖馆藏章、粘贴条码和书标等加工服务。以上服务涉及的人工费用由供应商承担。</w:t>
            </w:r>
          </w:p>
        </w:tc>
      </w:tr>
      <w:tr w14:paraId="63022F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08" w:type="dxa"/>
          </w:tcPr>
          <w:p w14:paraId="21B4FF0D">
            <w:pPr>
              <w:rPr>
                <w:color w:val="auto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11A10AB9">
            <w:pPr>
              <w:pStyle w:val="4"/>
              <w:rPr>
                <w:rFonts w:hint="eastAsia" w:asciiTheme="minorHAnsi" w:hAnsiTheme="minorHAnsi" w:eastAsiaTheme="minorEastAsia" w:cstheme="minorBidi"/>
                <w:color w:val="auto"/>
                <w:lang w:val="en-US" w:eastAsia="zh-Hans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7551" w:type="dxa"/>
          </w:tcPr>
          <w:p w14:paraId="6946773E">
            <w:pPr>
              <w:bidi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6、如由采购单位原因造成的图书污损、撕毁、丢失等，供应商应协助补配（书款另计）。</w:t>
            </w:r>
          </w:p>
        </w:tc>
      </w:tr>
      <w:tr w14:paraId="1BBB21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08" w:type="dxa"/>
          </w:tcPr>
          <w:p w14:paraId="4F546BD5">
            <w:pPr>
              <w:rPr>
                <w:color w:val="auto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33A1F129">
            <w:pPr>
              <w:pStyle w:val="4"/>
              <w:rPr>
                <w:rFonts w:hint="eastAsia" w:asciiTheme="minorHAnsi" w:hAnsiTheme="minorHAnsi" w:eastAsiaTheme="minorEastAsia" w:cstheme="minorBidi"/>
                <w:color w:val="auto"/>
                <w:lang w:val="en-US" w:eastAsia="zh-Hans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7551" w:type="dxa"/>
          </w:tcPr>
          <w:p w14:paraId="56698D0B">
            <w:pPr>
              <w:bidi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7、所供图书如有错页、缺页、折页、破损、开胶、倒装与配送错误及实际图书内容不适合图书馆收藏的，无条件退换。</w:t>
            </w:r>
          </w:p>
        </w:tc>
      </w:tr>
      <w:tr w14:paraId="7C2CC2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108" w:type="dxa"/>
          </w:tcPr>
          <w:p w14:paraId="5BB0055E">
            <w:pPr>
              <w:rPr>
                <w:color w:val="auto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2E8E6534">
            <w:pPr>
              <w:pStyle w:val="4"/>
              <w:rPr>
                <w:rFonts w:hint="default" w:asciiTheme="minorHAnsi" w:hAnsiTheme="minorHAnsi" w:eastAsiaTheme="minorEastAsia" w:cstheme="minorBidi"/>
                <w:color w:val="auto"/>
                <w:lang w:val="en-US" w:eastAsia="zh-CN"/>
              </w:rPr>
            </w:pPr>
            <w:r>
              <w:rPr>
                <w:rFonts w:hint="eastAsia" w:cstheme="minorBidi"/>
                <w:color w:val="auto"/>
                <w:lang w:val="en-US" w:eastAsia="zh-CN"/>
              </w:rPr>
              <w:t>16</w:t>
            </w:r>
          </w:p>
        </w:tc>
        <w:tc>
          <w:tcPr>
            <w:tcW w:w="7551" w:type="dxa"/>
          </w:tcPr>
          <w:p w14:paraId="0C957100">
            <w:pPr>
              <w:bidi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8、随时满足零订及追补订需求。</w:t>
            </w:r>
          </w:p>
        </w:tc>
      </w:tr>
      <w:tr w14:paraId="223BE5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108" w:type="dxa"/>
          </w:tcPr>
          <w:p w14:paraId="143E06B0">
            <w:pPr>
              <w:rPr>
                <w:color w:val="auto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2CC0FB0A">
            <w:pPr>
              <w:pStyle w:val="4"/>
              <w:rPr>
                <w:rFonts w:hint="default" w:cstheme="minorBidi"/>
                <w:color w:val="auto"/>
                <w:lang w:val="en-US" w:eastAsia="zh-CN"/>
              </w:rPr>
            </w:pPr>
            <w:r>
              <w:rPr>
                <w:rFonts w:hint="eastAsia" w:cstheme="minorBidi"/>
                <w:color w:val="auto"/>
                <w:lang w:val="en-US" w:eastAsia="zh-CN"/>
              </w:rPr>
              <w:t>17</w:t>
            </w:r>
          </w:p>
        </w:tc>
        <w:tc>
          <w:tcPr>
            <w:tcW w:w="7551" w:type="dxa"/>
          </w:tcPr>
          <w:p w14:paraId="536DE405">
            <w:pPr>
              <w:bidi w:val="0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三、其他要求</w:t>
            </w:r>
          </w:p>
          <w:p w14:paraId="35BA0944">
            <w:pPr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1、供应商与全国大多数出版机构有直接的业务往来，图书经营品种至少达到当年全国出版图书品种的60%以上，能保证涵盖</w:t>
            </w:r>
            <w:r>
              <w:rPr>
                <w:rFonts w:hint="eastAsia"/>
                <w:color w:val="auto"/>
                <w:lang w:val="en-US" w:eastAsia="zh-CN"/>
              </w:rPr>
              <w:t>采购人</w:t>
            </w:r>
            <w:r>
              <w:rPr>
                <w:rFonts w:hint="eastAsia"/>
                <w:color w:val="auto"/>
                <w:lang w:val="en-US" w:eastAsia="zh-CN"/>
              </w:rPr>
              <w:t>95%以上学科所需图书的采集供应。</w:t>
            </w:r>
          </w:p>
        </w:tc>
      </w:tr>
      <w:tr w14:paraId="32B018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08" w:type="dxa"/>
          </w:tcPr>
          <w:p w14:paraId="7E77ABD8">
            <w:pPr>
              <w:rPr>
                <w:color w:val="auto"/>
              </w:rPr>
            </w:pPr>
          </w:p>
        </w:tc>
        <w:tc>
          <w:tcPr>
            <w:tcW w:w="1179" w:type="dxa"/>
            <w:shd w:val="clear" w:color="auto" w:fill="auto"/>
            <w:vAlign w:val="top"/>
          </w:tcPr>
          <w:p w14:paraId="3E3FB1E0">
            <w:pPr>
              <w:pStyle w:val="4"/>
              <w:rPr>
                <w:rFonts w:hint="default" w:cstheme="minorBidi"/>
                <w:color w:val="auto"/>
                <w:lang w:val="en-US" w:eastAsia="zh-CN"/>
              </w:rPr>
            </w:pPr>
            <w:r>
              <w:rPr>
                <w:rFonts w:hint="eastAsia" w:cstheme="minorBidi"/>
                <w:color w:val="auto"/>
                <w:lang w:val="en-US" w:eastAsia="zh-CN"/>
              </w:rPr>
              <w:t>18</w:t>
            </w:r>
          </w:p>
        </w:tc>
        <w:tc>
          <w:tcPr>
            <w:tcW w:w="7551" w:type="dxa"/>
          </w:tcPr>
          <w:p w14:paraId="574A9CB5">
            <w:pPr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2、</w:t>
            </w:r>
            <w:r>
              <w:rPr>
                <w:rFonts w:hint="eastAsia"/>
                <w:color w:val="auto"/>
                <w:lang w:val="en-US" w:eastAsia="zh-CN"/>
              </w:rPr>
              <w:t>本采购包</w:t>
            </w:r>
            <w:r>
              <w:rPr>
                <w:rFonts w:hint="eastAsia"/>
                <w:color w:val="auto"/>
                <w:lang w:val="en-US" w:eastAsia="zh-CN"/>
              </w:rPr>
              <w:t>中标供应商需满足商务印书馆、三联书店、中央编译出版社等重点出版社的全品种图书供应。</w:t>
            </w:r>
          </w:p>
        </w:tc>
      </w:tr>
    </w:tbl>
    <w:p w14:paraId="70C29477">
      <w:pPr>
        <w:pStyle w:val="4"/>
        <w:rPr>
          <w:color w:val="auto"/>
        </w:rPr>
      </w:pPr>
      <w:r>
        <w:rPr>
          <w:b/>
          <w:bCs/>
          <w:color w:val="auto"/>
        </w:rPr>
        <w:t>采购包2：</w:t>
      </w:r>
    </w:p>
    <w:p w14:paraId="62811379">
      <w:pPr>
        <w:pStyle w:val="4"/>
        <w:rPr>
          <w:color w:val="auto"/>
        </w:rPr>
      </w:pPr>
      <w:r>
        <w:rPr>
          <w:b/>
          <w:bCs/>
          <w:color w:val="auto"/>
        </w:rPr>
        <w:t>标的名称：中文图书3（科学技术及综合类中文图书（不含工业技术类））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000"/>
        <w:gridCol w:w="7551"/>
      </w:tblGrid>
      <w:tr w14:paraId="3110E8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87" w:type="dxa"/>
          </w:tcPr>
          <w:p w14:paraId="37F66AD7">
            <w:pPr>
              <w:pStyle w:val="4"/>
              <w:rPr>
                <w:color w:val="auto"/>
              </w:rPr>
            </w:pPr>
            <w:r>
              <w:rPr>
                <w:color w:val="auto"/>
              </w:rPr>
              <w:t>参数性质</w:t>
            </w:r>
          </w:p>
        </w:tc>
        <w:tc>
          <w:tcPr>
            <w:tcW w:w="1000" w:type="dxa"/>
          </w:tcPr>
          <w:p w14:paraId="401339D3">
            <w:pPr>
              <w:pStyle w:val="4"/>
              <w:rPr>
                <w:color w:val="auto"/>
              </w:rPr>
            </w:pPr>
            <w:r>
              <w:rPr>
                <w:color w:val="auto"/>
              </w:rPr>
              <w:t>序号</w:t>
            </w:r>
          </w:p>
        </w:tc>
        <w:tc>
          <w:tcPr>
            <w:tcW w:w="7551" w:type="dxa"/>
          </w:tcPr>
          <w:p w14:paraId="4B3C68F1">
            <w:pPr>
              <w:pStyle w:val="4"/>
              <w:rPr>
                <w:color w:val="auto"/>
              </w:rPr>
            </w:pPr>
            <w:r>
              <w:rPr>
                <w:color w:val="auto"/>
              </w:rPr>
              <w:t xml:space="preserve"> 技术参数与性能指标</w:t>
            </w:r>
          </w:p>
        </w:tc>
      </w:tr>
      <w:tr w14:paraId="000932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287" w:type="dxa"/>
          </w:tcPr>
          <w:p w14:paraId="6076004F">
            <w:pPr>
              <w:rPr>
                <w:color w:val="auto"/>
              </w:rPr>
            </w:pPr>
          </w:p>
        </w:tc>
        <w:tc>
          <w:tcPr>
            <w:tcW w:w="1000" w:type="dxa"/>
          </w:tcPr>
          <w:p w14:paraId="2E9A9EB6">
            <w:pPr>
              <w:pStyle w:val="4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7551" w:type="dxa"/>
          </w:tcPr>
          <w:p w14:paraId="706E49E6">
            <w:pPr>
              <w:bidi w:val="0"/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采购要求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  <w:t>：</w:t>
            </w:r>
          </w:p>
          <w:p w14:paraId="172E9DE5">
            <w:pPr>
              <w:bidi w:val="0"/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Hans"/>
              </w:rPr>
              <w:t>1、必须定期提供、定期更新图书书目（MARC 格式），且书目信息收集全面、无遗漏，书目信息含题名、责任者、ISBN 号、版本、出版社、出版时间、读者对象及内容摘要等详尽内容。</w:t>
            </w:r>
          </w:p>
        </w:tc>
      </w:tr>
      <w:tr w14:paraId="77F555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287" w:type="dxa"/>
          </w:tcPr>
          <w:p w14:paraId="57F3574C">
            <w:pPr>
              <w:rPr>
                <w:color w:val="auto"/>
              </w:rPr>
            </w:pPr>
          </w:p>
        </w:tc>
        <w:tc>
          <w:tcPr>
            <w:tcW w:w="1000" w:type="dxa"/>
            <w:shd w:val="clear" w:color="auto" w:fill="auto"/>
            <w:vAlign w:val="top"/>
          </w:tcPr>
          <w:p w14:paraId="11656DC6">
            <w:pPr>
              <w:pStyle w:val="4"/>
              <w:rPr>
                <w:rFonts w:hint="eastAsia" w:asciiTheme="minorHAnsi" w:hAnsiTheme="minorHAnsi" w:eastAsiaTheme="minorEastAsia" w:cstheme="minorBidi"/>
                <w:color w:val="auto"/>
                <w:lang w:val="en-US" w:eastAsia="zh-Hans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551" w:type="dxa"/>
          </w:tcPr>
          <w:p w14:paraId="56E045D3">
            <w:pPr>
              <w:bidi w:val="0"/>
              <w:rPr>
                <w:rFonts w:hint="eastAsia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Hans"/>
              </w:rPr>
              <w:t>2、必须提供可供预订使用的电子版采访数据（MARC 格式），要求著录规范、内容完备全面；提供CALIS 标准编目数据（MARC 格式），并与所购图书同时到馆。</w:t>
            </w:r>
          </w:p>
        </w:tc>
      </w:tr>
      <w:tr w14:paraId="7A0810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87" w:type="dxa"/>
          </w:tcPr>
          <w:p w14:paraId="6D4D13F3">
            <w:pPr>
              <w:rPr>
                <w:color w:val="auto"/>
              </w:rPr>
            </w:pPr>
          </w:p>
        </w:tc>
        <w:tc>
          <w:tcPr>
            <w:tcW w:w="1000" w:type="dxa"/>
            <w:shd w:val="clear" w:color="auto" w:fill="auto"/>
            <w:vAlign w:val="top"/>
          </w:tcPr>
          <w:p w14:paraId="4BFF15F2">
            <w:pPr>
              <w:pStyle w:val="4"/>
              <w:rPr>
                <w:rFonts w:hint="eastAsia" w:asciiTheme="minorHAnsi" w:hAnsiTheme="minorHAnsi" w:eastAsiaTheme="minorEastAsia" w:cstheme="minorBidi"/>
                <w:color w:val="auto"/>
                <w:lang w:val="en-US" w:eastAsia="zh-Hans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7551" w:type="dxa"/>
          </w:tcPr>
          <w:p w14:paraId="6C512EA1">
            <w:pPr>
              <w:bidi w:val="0"/>
              <w:rPr>
                <w:rFonts w:hint="eastAsia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Hans"/>
              </w:rPr>
              <w:t>3、提供卖场采购和样书采购。</w:t>
            </w:r>
          </w:p>
        </w:tc>
      </w:tr>
      <w:tr w14:paraId="3069D3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287" w:type="dxa"/>
          </w:tcPr>
          <w:p w14:paraId="67A6547E">
            <w:pPr>
              <w:rPr>
                <w:color w:val="auto"/>
              </w:rPr>
            </w:pPr>
          </w:p>
        </w:tc>
        <w:tc>
          <w:tcPr>
            <w:tcW w:w="1000" w:type="dxa"/>
            <w:shd w:val="clear" w:color="auto" w:fill="auto"/>
            <w:vAlign w:val="top"/>
          </w:tcPr>
          <w:p w14:paraId="17E7F529">
            <w:pPr>
              <w:pStyle w:val="4"/>
              <w:rPr>
                <w:rFonts w:hint="eastAsia" w:asciiTheme="minorHAnsi" w:hAnsiTheme="minorHAnsi" w:eastAsiaTheme="minorEastAsia" w:cstheme="minorBidi"/>
                <w:color w:val="auto"/>
                <w:lang w:val="en-US" w:eastAsia="zh-Hans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7551" w:type="dxa"/>
          </w:tcPr>
          <w:p w14:paraId="1214F6F7">
            <w:pPr>
              <w:bidi w:val="0"/>
              <w:rPr>
                <w:rFonts w:hint="eastAsia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Hans"/>
              </w:rPr>
              <w:t>4、到书率及到书周期：现货（自科、社科）到书率均不低于95%，期货（自科、社科）到书率均不低于90%；现货到书周期30 天之内，期货到书周期90 天之内。</w:t>
            </w:r>
          </w:p>
        </w:tc>
      </w:tr>
      <w:tr w14:paraId="4A8889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87" w:type="dxa"/>
          </w:tcPr>
          <w:p w14:paraId="5F357095">
            <w:pPr>
              <w:rPr>
                <w:color w:val="auto"/>
              </w:rPr>
            </w:pPr>
          </w:p>
        </w:tc>
        <w:tc>
          <w:tcPr>
            <w:tcW w:w="1000" w:type="dxa"/>
            <w:shd w:val="clear" w:color="auto" w:fill="auto"/>
            <w:vAlign w:val="top"/>
          </w:tcPr>
          <w:p w14:paraId="40F93F70">
            <w:pPr>
              <w:pStyle w:val="4"/>
              <w:rPr>
                <w:rFonts w:hint="eastAsia" w:asciiTheme="minorHAnsi" w:hAnsiTheme="minorHAnsi" w:eastAsiaTheme="minorEastAsia" w:cstheme="minorBidi"/>
                <w:color w:val="auto"/>
                <w:lang w:val="en-US" w:eastAsia="zh-Hans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7551" w:type="dxa"/>
          </w:tcPr>
          <w:p w14:paraId="5AF341D5">
            <w:pPr>
              <w:bidi w:val="0"/>
              <w:rPr>
                <w:rFonts w:hint="eastAsia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Hans"/>
              </w:rPr>
              <w:t>5、及时提供信息反馈，每季度反馈新书配送信息、每半年反馈未到图书及原因。</w:t>
            </w:r>
          </w:p>
        </w:tc>
      </w:tr>
      <w:tr w14:paraId="1CF63D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87" w:type="dxa"/>
          </w:tcPr>
          <w:p w14:paraId="54236AA6">
            <w:pPr>
              <w:rPr>
                <w:color w:val="auto"/>
              </w:rPr>
            </w:pPr>
          </w:p>
        </w:tc>
        <w:tc>
          <w:tcPr>
            <w:tcW w:w="1000" w:type="dxa"/>
            <w:shd w:val="clear" w:color="auto" w:fill="auto"/>
            <w:vAlign w:val="top"/>
          </w:tcPr>
          <w:p w14:paraId="4290107E">
            <w:pPr>
              <w:pStyle w:val="4"/>
              <w:rPr>
                <w:rFonts w:hint="eastAsia" w:asciiTheme="minorHAnsi" w:hAnsiTheme="minorHAnsi" w:eastAsiaTheme="minorEastAsia" w:cstheme="minorBidi"/>
                <w:color w:val="auto"/>
                <w:lang w:val="en-US" w:eastAsia="zh-Hans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7551" w:type="dxa"/>
          </w:tcPr>
          <w:p w14:paraId="0398DFDD">
            <w:pPr>
              <w:bidi w:val="0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6、提供合作高校图书馆证明（近三年合同）。</w:t>
            </w:r>
          </w:p>
        </w:tc>
      </w:tr>
      <w:tr w14:paraId="2208C2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87" w:type="dxa"/>
          </w:tcPr>
          <w:p w14:paraId="48BD2574">
            <w:pPr>
              <w:rPr>
                <w:color w:val="auto"/>
              </w:rPr>
            </w:pPr>
          </w:p>
        </w:tc>
        <w:tc>
          <w:tcPr>
            <w:tcW w:w="1000" w:type="dxa"/>
            <w:shd w:val="clear" w:color="auto" w:fill="auto"/>
            <w:vAlign w:val="top"/>
          </w:tcPr>
          <w:p w14:paraId="0FECEFFC">
            <w:pPr>
              <w:pStyle w:val="4"/>
              <w:rPr>
                <w:rFonts w:hint="eastAsia" w:asciiTheme="minorHAnsi" w:hAnsiTheme="minorHAnsi" w:eastAsiaTheme="minorEastAsia" w:cstheme="minorBidi"/>
                <w:color w:val="auto"/>
                <w:lang w:val="en-US" w:eastAsia="zh-Hans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7551" w:type="dxa"/>
          </w:tcPr>
          <w:p w14:paraId="1A700420">
            <w:pPr>
              <w:bidi w:val="0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7、送货方式：预先通知送书时间，并免费送达指定地点。</w:t>
            </w:r>
          </w:p>
        </w:tc>
      </w:tr>
      <w:tr w14:paraId="5EAD04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287" w:type="dxa"/>
          </w:tcPr>
          <w:p w14:paraId="4A8107BC">
            <w:pPr>
              <w:rPr>
                <w:color w:val="auto"/>
              </w:rPr>
            </w:pPr>
          </w:p>
        </w:tc>
        <w:tc>
          <w:tcPr>
            <w:tcW w:w="1000" w:type="dxa"/>
            <w:shd w:val="clear" w:color="auto" w:fill="auto"/>
            <w:vAlign w:val="top"/>
          </w:tcPr>
          <w:p w14:paraId="6246320C">
            <w:pPr>
              <w:pStyle w:val="4"/>
              <w:rPr>
                <w:rFonts w:hint="eastAsia" w:asciiTheme="minorHAnsi" w:hAnsiTheme="minorHAnsi" w:eastAsiaTheme="minorEastAsia" w:cstheme="minorBidi"/>
                <w:color w:val="auto"/>
                <w:lang w:val="en-US" w:eastAsia="zh-Hans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7551" w:type="dxa"/>
          </w:tcPr>
          <w:p w14:paraId="0AE0828B">
            <w:pPr>
              <w:bidi w:val="0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8、提供验收清单：发书清单一式两份，内容一致，加盖公章，清单注明包号、题名、ISBN 号、出版社、单价及复本量，一包一单。每包有小计，整批合计单显示总种数、总册数与总金额。</w:t>
            </w:r>
          </w:p>
        </w:tc>
      </w:tr>
      <w:tr w14:paraId="11CC08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287" w:type="dxa"/>
          </w:tcPr>
          <w:p w14:paraId="7AC6CC95">
            <w:pPr>
              <w:rPr>
                <w:color w:val="auto"/>
              </w:rPr>
            </w:pPr>
          </w:p>
        </w:tc>
        <w:tc>
          <w:tcPr>
            <w:tcW w:w="1000" w:type="dxa"/>
            <w:shd w:val="clear" w:color="auto" w:fill="auto"/>
            <w:vAlign w:val="top"/>
          </w:tcPr>
          <w:p w14:paraId="3A3FDA2E">
            <w:pPr>
              <w:pStyle w:val="4"/>
              <w:rPr>
                <w:rFonts w:hint="eastAsia" w:asciiTheme="minorHAnsi" w:hAnsiTheme="minorHAnsi" w:eastAsiaTheme="minorEastAsia" w:cstheme="minorBidi"/>
                <w:color w:val="auto"/>
                <w:lang w:val="en-US" w:eastAsia="zh-Hans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7551" w:type="dxa"/>
          </w:tcPr>
          <w:p w14:paraId="51DA6342">
            <w:pPr>
              <w:bidi w:val="0"/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图书要求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  <w:t>：</w:t>
            </w:r>
          </w:p>
          <w:p w14:paraId="38BBB0A4">
            <w:pPr>
              <w:bidi w:val="0"/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</w:rPr>
              <w:t>1、图书质量：承诺所供图书均为正版，意识形态领域严格把关，不得加入盗版图书及其它类型非法出版物。若出现有盗版或其它类型非法出版物，一经查实，我校将拒付书款，终止合同，供应商将承担一切责任。</w:t>
            </w:r>
          </w:p>
        </w:tc>
      </w:tr>
      <w:tr w14:paraId="01769D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287" w:type="dxa"/>
          </w:tcPr>
          <w:p w14:paraId="042E5681">
            <w:pPr>
              <w:rPr>
                <w:color w:val="auto"/>
              </w:rPr>
            </w:pPr>
          </w:p>
        </w:tc>
        <w:tc>
          <w:tcPr>
            <w:tcW w:w="1000" w:type="dxa"/>
            <w:shd w:val="clear" w:color="auto" w:fill="auto"/>
            <w:vAlign w:val="top"/>
          </w:tcPr>
          <w:p w14:paraId="485003BC">
            <w:pPr>
              <w:pStyle w:val="4"/>
              <w:rPr>
                <w:rFonts w:hint="eastAsia" w:asciiTheme="minorHAnsi" w:hAnsiTheme="minorHAnsi" w:eastAsiaTheme="minorEastAsia" w:cstheme="minorBidi"/>
                <w:color w:val="auto"/>
                <w:lang w:val="en-US" w:eastAsia="zh-Hans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7551" w:type="dxa"/>
          </w:tcPr>
          <w:p w14:paraId="6078E855">
            <w:pPr>
              <w:bidi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2、订准率：供应商须严格依图书馆采购人员提供订单发书，严禁肆意搭配，非本馆订购图书一概退回；如由于订购信息中未明确标明读者对象与图书类型等，致使到书与馆藏建设要求不符，在不影响二次销售的前提下应同意退回。</w:t>
            </w:r>
          </w:p>
        </w:tc>
      </w:tr>
      <w:tr w14:paraId="458F7E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87" w:type="dxa"/>
          </w:tcPr>
          <w:p w14:paraId="7B058F91">
            <w:pPr>
              <w:rPr>
                <w:color w:val="auto"/>
              </w:rPr>
            </w:pPr>
          </w:p>
        </w:tc>
        <w:tc>
          <w:tcPr>
            <w:tcW w:w="1000" w:type="dxa"/>
            <w:shd w:val="clear" w:color="auto" w:fill="auto"/>
            <w:vAlign w:val="top"/>
          </w:tcPr>
          <w:p w14:paraId="1993A471">
            <w:pPr>
              <w:pStyle w:val="4"/>
              <w:rPr>
                <w:rFonts w:hint="eastAsia" w:asciiTheme="minorHAnsi" w:hAnsiTheme="minorHAnsi" w:eastAsiaTheme="minorEastAsia" w:cstheme="minorBidi"/>
                <w:color w:val="auto"/>
                <w:lang w:val="en-US" w:eastAsia="zh-Hans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7551" w:type="dxa"/>
          </w:tcPr>
          <w:p w14:paraId="1C3C2156">
            <w:pPr>
              <w:bidi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3、涨价率：价格上涨超过原订价的20%，</w:t>
            </w:r>
            <w:r>
              <w:rPr>
                <w:rFonts w:hint="eastAsia"/>
                <w:color w:val="auto"/>
                <w:lang w:eastAsia="zh-CN"/>
              </w:rPr>
              <w:t>中标供应商</w:t>
            </w:r>
            <w:r>
              <w:rPr>
                <w:rFonts w:hint="eastAsia"/>
                <w:color w:val="auto"/>
              </w:rPr>
              <w:t>应通知订户，询问是否继续订购。</w:t>
            </w:r>
          </w:p>
        </w:tc>
      </w:tr>
      <w:tr w14:paraId="06AE8A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87" w:type="dxa"/>
          </w:tcPr>
          <w:p w14:paraId="7CA84415">
            <w:pPr>
              <w:rPr>
                <w:color w:val="auto"/>
              </w:rPr>
            </w:pPr>
          </w:p>
        </w:tc>
        <w:tc>
          <w:tcPr>
            <w:tcW w:w="1000" w:type="dxa"/>
            <w:shd w:val="clear" w:color="auto" w:fill="auto"/>
            <w:vAlign w:val="top"/>
          </w:tcPr>
          <w:p w14:paraId="22237B20">
            <w:pPr>
              <w:pStyle w:val="4"/>
              <w:rPr>
                <w:rFonts w:hint="eastAsia" w:asciiTheme="minorHAnsi" w:hAnsiTheme="minorHAnsi" w:eastAsiaTheme="minorEastAsia" w:cstheme="minorBidi"/>
                <w:color w:val="auto"/>
                <w:lang w:val="en-US" w:eastAsia="zh-Hans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7551" w:type="dxa"/>
          </w:tcPr>
          <w:p w14:paraId="35982565">
            <w:pPr>
              <w:bidi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4、数据质量：供应商须提供信息完整准确的采访数据（MARC 格式）CALIS标准的、规范完备的编目数据；</w:t>
            </w:r>
          </w:p>
        </w:tc>
      </w:tr>
      <w:tr w14:paraId="212B00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87" w:type="dxa"/>
          </w:tcPr>
          <w:p w14:paraId="71603F81">
            <w:pPr>
              <w:rPr>
                <w:color w:val="auto"/>
              </w:rPr>
            </w:pPr>
          </w:p>
        </w:tc>
        <w:tc>
          <w:tcPr>
            <w:tcW w:w="1000" w:type="dxa"/>
            <w:shd w:val="clear" w:color="auto" w:fill="auto"/>
            <w:vAlign w:val="top"/>
          </w:tcPr>
          <w:p w14:paraId="72048392">
            <w:pPr>
              <w:pStyle w:val="4"/>
              <w:rPr>
                <w:rFonts w:hint="eastAsia" w:asciiTheme="minorHAnsi" w:hAnsiTheme="minorHAnsi" w:eastAsiaTheme="minorEastAsia" w:cstheme="minorBidi"/>
                <w:color w:val="auto"/>
                <w:lang w:val="en-US" w:eastAsia="zh-Hans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7551" w:type="dxa"/>
          </w:tcPr>
          <w:p w14:paraId="1344EB92">
            <w:pPr>
              <w:bidi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5、加工要求：供应商须提供到馆加工服务，拆包、核对清单、粘贴</w:t>
            </w:r>
            <w:r>
              <w:rPr>
                <w:rFonts w:hint="eastAsia"/>
                <w:color w:val="auto"/>
                <w:lang w:val="en-US" w:eastAsia="zh-CN"/>
              </w:rPr>
              <w:t>本</w:t>
            </w:r>
            <w:r>
              <w:rPr>
                <w:rFonts w:hint="eastAsia"/>
                <w:color w:val="auto"/>
              </w:rPr>
              <w:t>馆提供的符合自助借还要求的RFID智能标签（要求埋设位置在每册图书的前半部分，且贴近图书装订缝处，牢固隐蔽不易发现）。根据需方要求提供贴书标、贴塑膜及随书光盘的加工等图书加工服务、盖馆藏章、粘贴条码和书标等加工服务。以上服务涉及的人工费用由供应商承担。</w:t>
            </w:r>
          </w:p>
        </w:tc>
      </w:tr>
      <w:tr w14:paraId="3CCF99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87" w:type="dxa"/>
          </w:tcPr>
          <w:p w14:paraId="3A4CDA5A">
            <w:pPr>
              <w:rPr>
                <w:color w:val="auto"/>
              </w:rPr>
            </w:pPr>
          </w:p>
        </w:tc>
        <w:tc>
          <w:tcPr>
            <w:tcW w:w="1000" w:type="dxa"/>
            <w:shd w:val="clear" w:color="auto" w:fill="auto"/>
            <w:vAlign w:val="top"/>
          </w:tcPr>
          <w:p w14:paraId="1EE3690D">
            <w:pPr>
              <w:pStyle w:val="4"/>
              <w:rPr>
                <w:rFonts w:hint="eastAsia" w:asciiTheme="minorHAnsi" w:hAnsiTheme="minorHAnsi" w:eastAsiaTheme="minorEastAsia" w:cstheme="minorBidi"/>
                <w:color w:val="auto"/>
                <w:lang w:val="en-US" w:eastAsia="zh-Hans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7551" w:type="dxa"/>
          </w:tcPr>
          <w:p w14:paraId="4BC11E3A">
            <w:pPr>
              <w:bidi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6、如由采购单位原因造成的图书污损、撕毁、丢失等，供应商应协助补配（书款另计）。</w:t>
            </w:r>
          </w:p>
        </w:tc>
      </w:tr>
      <w:tr w14:paraId="5E463F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87" w:type="dxa"/>
          </w:tcPr>
          <w:p w14:paraId="3BC9AF88">
            <w:pPr>
              <w:rPr>
                <w:color w:val="auto"/>
              </w:rPr>
            </w:pPr>
          </w:p>
        </w:tc>
        <w:tc>
          <w:tcPr>
            <w:tcW w:w="1000" w:type="dxa"/>
            <w:shd w:val="clear" w:color="auto" w:fill="auto"/>
            <w:vAlign w:val="top"/>
          </w:tcPr>
          <w:p w14:paraId="7853763A">
            <w:pPr>
              <w:pStyle w:val="4"/>
              <w:rPr>
                <w:rFonts w:hint="eastAsia" w:asciiTheme="minorHAnsi" w:hAnsiTheme="minorHAnsi" w:eastAsiaTheme="minorEastAsia" w:cstheme="minorBidi"/>
                <w:color w:val="auto"/>
                <w:lang w:val="en-US" w:eastAsia="zh-Hans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7551" w:type="dxa"/>
          </w:tcPr>
          <w:p w14:paraId="1C697EA3">
            <w:pPr>
              <w:bidi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7、所供图书如有错页、缺页、折页、破损、开胶、倒装与配送错误及实际图书内容不适合图书馆收藏的，无条件退换。</w:t>
            </w:r>
          </w:p>
        </w:tc>
      </w:tr>
      <w:tr w14:paraId="59676C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87" w:type="dxa"/>
          </w:tcPr>
          <w:p w14:paraId="7544A50D">
            <w:pPr>
              <w:rPr>
                <w:color w:val="auto"/>
              </w:rPr>
            </w:pPr>
          </w:p>
        </w:tc>
        <w:tc>
          <w:tcPr>
            <w:tcW w:w="1000" w:type="dxa"/>
            <w:shd w:val="clear" w:color="auto" w:fill="auto"/>
            <w:vAlign w:val="top"/>
          </w:tcPr>
          <w:p w14:paraId="7F097BA4">
            <w:pPr>
              <w:pStyle w:val="4"/>
              <w:rPr>
                <w:rFonts w:hint="default" w:asciiTheme="minorHAnsi" w:hAnsiTheme="minorHAnsi" w:eastAsiaTheme="minorEastAsia" w:cstheme="minorBidi"/>
                <w:color w:val="auto"/>
                <w:lang w:val="en-US" w:eastAsia="zh-CN"/>
              </w:rPr>
            </w:pPr>
            <w:r>
              <w:rPr>
                <w:rFonts w:hint="eastAsia" w:cstheme="minorBidi"/>
                <w:color w:val="auto"/>
                <w:lang w:val="en-US" w:eastAsia="zh-CN"/>
              </w:rPr>
              <w:t>16</w:t>
            </w:r>
          </w:p>
        </w:tc>
        <w:tc>
          <w:tcPr>
            <w:tcW w:w="7551" w:type="dxa"/>
          </w:tcPr>
          <w:p w14:paraId="2E86AAD2">
            <w:pPr>
              <w:bidi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8、随时满足零订及追补订需求。</w:t>
            </w:r>
          </w:p>
        </w:tc>
      </w:tr>
      <w:tr w14:paraId="780DFC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287" w:type="dxa"/>
          </w:tcPr>
          <w:p w14:paraId="53E34673">
            <w:pPr>
              <w:rPr>
                <w:color w:val="auto"/>
              </w:rPr>
            </w:pPr>
          </w:p>
        </w:tc>
        <w:tc>
          <w:tcPr>
            <w:tcW w:w="1000" w:type="dxa"/>
            <w:shd w:val="clear" w:color="auto" w:fill="auto"/>
            <w:vAlign w:val="top"/>
          </w:tcPr>
          <w:p w14:paraId="2ADA93BC">
            <w:pPr>
              <w:pStyle w:val="4"/>
              <w:rPr>
                <w:rFonts w:hint="default" w:cstheme="minorBidi"/>
                <w:color w:val="auto"/>
                <w:lang w:val="en-US" w:eastAsia="zh-CN"/>
              </w:rPr>
            </w:pPr>
            <w:r>
              <w:rPr>
                <w:rFonts w:hint="eastAsia" w:cstheme="minorBidi"/>
                <w:color w:val="auto"/>
                <w:lang w:val="en-US" w:eastAsia="zh-CN"/>
              </w:rPr>
              <w:t>17</w:t>
            </w:r>
          </w:p>
        </w:tc>
        <w:tc>
          <w:tcPr>
            <w:tcW w:w="7551" w:type="dxa"/>
          </w:tcPr>
          <w:p w14:paraId="23C3AF8D">
            <w:pPr>
              <w:bidi w:val="0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三、其他要求</w:t>
            </w:r>
          </w:p>
          <w:p w14:paraId="12D9383E">
            <w:pPr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1、供应商与全国大多数出版机构有直接的业务往来，图书经营品种至少达到当年全国出版图书品种的60%以上，能保证涵盖</w:t>
            </w:r>
            <w:r>
              <w:rPr>
                <w:rFonts w:hint="eastAsia"/>
                <w:color w:val="auto"/>
                <w:lang w:val="en-US" w:eastAsia="zh-CN"/>
              </w:rPr>
              <w:t>采购人</w:t>
            </w:r>
            <w:r>
              <w:rPr>
                <w:rFonts w:hint="eastAsia"/>
                <w:color w:val="auto"/>
                <w:lang w:val="en-US" w:eastAsia="zh-CN"/>
              </w:rPr>
              <w:t>95%以上学科所需图书的采集供应。</w:t>
            </w:r>
          </w:p>
        </w:tc>
      </w:tr>
      <w:tr w14:paraId="1D1050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287" w:type="dxa"/>
          </w:tcPr>
          <w:p w14:paraId="37D1C9A5">
            <w:pPr>
              <w:rPr>
                <w:color w:val="auto"/>
              </w:rPr>
            </w:pPr>
          </w:p>
        </w:tc>
        <w:tc>
          <w:tcPr>
            <w:tcW w:w="1000" w:type="dxa"/>
            <w:shd w:val="clear" w:color="auto" w:fill="auto"/>
            <w:vAlign w:val="top"/>
          </w:tcPr>
          <w:p w14:paraId="108148A7">
            <w:pPr>
              <w:pStyle w:val="4"/>
              <w:rPr>
                <w:rFonts w:hint="default" w:cstheme="minorBidi"/>
                <w:color w:val="auto"/>
                <w:lang w:val="en-US" w:eastAsia="zh-CN"/>
              </w:rPr>
            </w:pPr>
            <w:r>
              <w:rPr>
                <w:rFonts w:hint="eastAsia" w:cstheme="minorBidi"/>
                <w:color w:val="auto"/>
                <w:lang w:val="en-US" w:eastAsia="zh-CN"/>
              </w:rPr>
              <w:t>18</w:t>
            </w:r>
          </w:p>
        </w:tc>
        <w:tc>
          <w:tcPr>
            <w:tcW w:w="7551" w:type="dxa"/>
          </w:tcPr>
          <w:p w14:paraId="46944E96">
            <w:pPr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2、</w:t>
            </w:r>
            <w:r>
              <w:rPr>
                <w:rFonts w:hint="eastAsia"/>
                <w:color w:val="auto"/>
                <w:lang w:val="en-US" w:eastAsia="zh-CN"/>
              </w:rPr>
              <w:t>本采购包</w:t>
            </w:r>
            <w:r>
              <w:rPr>
                <w:rFonts w:hint="eastAsia"/>
                <w:color w:val="auto"/>
                <w:lang w:val="en-US" w:eastAsia="zh-CN"/>
              </w:rPr>
              <w:t>中标供应商需满足机械工业出版社、科学出版社、电子工业出版社、人民邮电出版社、清华大学出版社等重点出版社的全品种图书供应</w:t>
            </w:r>
            <w:r>
              <w:rPr>
                <w:rFonts w:hint="eastAsia"/>
                <w:color w:val="auto"/>
                <w:lang w:val="en-US" w:eastAsia="zh-CN"/>
              </w:rPr>
              <w:t>。</w:t>
            </w:r>
          </w:p>
        </w:tc>
      </w:tr>
    </w:tbl>
    <w:p w14:paraId="3DEC83CA">
      <w:pPr>
        <w:pStyle w:val="4"/>
        <w:rPr>
          <w:color w:val="auto"/>
        </w:rPr>
      </w:pPr>
    </w:p>
    <w:p w14:paraId="79A2C689">
      <w:pPr>
        <w:pStyle w:val="4"/>
        <w:rPr>
          <w:b/>
          <w:bCs/>
          <w:color w:val="auto"/>
        </w:rPr>
      </w:pPr>
      <w:r>
        <w:rPr>
          <w:b/>
          <w:bCs/>
          <w:color w:val="auto"/>
        </w:rPr>
        <w:t>采购包3：</w:t>
      </w:r>
    </w:p>
    <w:p w14:paraId="2DA77657">
      <w:pPr>
        <w:pStyle w:val="4"/>
        <w:rPr>
          <w:b/>
          <w:bCs/>
          <w:color w:val="auto"/>
        </w:rPr>
      </w:pPr>
      <w:r>
        <w:rPr>
          <w:b/>
          <w:bCs/>
          <w:color w:val="auto"/>
        </w:rPr>
        <w:t>标的名</w:t>
      </w:r>
      <w:r>
        <w:rPr>
          <w:b/>
          <w:bCs/>
          <w:color w:val="auto"/>
        </w:rPr>
        <w:t>称：中文图书1（工业技术类中文图书）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998"/>
        <w:gridCol w:w="7537"/>
      </w:tblGrid>
      <w:tr w14:paraId="5CA3B6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284" w:type="dxa"/>
          </w:tcPr>
          <w:p w14:paraId="4EB42580">
            <w:pPr>
              <w:pStyle w:val="4"/>
              <w:rPr>
                <w:color w:val="auto"/>
              </w:rPr>
            </w:pPr>
            <w:r>
              <w:rPr>
                <w:color w:val="auto"/>
              </w:rPr>
              <w:t>参数性质</w:t>
            </w:r>
          </w:p>
        </w:tc>
        <w:tc>
          <w:tcPr>
            <w:tcW w:w="998" w:type="dxa"/>
          </w:tcPr>
          <w:p w14:paraId="0EA4A58D">
            <w:pPr>
              <w:pStyle w:val="4"/>
              <w:rPr>
                <w:color w:val="auto"/>
              </w:rPr>
            </w:pPr>
            <w:r>
              <w:rPr>
                <w:color w:val="auto"/>
              </w:rPr>
              <w:t>序号</w:t>
            </w:r>
          </w:p>
        </w:tc>
        <w:tc>
          <w:tcPr>
            <w:tcW w:w="7537" w:type="dxa"/>
          </w:tcPr>
          <w:p w14:paraId="1CCCAD50">
            <w:pPr>
              <w:pStyle w:val="4"/>
              <w:rPr>
                <w:color w:val="auto"/>
              </w:rPr>
            </w:pPr>
            <w:r>
              <w:rPr>
                <w:color w:val="auto"/>
              </w:rPr>
              <w:t xml:space="preserve"> 技术参数与性能指标</w:t>
            </w:r>
          </w:p>
        </w:tc>
      </w:tr>
      <w:tr w14:paraId="687890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284" w:type="dxa"/>
          </w:tcPr>
          <w:p w14:paraId="3ED43F92">
            <w:pPr>
              <w:rPr>
                <w:color w:val="auto"/>
              </w:rPr>
            </w:pPr>
          </w:p>
        </w:tc>
        <w:tc>
          <w:tcPr>
            <w:tcW w:w="998" w:type="dxa"/>
          </w:tcPr>
          <w:p w14:paraId="57DAD431">
            <w:pPr>
              <w:pStyle w:val="4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7537" w:type="dxa"/>
          </w:tcPr>
          <w:p w14:paraId="1AB999B9">
            <w:pPr>
              <w:bidi w:val="0"/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采购要求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  <w:t>：</w:t>
            </w:r>
          </w:p>
          <w:p w14:paraId="6E6FE500">
            <w:pPr>
              <w:bidi w:val="0"/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Hans"/>
              </w:rPr>
              <w:t>1、必须定期提供、定期更新图书书目（MARC 格式），且书目信息收集全面、无遗漏，书目信息含题名、责任者、ISBN 号、版本、出版社、出版时间、读者对象及内容摘要等详尽内容。</w:t>
            </w:r>
          </w:p>
        </w:tc>
      </w:tr>
      <w:tr w14:paraId="2FF1D1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284" w:type="dxa"/>
          </w:tcPr>
          <w:p w14:paraId="18AFFCB0">
            <w:pPr>
              <w:rPr>
                <w:color w:val="auto"/>
              </w:rPr>
            </w:pPr>
          </w:p>
        </w:tc>
        <w:tc>
          <w:tcPr>
            <w:tcW w:w="998" w:type="dxa"/>
            <w:shd w:val="clear" w:color="auto" w:fill="auto"/>
            <w:vAlign w:val="top"/>
          </w:tcPr>
          <w:p w14:paraId="670F124F">
            <w:pPr>
              <w:pStyle w:val="4"/>
              <w:rPr>
                <w:rFonts w:hint="eastAsia" w:asciiTheme="minorHAnsi" w:hAnsiTheme="minorHAnsi" w:eastAsiaTheme="minorEastAsia" w:cstheme="minorBidi"/>
                <w:color w:val="auto"/>
                <w:lang w:val="en-US" w:eastAsia="zh-Hans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537" w:type="dxa"/>
          </w:tcPr>
          <w:p w14:paraId="5F5E3A58">
            <w:pPr>
              <w:bidi w:val="0"/>
              <w:rPr>
                <w:rFonts w:hint="eastAsia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Hans"/>
              </w:rPr>
              <w:t>2、必须提供可供预订使用的电子版采访数据（MARC 格式），要求著录规范、内容完备全面；提供CALIS 标准编目数据（MARC 格式），并与所购图书同时到馆。</w:t>
            </w:r>
          </w:p>
        </w:tc>
      </w:tr>
      <w:tr w14:paraId="6AF0C8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284" w:type="dxa"/>
          </w:tcPr>
          <w:p w14:paraId="0CCE2E23">
            <w:pPr>
              <w:rPr>
                <w:color w:val="auto"/>
              </w:rPr>
            </w:pPr>
          </w:p>
        </w:tc>
        <w:tc>
          <w:tcPr>
            <w:tcW w:w="998" w:type="dxa"/>
            <w:shd w:val="clear" w:color="auto" w:fill="auto"/>
            <w:vAlign w:val="top"/>
          </w:tcPr>
          <w:p w14:paraId="209E5507">
            <w:pPr>
              <w:pStyle w:val="4"/>
              <w:rPr>
                <w:rFonts w:hint="eastAsia" w:asciiTheme="minorHAnsi" w:hAnsiTheme="minorHAnsi" w:eastAsiaTheme="minorEastAsia" w:cstheme="minorBidi"/>
                <w:color w:val="auto"/>
                <w:lang w:val="en-US" w:eastAsia="zh-Hans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7537" w:type="dxa"/>
          </w:tcPr>
          <w:p w14:paraId="0A62AFA8">
            <w:pPr>
              <w:bidi w:val="0"/>
              <w:rPr>
                <w:rFonts w:hint="eastAsia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Hans"/>
              </w:rPr>
              <w:t>3、提供卖场采购和样书采购。</w:t>
            </w:r>
          </w:p>
        </w:tc>
      </w:tr>
      <w:tr w14:paraId="4A6B27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284" w:type="dxa"/>
          </w:tcPr>
          <w:p w14:paraId="2F7D2B67">
            <w:pPr>
              <w:rPr>
                <w:color w:val="auto"/>
              </w:rPr>
            </w:pPr>
          </w:p>
        </w:tc>
        <w:tc>
          <w:tcPr>
            <w:tcW w:w="998" w:type="dxa"/>
            <w:shd w:val="clear" w:color="auto" w:fill="auto"/>
            <w:vAlign w:val="top"/>
          </w:tcPr>
          <w:p w14:paraId="09AD2FDF">
            <w:pPr>
              <w:pStyle w:val="4"/>
              <w:rPr>
                <w:rFonts w:hint="eastAsia" w:asciiTheme="minorHAnsi" w:hAnsiTheme="minorHAnsi" w:eastAsiaTheme="minorEastAsia" w:cstheme="minorBidi"/>
                <w:color w:val="auto"/>
                <w:lang w:val="en-US" w:eastAsia="zh-Hans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7537" w:type="dxa"/>
          </w:tcPr>
          <w:p w14:paraId="10BB7218">
            <w:pPr>
              <w:bidi w:val="0"/>
              <w:rPr>
                <w:rFonts w:hint="eastAsia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Hans"/>
              </w:rPr>
              <w:t>4、到书率及到书周期：现货（自科、社科）到书率均不低于95%，期货（自科、社科）到书率均不低于90%；现货到书周期30 天之内，期货到书周期90 天之内。</w:t>
            </w:r>
          </w:p>
        </w:tc>
      </w:tr>
      <w:tr w14:paraId="41CCBD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284" w:type="dxa"/>
          </w:tcPr>
          <w:p w14:paraId="6988EAFB">
            <w:pPr>
              <w:rPr>
                <w:color w:val="auto"/>
              </w:rPr>
            </w:pPr>
          </w:p>
        </w:tc>
        <w:tc>
          <w:tcPr>
            <w:tcW w:w="998" w:type="dxa"/>
            <w:shd w:val="clear" w:color="auto" w:fill="auto"/>
            <w:vAlign w:val="top"/>
          </w:tcPr>
          <w:p w14:paraId="0EFCC1ED">
            <w:pPr>
              <w:pStyle w:val="4"/>
              <w:rPr>
                <w:rFonts w:hint="eastAsia" w:asciiTheme="minorHAnsi" w:hAnsiTheme="minorHAnsi" w:eastAsiaTheme="minorEastAsia" w:cstheme="minorBidi"/>
                <w:color w:val="auto"/>
                <w:lang w:val="en-US" w:eastAsia="zh-Hans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7537" w:type="dxa"/>
          </w:tcPr>
          <w:p w14:paraId="1E54FB95">
            <w:pPr>
              <w:bidi w:val="0"/>
              <w:rPr>
                <w:rFonts w:hint="eastAsia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Hans"/>
              </w:rPr>
              <w:t>5、及时提供信息反馈，每季度反馈新书配送信息、每半年反馈未到图书及原因。</w:t>
            </w:r>
          </w:p>
        </w:tc>
      </w:tr>
      <w:tr w14:paraId="0ECFAA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284" w:type="dxa"/>
          </w:tcPr>
          <w:p w14:paraId="056A5327">
            <w:pPr>
              <w:rPr>
                <w:color w:val="auto"/>
              </w:rPr>
            </w:pPr>
          </w:p>
        </w:tc>
        <w:tc>
          <w:tcPr>
            <w:tcW w:w="998" w:type="dxa"/>
            <w:shd w:val="clear" w:color="auto" w:fill="auto"/>
            <w:vAlign w:val="top"/>
          </w:tcPr>
          <w:p w14:paraId="1F11BE13">
            <w:pPr>
              <w:pStyle w:val="4"/>
              <w:rPr>
                <w:rFonts w:hint="eastAsia" w:asciiTheme="minorHAnsi" w:hAnsiTheme="minorHAnsi" w:eastAsiaTheme="minorEastAsia" w:cstheme="minorBidi"/>
                <w:color w:val="auto"/>
                <w:lang w:val="en-US" w:eastAsia="zh-Hans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7537" w:type="dxa"/>
          </w:tcPr>
          <w:p w14:paraId="572A33E0">
            <w:pPr>
              <w:bidi w:val="0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6、提供合作高校图书馆证明（近三年合同）。</w:t>
            </w:r>
          </w:p>
        </w:tc>
      </w:tr>
      <w:tr w14:paraId="0AAFFB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284" w:type="dxa"/>
          </w:tcPr>
          <w:p w14:paraId="1EB1D400">
            <w:pPr>
              <w:rPr>
                <w:color w:val="auto"/>
              </w:rPr>
            </w:pPr>
          </w:p>
        </w:tc>
        <w:tc>
          <w:tcPr>
            <w:tcW w:w="998" w:type="dxa"/>
            <w:shd w:val="clear" w:color="auto" w:fill="auto"/>
            <w:vAlign w:val="top"/>
          </w:tcPr>
          <w:p w14:paraId="54F688B4">
            <w:pPr>
              <w:pStyle w:val="4"/>
              <w:rPr>
                <w:rFonts w:hint="eastAsia" w:asciiTheme="minorHAnsi" w:hAnsiTheme="minorHAnsi" w:eastAsiaTheme="minorEastAsia" w:cstheme="minorBidi"/>
                <w:color w:val="auto"/>
                <w:lang w:val="en-US" w:eastAsia="zh-Hans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7537" w:type="dxa"/>
          </w:tcPr>
          <w:p w14:paraId="08AA5EA0">
            <w:pPr>
              <w:bidi w:val="0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7、送货方式：预先通知送书时间，并免费送达指定地点。</w:t>
            </w:r>
          </w:p>
        </w:tc>
      </w:tr>
      <w:tr w14:paraId="3AC6E2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284" w:type="dxa"/>
          </w:tcPr>
          <w:p w14:paraId="63D31158">
            <w:pPr>
              <w:rPr>
                <w:color w:val="auto"/>
              </w:rPr>
            </w:pPr>
          </w:p>
        </w:tc>
        <w:tc>
          <w:tcPr>
            <w:tcW w:w="998" w:type="dxa"/>
            <w:shd w:val="clear" w:color="auto" w:fill="auto"/>
            <w:vAlign w:val="top"/>
          </w:tcPr>
          <w:p w14:paraId="5C225F6B">
            <w:pPr>
              <w:pStyle w:val="4"/>
              <w:rPr>
                <w:rFonts w:hint="eastAsia" w:asciiTheme="minorHAnsi" w:hAnsiTheme="minorHAnsi" w:eastAsiaTheme="minorEastAsia" w:cstheme="minorBidi"/>
                <w:color w:val="auto"/>
                <w:lang w:val="en-US" w:eastAsia="zh-Hans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7537" w:type="dxa"/>
          </w:tcPr>
          <w:p w14:paraId="4F9440C8">
            <w:pPr>
              <w:bidi w:val="0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8、提供验收清单：发书清单一式两份，内容一致，加盖公章，清单注明包号、题名、ISBN 号、出版社、单价及复本量，一包一单。每包有小计，整批合计单显示总种数、总册数与总金额。</w:t>
            </w:r>
          </w:p>
        </w:tc>
      </w:tr>
      <w:tr w14:paraId="64C803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284" w:type="dxa"/>
          </w:tcPr>
          <w:p w14:paraId="6E5626F9">
            <w:pPr>
              <w:rPr>
                <w:color w:val="auto"/>
              </w:rPr>
            </w:pPr>
          </w:p>
        </w:tc>
        <w:tc>
          <w:tcPr>
            <w:tcW w:w="998" w:type="dxa"/>
            <w:shd w:val="clear" w:color="auto" w:fill="auto"/>
            <w:vAlign w:val="top"/>
          </w:tcPr>
          <w:p w14:paraId="67EF10F2">
            <w:pPr>
              <w:pStyle w:val="4"/>
              <w:rPr>
                <w:rFonts w:hint="eastAsia" w:asciiTheme="minorHAnsi" w:hAnsiTheme="minorHAnsi" w:eastAsiaTheme="minorEastAsia" w:cstheme="minorBidi"/>
                <w:color w:val="auto"/>
                <w:lang w:val="en-US" w:eastAsia="zh-Hans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7537" w:type="dxa"/>
          </w:tcPr>
          <w:p w14:paraId="16C4B182">
            <w:pPr>
              <w:bidi w:val="0"/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图书要求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  <w:t>：</w:t>
            </w:r>
          </w:p>
          <w:p w14:paraId="50A16AC0">
            <w:pPr>
              <w:bidi w:val="0"/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</w:rPr>
              <w:t>1、图书质量：承诺所供图书均为正版，意识形态领域严格把关，不得加入盗版图书及其它类型非法出版物。若出现有盗版或其它类型非法出版物，一经查实，我校将拒付书款，终止合同，供应商将承担一切责任。</w:t>
            </w:r>
          </w:p>
        </w:tc>
      </w:tr>
      <w:tr w14:paraId="084077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284" w:type="dxa"/>
          </w:tcPr>
          <w:p w14:paraId="189CE9F5">
            <w:pPr>
              <w:rPr>
                <w:color w:val="auto"/>
              </w:rPr>
            </w:pPr>
          </w:p>
        </w:tc>
        <w:tc>
          <w:tcPr>
            <w:tcW w:w="998" w:type="dxa"/>
            <w:shd w:val="clear" w:color="auto" w:fill="auto"/>
            <w:vAlign w:val="top"/>
          </w:tcPr>
          <w:p w14:paraId="1A61E6DF">
            <w:pPr>
              <w:pStyle w:val="4"/>
              <w:rPr>
                <w:rFonts w:hint="eastAsia" w:asciiTheme="minorHAnsi" w:hAnsiTheme="minorHAnsi" w:eastAsiaTheme="minorEastAsia" w:cstheme="minorBidi"/>
                <w:color w:val="auto"/>
                <w:lang w:val="en-US" w:eastAsia="zh-Hans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7537" w:type="dxa"/>
          </w:tcPr>
          <w:p w14:paraId="2F242B2E">
            <w:pPr>
              <w:bidi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2、订准率：供应商须严格依图书馆采购人员提供订单发书，严禁肆意搭配，非本馆订购图书一概退回；如由于订购信息中未明确标明读者对象与图书类型等，致使到书与馆藏建设要求不符，在不影响二次销售的前提下应同意退回。</w:t>
            </w:r>
          </w:p>
        </w:tc>
      </w:tr>
      <w:tr w14:paraId="50FC80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84" w:type="dxa"/>
          </w:tcPr>
          <w:p w14:paraId="31A31DEA">
            <w:pPr>
              <w:rPr>
                <w:color w:val="auto"/>
              </w:rPr>
            </w:pPr>
          </w:p>
        </w:tc>
        <w:tc>
          <w:tcPr>
            <w:tcW w:w="998" w:type="dxa"/>
            <w:shd w:val="clear" w:color="auto" w:fill="auto"/>
            <w:vAlign w:val="top"/>
          </w:tcPr>
          <w:p w14:paraId="482AE9FA">
            <w:pPr>
              <w:pStyle w:val="4"/>
              <w:rPr>
                <w:rFonts w:hint="eastAsia" w:asciiTheme="minorHAnsi" w:hAnsiTheme="minorHAnsi" w:eastAsiaTheme="minorEastAsia" w:cstheme="minorBidi"/>
                <w:color w:val="auto"/>
                <w:lang w:val="en-US" w:eastAsia="zh-Hans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7537" w:type="dxa"/>
          </w:tcPr>
          <w:p w14:paraId="6B84A162">
            <w:pPr>
              <w:bidi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3、涨价率：价格上涨超过原订价的20%，</w:t>
            </w:r>
            <w:r>
              <w:rPr>
                <w:rFonts w:hint="eastAsia"/>
                <w:color w:val="auto"/>
                <w:lang w:eastAsia="zh-CN"/>
              </w:rPr>
              <w:t>中标供应商</w:t>
            </w:r>
            <w:r>
              <w:rPr>
                <w:rFonts w:hint="eastAsia"/>
                <w:color w:val="auto"/>
              </w:rPr>
              <w:t>应通知订户，询问是否继续订购。</w:t>
            </w:r>
          </w:p>
        </w:tc>
      </w:tr>
      <w:tr w14:paraId="5AF6B8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84" w:type="dxa"/>
          </w:tcPr>
          <w:p w14:paraId="1B6FD628">
            <w:pPr>
              <w:rPr>
                <w:color w:val="auto"/>
              </w:rPr>
            </w:pPr>
          </w:p>
        </w:tc>
        <w:tc>
          <w:tcPr>
            <w:tcW w:w="998" w:type="dxa"/>
            <w:shd w:val="clear" w:color="auto" w:fill="auto"/>
            <w:vAlign w:val="top"/>
          </w:tcPr>
          <w:p w14:paraId="1CB031B8">
            <w:pPr>
              <w:pStyle w:val="4"/>
              <w:rPr>
                <w:rFonts w:hint="eastAsia" w:asciiTheme="minorHAnsi" w:hAnsiTheme="minorHAnsi" w:eastAsiaTheme="minorEastAsia" w:cstheme="minorBidi"/>
                <w:color w:val="auto"/>
                <w:lang w:val="en-US" w:eastAsia="zh-Hans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7537" w:type="dxa"/>
          </w:tcPr>
          <w:p w14:paraId="4EEAC604">
            <w:pPr>
              <w:bidi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4、数据质量：供应商须提供信息完整准确的采访数据（MARC 格式）CALIS标准的、规范完备的编目数据；</w:t>
            </w:r>
          </w:p>
        </w:tc>
      </w:tr>
      <w:tr w14:paraId="33C09F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284" w:type="dxa"/>
          </w:tcPr>
          <w:p w14:paraId="0F5FEFDA">
            <w:pPr>
              <w:rPr>
                <w:color w:val="auto"/>
              </w:rPr>
            </w:pPr>
          </w:p>
        </w:tc>
        <w:tc>
          <w:tcPr>
            <w:tcW w:w="998" w:type="dxa"/>
            <w:shd w:val="clear" w:color="auto" w:fill="auto"/>
            <w:vAlign w:val="top"/>
          </w:tcPr>
          <w:p w14:paraId="6B312282">
            <w:pPr>
              <w:pStyle w:val="4"/>
              <w:rPr>
                <w:rFonts w:hint="eastAsia" w:asciiTheme="minorHAnsi" w:hAnsiTheme="minorHAnsi" w:eastAsiaTheme="minorEastAsia" w:cstheme="minorBidi"/>
                <w:color w:val="auto"/>
                <w:lang w:val="en-US" w:eastAsia="zh-Hans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7537" w:type="dxa"/>
          </w:tcPr>
          <w:p w14:paraId="64B36589">
            <w:pPr>
              <w:bidi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5、加工要求：供应商须提供到馆加工服务，拆包、核对清单、粘贴</w:t>
            </w:r>
            <w:r>
              <w:rPr>
                <w:rFonts w:hint="eastAsia"/>
                <w:color w:val="auto"/>
                <w:lang w:val="en-US" w:eastAsia="zh-CN"/>
              </w:rPr>
              <w:t>本</w:t>
            </w:r>
            <w:r>
              <w:rPr>
                <w:rFonts w:hint="eastAsia"/>
                <w:color w:val="auto"/>
              </w:rPr>
              <w:t>馆提供的符合自助借还要求的RFID智能标签（要求埋设位置在每册图书的前半部分，且贴近图书装订缝处，牢固隐蔽不易发现）。根据需方要求提供贴书标、贴塑膜及随书光盘的加工等图书加工服务、盖馆藏章、粘贴条码和书标等加工服务。以上服务涉及的人工费用由供应商承担。</w:t>
            </w:r>
          </w:p>
        </w:tc>
      </w:tr>
      <w:tr w14:paraId="66FCD9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84" w:type="dxa"/>
          </w:tcPr>
          <w:p w14:paraId="1B60450D">
            <w:pPr>
              <w:rPr>
                <w:color w:val="auto"/>
              </w:rPr>
            </w:pPr>
          </w:p>
        </w:tc>
        <w:tc>
          <w:tcPr>
            <w:tcW w:w="998" w:type="dxa"/>
            <w:shd w:val="clear" w:color="auto" w:fill="auto"/>
            <w:vAlign w:val="top"/>
          </w:tcPr>
          <w:p w14:paraId="549C6205">
            <w:pPr>
              <w:pStyle w:val="4"/>
              <w:rPr>
                <w:rFonts w:hint="eastAsia" w:asciiTheme="minorHAnsi" w:hAnsiTheme="minorHAnsi" w:eastAsiaTheme="minorEastAsia" w:cstheme="minorBidi"/>
                <w:color w:val="auto"/>
                <w:lang w:val="en-US" w:eastAsia="zh-Hans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7537" w:type="dxa"/>
          </w:tcPr>
          <w:p w14:paraId="0CE1DB40">
            <w:pPr>
              <w:bidi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6、如由采购单位原因造成的图书污损、撕毁、丢失等，供应商应协助补配（书款另计）。</w:t>
            </w:r>
          </w:p>
        </w:tc>
      </w:tr>
      <w:tr w14:paraId="2D4505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84" w:type="dxa"/>
          </w:tcPr>
          <w:p w14:paraId="270B285B">
            <w:pPr>
              <w:rPr>
                <w:color w:val="auto"/>
              </w:rPr>
            </w:pPr>
          </w:p>
        </w:tc>
        <w:tc>
          <w:tcPr>
            <w:tcW w:w="998" w:type="dxa"/>
            <w:shd w:val="clear" w:color="auto" w:fill="auto"/>
            <w:vAlign w:val="top"/>
          </w:tcPr>
          <w:p w14:paraId="68F98F5F">
            <w:pPr>
              <w:pStyle w:val="4"/>
              <w:rPr>
                <w:rFonts w:hint="eastAsia" w:asciiTheme="minorHAnsi" w:hAnsiTheme="minorHAnsi" w:eastAsiaTheme="minorEastAsia" w:cstheme="minorBidi"/>
                <w:color w:val="auto"/>
                <w:lang w:val="en-US" w:eastAsia="zh-Hans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7537" w:type="dxa"/>
          </w:tcPr>
          <w:p w14:paraId="6166127D">
            <w:pPr>
              <w:bidi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7、所供图书如有错页、缺页、折页、破损、开胶、倒装与配送错误及实际图书内容不适合图书馆收藏的，无条件退换。</w:t>
            </w:r>
          </w:p>
        </w:tc>
      </w:tr>
      <w:tr w14:paraId="4724EF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284" w:type="dxa"/>
          </w:tcPr>
          <w:p w14:paraId="3C0065C0">
            <w:pPr>
              <w:rPr>
                <w:color w:val="auto"/>
              </w:rPr>
            </w:pPr>
          </w:p>
        </w:tc>
        <w:tc>
          <w:tcPr>
            <w:tcW w:w="998" w:type="dxa"/>
            <w:shd w:val="clear" w:color="auto" w:fill="auto"/>
            <w:vAlign w:val="top"/>
          </w:tcPr>
          <w:p w14:paraId="2A572E21">
            <w:pPr>
              <w:pStyle w:val="4"/>
              <w:rPr>
                <w:rFonts w:hint="default" w:asciiTheme="minorHAnsi" w:hAnsiTheme="minorHAnsi" w:eastAsiaTheme="minorEastAsia" w:cstheme="minorBidi"/>
                <w:color w:val="auto"/>
                <w:lang w:val="en-US" w:eastAsia="zh-CN"/>
              </w:rPr>
            </w:pPr>
            <w:r>
              <w:rPr>
                <w:rFonts w:hint="eastAsia" w:cstheme="minorBidi"/>
                <w:color w:val="auto"/>
                <w:lang w:val="en-US" w:eastAsia="zh-CN"/>
              </w:rPr>
              <w:t>16</w:t>
            </w:r>
          </w:p>
        </w:tc>
        <w:tc>
          <w:tcPr>
            <w:tcW w:w="7537" w:type="dxa"/>
          </w:tcPr>
          <w:p w14:paraId="785F9D1F">
            <w:pPr>
              <w:bidi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8、随时满足零订及追补订需求。</w:t>
            </w:r>
          </w:p>
        </w:tc>
      </w:tr>
      <w:tr w14:paraId="747A08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284" w:type="dxa"/>
          </w:tcPr>
          <w:p w14:paraId="3ABEDBC1">
            <w:pPr>
              <w:rPr>
                <w:color w:val="auto"/>
              </w:rPr>
            </w:pPr>
          </w:p>
        </w:tc>
        <w:tc>
          <w:tcPr>
            <w:tcW w:w="998" w:type="dxa"/>
            <w:shd w:val="clear" w:color="auto" w:fill="auto"/>
            <w:vAlign w:val="top"/>
          </w:tcPr>
          <w:p w14:paraId="3FB86815">
            <w:pPr>
              <w:pStyle w:val="4"/>
              <w:rPr>
                <w:rFonts w:hint="default" w:cstheme="minorBidi"/>
                <w:color w:val="auto"/>
                <w:lang w:val="en-US" w:eastAsia="zh-CN"/>
              </w:rPr>
            </w:pPr>
            <w:r>
              <w:rPr>
                <w:rFonts w:hint="eastAsia" w:cstheme="minorBidi"/>
                <w:color w:val="auto"/>
                <w:lang w:val="en-US" w:eastAsia="zh-CN"/>
              </w:rPr>
              <w:t>17</w:t>
            </w:r>
          </w:p>
        </w:tc>
        <w:tc>
          <w:tcPr>
            <w:tcW w:w="7537" w:type="dxa"/>
          </w:tcPr>
          <w:p w14:paraId="10E503A2">
            <w:pPr>
              <w:bidi w:val="0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三、其他要求</w:t>
            </w:r>
          </w:p>
          <w:p w14:paraId="13E74938">
            <w:pPr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1、供应商与全国大多数出版机构有直接的业务往来，图书经营品种至少达到当年全国出版图书品种的60%以上，能保证涵盖</w:t>
            </w:r>
            <w:r>
              <w:rPr>
                <w:rFonts w:hint="eastAsia"/>
                <w:color w:val="auto"/>
                <w:lang w:val="en-US" w:eastAsia="zh-CN"/>
              </w:rPr>
              <w:t>采购人</w:t>
            </w:r>
            <w:r>
              <w:rPr>
                <w:rFonts w:hint="eastAsia"/>
                <w:color w:val="auto"/>
                <w:lang w:val="en-US" w:eastAsia="zh-CN"/>
              </w:rPr>
              <w:t>95%以上学科所需图书的采集供应。</w:t>
            </w:r>
          </w:p>
        </w:tc>
      </w:tr>
      <w:tr w14:paraId="03BDAE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84" w:type="dxa"/>
          </w:tcPr>
          <w:p w14:paraId="42405AA6">
            <w:pPr>
              <w:rPr>
                <w:color w:val="auto"/>
              </w:rPr>
            </w:pPr>
          </w:p>
        </w:tc>
        <w:tc>
          <w:tcPr>
            <w:tcW w:w="998" w:type="dxa"/>
            <w:shd w:val="clear" w:color="auto" w:fill="auto"/>
            <w:vAlign w:val="top"/>
          </w:tcPr>
          <w:p w14:paraId="3767035E">
            <w:pPr>
              <w:pStyle w:val="4"/>
              <w:rPr>
                <w:rFonts w:hint="default" w:cstheme="minorBidi"/>
                <w:color w:val="auto"/>
                <w:lang w:val="en-US" w:eastAsia="zh-CN"/>
              </w:rPr>
            </w:pPr>
            <w:r>
              <w:rPr>
                <w:rFonts w:hint="eastAsia" w:cstheme="minorBidi"/>
                <w:color w:val="auto"/>
                <w:lang w:val="en-US" w:eastAsia="zh-CN"/>
              </w:rPr>
              <w:t>18</w:t>
            </w:r>
          </w:p>
        </w:tc>
        <w:tc>
          <w:tcPr>
            <w:tcW w:w="7537" w:type="dxa"/>
          </w:tcPr>
          <w:p w14:paraId="4633B339">
            <w:pPr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2、</w:t>
            </w:r>
            <w:r>
              <w:rPr>
                <w:rFonts w:hint="eastAsia"/>
                <w:color w:val="auto"/>
                <w:lang w:val="en-US" w:eastAsia="zh-CN"/>
              </w:rPr>
              <w:t>本采购包</w:t>
            </w:r>
            <w:r>
              <w:rPr>
                <w:rFonts w:hint="eastAsia"/>
                <w:color w:val="auto"/>
                <w:lang w:val="en-US" w:eastAsia="zh-CN"/>
              </w:rPr>
              <w:t>中标供应商需满足机械工业出版社、科学出版社、电子工业出版社、人民邮电出版社、清华大学出版社等重点出版社的全品种图书供应</w:t>
            </w:r>
            <w:r>
              <w:rPr>
                <w:rFonts w:hint="eastAsia"/>
                <w:color w:val="auto"/>
                <w:lang w:val="en-US" w:eastAsia="zh-CN"/>
              </w:rPr>
              <w:t>。</w:t>
            </w:r>
          </w:p>
        </w:tc>
      </w:tr>
    </w:tbl>
    <w:p w14:paraId="5C6C1D7A">
      <w:pPr>
        <w:rPr>
          <w:color w:val="auto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7635E"/>
    <w:rsid w:val="3CF7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2025-01-15T11:28:00Z</dcterms:created>
  <dc:creator>hh</dc:creator>
  <cp:lastModifiedBy>hh</cp:lastModifiedBy>
  <dcterms:modified xsi:type="dcterms:W3CDTF">2025-01-15T11:32:50Z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4D33FBDF360441969866F8EA8B16D177_11</vt:lpwstr>
  </property>
  <property fmtid="{D5CDD505-2E9C-101B-9397-08002B2CF9AE}" pid="4" name="KSOTemplateDocerSaveRecord">
    <vt:lpwstr>eyJoZGlkIjoiMGQ4ZTdmZWNkZThhYzU1MTNmMWJlNWM0M2ExM2M5MDQiLCJ1c2VySWQiOiI1NTQxNTg5NzAifQ==</vt:lpwstr>
  </property>
</Properties>
</file>