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572C8">
      <w:pPr>
        <w:pStyle w:val="2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highlight w:val="none"/>
        </w:rPr>
        <w:t>采购内容及要求</w:t>
      </w:r>
    </w:p>
    <w:p w14:paraId="2B084D20">
      <w:pPr>
        <w:keepNext w:val="0"/>
        <w:keepLines w:val="0"/>
        <w:pageBreakBefore w:val="0"/>
        <w:widowControl w:val="0"/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 w:eastAsia="zh-CN"/>
        </w:rPr>
        <w:t>一、工程概况：</w:t>
      </w:r>
    </w:p>
    <w:p w14:paraId="7BB2B94B">
      <w:pPr>
        <w:keepNext w:val="0"/>
        <w:keepLines w:val="0"/>
        <w:pageBreakBefore w:val="0"/>
        <w:widowControl w:val="0"/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>工程名称：杨陵区高级中学宿舍楼安装火灾探测报警源系统项目</w:t>
      </w:r>
    </w:p>
    <w:p w14:paraId="52156CEB">
      <w:pPr>
        <w:keepNext w:val="0"/>
        <w:keepLines w:val="0"/>
        <w:pageBreakBefore w:val="0"/>
        <w:widowControl w:val="0"/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>建设地点：采购人指定地点</w:t>
      </w:r>
    </w:p>
    <w:p w14:paraId="0679F52A">
      <w:pPr>
        <w:keepNext w:val="0"/>
        <w:keepLines w:val="0"/>
        <w:pageBreakBefore w:val="0"/>
        <w:widowControl w:val="0"/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 w:eastAsia="zh-CN"/>
        </w:rPr>
        <w:t>二、</w:t>
      </w:r>
      <w:bookmarkStart w:id="0" w:name="_Toc533088307"/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 w:eastAsia="zh-CN"/>
        </w:rPr>
        <w:t>工程量清单</w:t>
      </w:r>
      <w:bookmarkEnd w:id="0"/>
    </w:p>
    <w:tbl>
      <w:tblPr>
        <w:tblStyle w:val="3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2887"/>
        <w:gridCol w:w="795"/>
        <w:gridCol w:w="1746"/>
        <w:gridCol w:w="2195"/>
      </w:tblGrid>
      <w:tr w14:paraId="70A94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B7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DA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07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E5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6C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6FB00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2A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E1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点型探测器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1.名称：点型感烟探测器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2.校接线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3.探测器调试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60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99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3E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每个房间安装1只，1层门厅安装1只，每层走廊6米安装1只，每层楼梯间安装1只</w:t>
            </w:r>
          </w:p>
        </w:tc>
      </w:tr>
      <w:tr w14:paraId="1674E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EB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35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警报装置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1.名称：声光报警器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2.校接线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3.调试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C6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61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4E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每层楼梯口安装1只，走廊增加1只</w:t>
            </w:r>
          </w:p>
        </w:tc>
      </w:tr>
      <w:tr w14:paraId="54B38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7B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EF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1.名称：手动报警按钮（带电话插孔）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2.校接线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3.调试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F6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7F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53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每层楼梯口安装1只，走廊增加1只</w:t>
            </w:r>
          </w:p>
        </w:tc>
      </w:tr>
      <w:tr w14:paraId="36304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06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2A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1.名称：消火栓按钮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2.校接线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3.调试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7B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35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9B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每个消防箱内安装1只</w:t>
            </w:r>
          </w:p>
        </w:tc>
      </w:tr>
      <w:tr w14:paraId="1EDE6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04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89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模块(接口)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[项目特征]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1.名称：输入/输出模块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[工作内容]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1.安装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2.校接线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3.调试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6C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1E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19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每层切断宿舍电源安装（男、女生宿舍各一只）2只，切断公共走廊照明2只,。现场实际查看，配电箱无消防接口，此功能为预留</w:t>
            </w:r>
          </w:p>
        </w:tc>
      </w:tr>
      <w:tr w14:paraId="058B5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E3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82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模块(接口)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[项目特征]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1.名称：隔离模块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[工作内容]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1.安装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2.校接线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3.调试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D8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1F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56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男、女宿舍每层各安装2只，安装于消防端子箱内</w:t>
            </w:r>
          </w:p>
        </w:tc>
      </w:tr>
      <w:tr w14:paraId="15E32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3E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3C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消防电话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[项目特征]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1.名称：手提式消防电话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[工作内容]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1.安装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2.校接线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3.调试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20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3D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7B3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配套电话插孔使用</w:t>
            </w:r>
          </w:p>
        </w:tc>
      </w:tr>
      <w:tr w14:paraId="655B1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26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73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模块(接口)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[项目特征]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1.名称：广播模块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[工作内容]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1.安装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2.校接线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3.调试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2C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20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B1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火灾报警系统与消防广播系统联动安装1只</w:t>
            </w:r>
          </w:p>
        </w:tc>
      </w:tr>
      <w:tr w14:paraId="34067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7A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2C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扬声器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[项目特征]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1.名称：消防广播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[工作内容]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1.安装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2.校接线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3.调试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82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E219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1D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每层男生宿舍走廊安装2只，女生宿舍走廊安装3只</w:t>
            </w:r>
          </w:p>
        </w:tc>
      </w:tr>
      <w:tr w14:paraId="46C6B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06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4D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端子箱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1.名称：消防接线端子箱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2.接线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9B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BC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5A4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男、女宿舍每层各安装1个，安装于每层楼梯间</w:t>
            </w:r>
          </w:p>
        </w:tc>
      </w:tr>
      <w:tr w14:paraId="0F5DA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4F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72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1.名称：JDG管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2.规格：DN20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3.配置形式及部位：明配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4.刷防火涂料二遍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[工程内容]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2.防腐油漆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76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A6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029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E44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FB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6E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1.名称：JDG管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2.规格：DN15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3.配置形式及部位：明配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4.刷防火涂料二遍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[工程内容]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2.防腐油漆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B0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2C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380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1C0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BF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BD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电气配线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[项目特征]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1.配线形式：管内穿线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 xml:space="preserve">2.导线名称、型号、材质、规格：报警总线 WDNH-RVS-2*1.5mm 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[工作内容]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1.配线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2.管内穿线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47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C4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FCA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67B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88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41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电气配线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[项目特征]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1.配线形式：管内穿线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 xml:space="preserve">2.导线名称、型号、材质、规格：消防电话线 WDNH-RVS-2*1.5mm 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[工作内容]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1.配线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2.管内穿线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32D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3C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B26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C5E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39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83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电气配线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[项目特征]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1.配线形式：管内穿线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 xml:space="preserve">2.导线名称、型号、材质、规格：消防广播线 WDNH-RVS-2*1.5mm 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[工作内容]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1.配线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2.管内穿线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8CF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B1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9A5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1C8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74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CF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消防广播总机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1.名称：消防广播总机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2.安装方式：柜式落地安装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3.功率：150w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1.本体安装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2.校接线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E9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8B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F99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安装男生宿舍楼一层值班室</w:t>
            </w:r>
          </w:p>
        </w:tc>
      </w:tr>
      <w:tr w14:paraId="51440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EE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BB6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消防电话总机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1.名称：消防电话总机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2.安装方式：柜式落地安装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3.容量：32部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1.本体安装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2.校接线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0F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8C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32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安装男生宿舍楼一层值班室</w:t>
            </w:r>
          </w:p>
        </w:tc>
      </w:tr>
      <w:tr w14:paraId="45838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50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5C7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火灾自动报警控制器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1.名称：报警控制器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2.安装方式：柜式落地安装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3.控制点数量：800点位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1.本体安装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2.校接线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E6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4E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B9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安装男生宿舍楼一层值班室</w:t>
            </w:r>
          </w:p>
        </w:tc>
      </w:tr>
      <w:tr w14:paraId="3C70B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1C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F6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消防广播系统装置调试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1.点数：128点以下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1.系统装置调试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1B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39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667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DA3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29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CF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火灾自动报警系统装置调试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1.点数：800点以下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1.系统装置调试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58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60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E52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FB1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B7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3E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第三方公司检测火灾自动报警系统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77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93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BAE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CDE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77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F363E"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税金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DB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B2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22A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4D4A6B0E">
      <w:pPr>
        <w:bidi w:val="0"/>
        <w:rPr>
          <w:rFonts w:hint="eastAsia"/>
        </w:rPr>
      </w:pPr>
    </w:p>
    <w:p w14:paraId="02656886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F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81"/>
    <w:basedOn w:val="4"/>
    <w:qFormat/>
    <w:uiPriority w:val="0"/>
    <w:rPr>
      <w:rFonts w:hint="eastAsia" w:ascii="宋体" w:hAnsi="宋体" w:eastAsia="宋体" w:cs="宋体"/>
      <w:color w:val="79666D"/>
      <w:sz w:val="18"/>
      <w:szCs w:val="18"/>
      <w:u w:val="none"/>
    </w:rPr>
  </w:style>
  <w:style w:type="character" w:customStyle="1" w:styleId="7">
    <w:name w:val="font91"/>
    <w:basedOn w:val="4"/>
    <w:qFormat/>
    <w:uiPriority w:val="0"/>
    <w:rPr>
      <w:rFonts w:hint="eastAsia" w:ascii="宋体" w:hAnsi="宋体" w:eastAsia="宋体" w:cs="宋体"/>
      <w:color w:val="850035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2025-01-16T09:11:53Z</dcterms:created>
  <dc:creator>Administrator</dc:creator>
  <cp:lastModifiedBy>宋璟雯</cp:lastModifiedBy>
  <dcterms:modified xsi:type="dcterms:W3CDTF">2025-01-16T09:12:18Z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eyJoZGlkIjoiYTlhMzE1YzBkMGVhYWFiYzgzOTgyY2FhMTUwZGU5MjUiLCJ1c2VySWQiOiIxNDU1MjAyNDM0In0=</vt:lpwstr>
  </property>
  <property fmtid="{D5CDD505-2E9C-101B-9397-08002B2CF9AE}" pid="4" name="ICV">
    <vt:lpwstr>5916F131BF4B4608AE7B79993F817387_12</vt:lpwstr>
  </property>
</Properties>
</file>