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D2E9B">
      <w:pPr>
        <w:keepNext w:val="0"/>
        <w:keepLines w:val="0"/>
        <w:pageBreakBefore w:val="0"/>
        <w:widowControl w:val="0"/>
        <w:kinsoku/>
        <w:wordWrap/>
        <w:overflowPunct/>
        <w:topLinePunct w:val="0"/>
        <w:autoSpaceDE/>
        <w:autoSpaceDN/>
        <w:bidi w:val="0"/>
        <w:adjustRightInd w:val="0"/>
        <w:snapToGrid/>
        <w:spacing w:line="360" w:lineRule="auto"/>
        <w:ind w:firstLine="883" w:firstLineChars="200"/>
        <w:jc w:val="center"/>
        <w:textAlignment w:val="auto"/>
        <w:outlineLvl w:val="0"/>
        <w:rPr>
          <w:rFonts w:hint="eastAsia" w:ascii="宋体" w:hAnsi="宋体"/>
          <w:color w:val="auto"/>
          <w:kern w:val="0"/>
          <w:highlight w:val="none"/>
        </w:rPr>
      </w:pPr>
      <w:r>
        <w:rPr>
          <w:rFonts w:hint="eastAsia" w:ascii="宋体" w:hAnsi="宋体" w:eastAsia="宋体" w:cs="Times New Roman"/>
          <w:b/>
          <w:bCs/>
          <w:color w:val="auto"/>
          <w:kern w:val="0"/>
          <w:sz w:val="44"/>
          <w:szCs w:val="44"/>
          <w:highlight w:val="none"/>
          <w:lang w:val="en-US" w:eastAsia="zh-CN" w:bidi="ar-SA"/>
        </w:rPr>
        <w:t>采购内容及要求</w:t>
      </w:r>
    </w:p>
    <w:p w14:paraId="3DA89B01">
      <w:pPr>
        <w:ind w:left="0" w:leftChars="0" w:firstLine="0" w:firstLineChars="0"/>
        <w:rPr>
          <w:rFonts w:hint="eastAsia" w:ascii="宋体" w:hAnsi="宋体" w:eastAsia="宋体" w:cs="宋体"/>
          <w:b/>
          <w:bCs/>
        </w:rPr>
      </w:pPr>
      <w:r>
        <w:rPr>
          <w:rFonts w:hint="eastAsia" w:ascii="宋体" w:hAnsi="宋体" w:eastAsia="宋体" w:cs="宋体"/>
          <w:b/>
          <w:bCs/>
        </w:rPr>
        <w:t>一、工作背景</w:t>
      </w:r>
    </w:p>
    <w:p w14:paraId="7185460E">
      <w:pPr>
        <w:ind w:left="0" w:leftChars="0" w:firstLine="480" w:firstLineChars="200"/>
        <w:rPr>
          <w:rFonts w:hint="eastAsia" w:ascii="宋体" w:hAnsi="宋体" w:eastAsia="宋体" w:cs="宋体"/>
        </w:rPr>
      </w:pPr>
      <w:r>
        <w:rPr>
          <w:rFonts w:hint="eastAsia" w:ascii="宋体" w:hAnsi="宋体" w:eastAsia="宋体" w:cs="宋体"/>
        </w:rPr>
        <w:t>根据《中华人民共和国土壤污染防治法》</w:t>
      </w:r>
      <w:r>
        <w:rPr>
          <w:rFonts w:hint="eastAsia" w:cs="宋体"/>
          <w:lang w:eastAsia="zh-CN"/>
        </w:rPr>
        <w:t>、</w:t>
      </w:r>
      <w:r>
        <w:rPr>
          <w:rFonts w:hint="eastAsia" w:ascii="宋体" w:hAnsi="宋体" w:eastAsia="宋体" w:cs="宋体"/>
        </w:rPr>
        <w:t>《陕西省生态环境厅关于全面加强建设用地土壤污染状况调查和土壤环境准入管理的通知》(陕环函〔2021〕123号)规定，没有按照规定及时开展调查的地块，必须按照相关标准规范要求开展土壤污染状况补充调查，已实际开发利用的要根据实际情况开展土壤污染状况现状调查。</w:t>
      </w:r>
    </w:p>
    <w:p w14:paraId="05E7DF40">
      <w:pPr>
        <w:ind w:left="0" w:leftChars="0" w:firstLine="0" w:firstLineChars="0"/>
        <w:rPr>
          <w:rFonts w:hint="eastAsia" w:ascii="宋体" w:hAnsi="宋体" w:eastAsia="宋体" w:cs="宋体"/>
          <w:b/>
          <w:bCs/>
        </w:rPr>
      </w:pPr>
      <w:r>
        <w:rPr>
          <w:rFonts w:hint="eastAsia" w:cs="宋体"/>
          <w:b/>
          <w:bCs/>
          <w:lang w:val="en-US" w:eastAsia="zh-CN"/>
        </w:rPr>
        <w:t>二</w:t>
      </w:r>
      <w:r>
        <w:rPr>
          <w:rFonts w:hint="eastAsia" w:ascii="宋体" w:hAnsi="宋体" w:eastAsia="宋体" w:cs="宋体"/>
          <w:b/>
          <w:bCs/>
        </w:rPr>
        <w:t>、工作内容</w:t>
      </w:r>
    </w:p>
    <w:p w14:paraId="2986981A">
      <w:pPr>
        <w:rPr>
          <w:rFonts w:hint="eastAsia" w:ascii="宋体" w:hAnsi="宋体" w:eastAsia="宋体" w:cs="宋体"/>
        </w:rPr>
      </w:pPr>
      <w:r>
        <w:rPr>
          <w:rFonts w:hint="eastAsia" w:ascii="宋体" w:hAnsi="宋体" w:eastAsia="宋体" w:cs="宋体"/>
        </w:rPr>
        <w:t>通过对该地块相关资料的收集，对其利用变迁过程调研及对相关污染活动信息的分析，识别和判断场地潜在污染来源、污染途径和污染状况。场地污染识别工作内容主要包括：场地相关资料的收集与分析、现场踏勘、人员访谈、结论分析。</w:t>
      </w:r>
    </w:p>
    <w:p w14:paraId="66FE88C1">
      <w:pPr>
        <w:rPr>
          <w:rFonts w:hint="eastAsia" w:ascii="宋体" w:hAnsi="宋体" w:eastAsia="宋体" w:cs="宋体"/>
        </w:rPr>
      </w:pPr>
      <w:r>
        <w:rPr>
          <w:rFonts w:hint="eastAsia" w:ascii="宋体" w:hAnsi="宋体" w:eastAsia="宋体" w:cs="宋体"/>
        </w:rPr>
        <w:t>(一)资料收集</w:t>
      </w:r>
    </w:p>
    <w:p w14:paraId="7B62A949">
      <w:pPr>
        <w:rPr>
          <w:rFonts w:hint="eastAsia" w:ascii="宋体" w:hAnsi="宋体" w:eastAsia="宋体" w:cs="宋体"/>
        </w:rPr>
      </w:pPr>
      <w:r>
        <w:rPr>
          <w:rFonts w:hint="eastAsia" w:ascii="宋体" w:hAnsi="宋体" w:eastAsia="宋体" w:cs="宋体"/>
        </w:rPr>
        <w:t>主要包括：地块利用变迁资料、环境资料、地块相关记录、有关政府文件、以及地块所在区域的自然和社会信息。调查人员根据专业知识和经验，识别资料中的重要信息，初步辨识场地可能存在的污染物类型和污染区域。当调查地块与相邻地块存在相互污染的可能时，需调查相邻地块的相关记录和资料。</w:t>
      </w:r>
    </w:p>
    <w:p w14:paraId="36A89668">
      <w:pPr>
        <w:rPr>
          <w:rFonts w:hint="eastAsia" w:ascii="宋体" w:hAnsi="宋体" w:eastAsia="宋体" w:cs="宋体"/>
        </w:rPr>
      </w:pPr>
      <w:r>
        <w:rPr>
          <w:rFonts w:hint="eastAsia" w:ascii="宋体" w:hAnsi="宋体" w:eastAsia="宋体" w:cs="宋体"/>
        </w:rPr>
        <w:t>(二)现场踏勘</w:t>
      </w:r>
    </w:p>
    <w:p w14:paraId="42A57604">
      <w:pPr>
        <w:rPr>
          <w:rFonts w:hint="eastAsia" w:ascii="宋体" w:hAnsi="宋体" w:eastAsia="宋体" w:cs="宋体"/>
        </w:rPr>
      </w:pPr>
      <w:r>
        <w:rPr>
          <w:rFonts w:hint="eastAsia" w:ascii="宋体" w:hAnsi="宋体" w:eastAsia="宋体" w:cs="宋体"/>
        </w:rPr>
        <w:t>(1)现场踏勘的范围：以地块内为主，并应包括地块的周围区域，周围区域的范围应由现场调查人员根据污染可能迁移的距离来判断。</w:t>
      </w:r>
    </w:p>
    <w:p w14:paraId="4246A0DE">
      <w:pPr>
        <w:rPr>
          <w:rFonts w:hint="eastAsia" w:ascii="宋体" w:hAnsi="宋体" w:eastAsia="宋体" w:cs="宋体"/>
        </w:rPr>
      </w:pPr>
      <w:r>
        <w:rPr>
          <w:rFonts w:hint="eastAsia" w:ascii="宋体" w:hAnsi="宋体" w:eastAsia="宋体" w:cs="宋体"/>
        </w:rPr>
        <w:t>(2)现场踏勘的主要内容：地块的现状与历史情况，相邻地块的现状与历史情况，周围500m 范围内企业生产及排污情况，区域地质、水文地质和地形描述等。</w:t>
      </w:r>
    </w:p>
    <w:p w14:paraId="0DF385E9">
      <w:pPr>
        <w:rPr>
          <w:rFonts w:hint="eastAsia" w:ascii="宋体" w:hAnsi="宋体" w:eastAsia="宋体" w:cs="宋体"/>
        </w:rPr>
      </w:pPr>
      <w:r>
        <w:rPr>
          <w:rFonts w:hint="eastAsia" w:ascii="宋体" w:hAnsi="宋体" w:eastAsia="宋体" w:cs="宋体"/>
        </w:rPr>
        <w:t>(3)现场踏勘的重点对象一般包括：有毒有害物质的使用、处理、储存、处置；生产过程和设备，储槽与管线；恶臭、化学品味道和刺激性气味，污染和腐蚀的痕迹；排水管或渠、污水池或其它地表水体、废物堆放地、水井等。</w:t>
      </w:r>
    </w:p>
    <w:p w14:paraId="7181920B">
      <w:pPr>
        <w:rPr>
          <w:rFonts w:hint="eastAsia" w:ascii="宋体" w:hAnsi="宋体" w:eastAsia="宋体" w:cs="宋体"/>
        </w:rPr>
      </w:pPr>
      <w:r>
        <w:rPr>
          <w:rFonts w:hint="eastAsia" w:ascii="宋体" w:hAnsi="宋体" w:eastAsia="宋体" w:cs="宋体"/>
        </w:rPr>
        <w:t>(三)人员访谈</w:t>
      </w:r>
    </w:p>
    <w:p w14:paraId="06424E75">
      <w:pPr>
        <w:rPr>
          <w:rFonts w:hint="eastAsia" w:ascii="宋体" w:hAnsi="宋体" w:eastAsia="宋体" w:cs="宋体"/>
        </w:rPr>
      </w:pPr>
      <w:r>
        <w:rPr>
          <w:rFonts w:hint="eastAsia" w:ascii="宋体" w:hAnsi="宋体" w:eastAsia="宋体" w:cs="宋体"/>
        </w:rPr>
        <w:t>(1)访谈内容：包括资料收集和现场踏勘所涉及的疑问，以及信息补充和对已有资料的考证。</w:t>
      </w:r>
    </w:p>
    <w:p w14:paraId="7A7A4BE3">
      <w:pPr>
        <w:rPr>
          <w:rFonts w:hint="eastAsia" w:ascii="宋体" w:hAnsi="宋体" w:eastAsia="宋体" w:cs="宋体"/>
        </w:rPr>
      </w:pPr>
      <w:r>
        <w:rPr>
          <w:rFonts w:hint="eastAsia" w:ascii="宋体" w:hAnsi="宋体" w:eastAsia="宋体" w:cs="宋体"/>
        </w:rPr>
        <w:t>(2)访谈对象：受访者为地块现状或历史的知情人</w:t>
      </w:r>
      <w:r>
        <w:rPr>
          <w:rFonts w:hint="eastAsia" w:cs="宋体"/>
          <w:lang w:eastAsia="zh-CN"/>
        </w:rPr>
        <w:t>。</w:t>
      </w:r>
      <w:r>
        <w:rPr>
          <w:rFonts w:hint="eastAsia" w:ascii="宋体" w:hAnsi="宋体" w:eastAsia="宋体" w:cs="宋体"/>
        </w:rPr>
        <w:t>包括：地块管理机构和地方政府的官员、环境保护行政主管部门和自然资源主管部门的官员、地块过去和现在各阶段的使用者，以及地块所在地或熟悉地块的第三方，如相邻地块的工作人员和附近的居民。</w:t>
      </w:r>
    </w:p>
    <w:p w14:paraId="1D5D681B">
      <w:pPr>
        <w:rPr>
          <w:rFonts w:hint="eastAsia" w:ascii="宋体" w:hAnsi="宋体" w:eastAsia="宋体" w:cs="宋体"/>
        </w:rPr>
      </w:pPr>
      <w:r>
        <w:rPr>
          <w:rFonts w:hint="eastAsia" w:ascii="宋体" w:hAnsi="宋体" w:eastAsia="宋体" w:cs="宋体"/>
        </w:rPr>
        <w:t>(3)访谈方法：采取当面交流、电话交流、电子或书面调 查表等方式进行。</w:t>
      </w:r>
    </w:p>
    <w:p w14:paraId="3AFED6EA">
      <w:pPr>
        <w:rPr>
          <w:rFonts w:hint="eastAsia" w:ascii="宋体" w:hAnsi="宋体" w:eastAsia="宋体" w:cs="宋体"/>
        </w:rPr>
      </w:pPr>
      <w:r>
        <w:rPr>
          <w:rFonts w:hint="eastAsia" w:ascii="宋体" w:hAnsi="宋体" w:eastAsia="宋体" w:cs="宋体"/>
        </w:rPr>
        <w:t>(四)结论与分析</w:t>
      </w:r>
    </w:p>
    <w:p w14:paraId="4B22E29C">
      <w:pPr>
        <w:rPr>
          <w:rFonts w:hint="eastAsia" w:ascii="宋体" w:hAnsi="宋体" w:eastAsia="宋体" w:cs="宋体"/>
        </w:rPr>
      </w:pPr>
      <w:r>
        <w:rPr>
          <w:rFonts w:hint="eastAsia" w:ascii="宋体" w:hAnsi="宋体" w:eastAsia="宋体" w:cs="宋体"/>
        </w:rPr>
        <w:t>通过上述工作明确项目地块内有无可能存在污染。若第一阶段调查确认地块内及周围区域当前和历史上均无可能的污染源，则认为地块的环境状况可以接受，调查活动可以结束。</w:t>
      </w:r>
    </w:p>
    <w:p w14:paraId="6CD531AC">
      <w:pPr>
        <w:ind w:left="0" w:leftChars="0" w:firstLine="0" w:firstLineChars="0"/>
        <w:rPr>
          <w:rFonts w:hint="eastAsia" w:ascii="宋体" w:hAnsi="宋体" w:eastAsia="宋体" w:cs="宋体"/>
          <w:b/>
          <w:bCs/>
        </w:rPr>
      </w:pPr>
      <w:r>
        <w:rPr>
          <w:rFonts w:hint="eastAsia" w:cs="宋体"/>
          <w:b/>
          <w:bCs/>
          <w:lang w:val="en-US" w:eastAsia="zh-CN"/>
        </w:rPr>
        <w:t>三</w:t>
      </w:r>
      <w:r>
        <w:rPr>
          <w:rFonts w:hint="eastAsia" w:ascii="宋体" w:hAnsi="宋体" w:eastAsia="宋体" w:cs="宋体"/>
          <w:b/>
          <w:bCs/>
        </w:rPr>
        <w:t>、工作范围</w:t>
      </w:r>
    </w:p>
    <w:p w14:paraId="3FDA29A6">
      <w:pPr>
        <w:rPr>
          <w:rFonts w:hint="eastAsia" w:ascii="宋体" w:hAnsi="宋体" w:eastAsia="宋体" w:cs="宋体"/>
        </w:rPr>
      </w:pPr>
      <w:r>
        <w:rPr>
          <w:rFonts w:hint="eastAsia" w:ascii="宋体" w:hAnsi="宋体" w:eastAsia="宋体" w:cs="宋体"/>
        </w:rPr>
        <w:t>武功县公安局公安业务技术大楼建设项目、武功县人民法院审判法庭综合楼建设项目、武功县综合档案馆建设项目、普集街道办屈家村保障性住房建设项目、南仁社区上显村保障性住房建设项目地块、武功县医院附属设施项目地块、普集街道办保障性住房建设项目、普集街道办保障性住房建设项目南地块、李大村保障性住房建设项目地块、镇南村保障性住房项目地块</w:t>
      </w:r>
    </w:p>
    <w:p w14:paraId="2FD246C9">
      <w:pPr>
        <w:ind w:left="0" w:leftChars="0" w:firstLine="0" w:firstLineChars="0"/>
        <w:rPr>
          <w:rFonts w:hint="eastAsia" w:ascii="宋体" w:hAnsi="宋体" w:eastAsia="宋体" w:cs="宋体"/>
          <w:b/>
          <w:bCs/>
        </w:rPr>
      </w:pPr>
      <w:r>
        <w:rPr>
          <w:rFonts w:hint="eastAsia" w:cs="宋体"/>
          <w:b/>
          <w:bCs/>
          <w:lang w:val="en-US" w:eastAsia="zh-CN"/>
        </w:rPr>
        <w:t>四</w:t>
      </w:r>
      <w:r>
        <w:rPr>
          <w:rFonts w:hint="eastAsia" w:ascii="宋体" w:hAnsi="宋体" w:eastAsia="宋体" w:cs="宋体"/>
          <w:b/>
          <w:bCs/>
        </w:rPr>
        <w:t>、工作依据</w:t>
      </w:r>
    </w:p>
    <w:p w14:paraId="09C6362E">
      <w:pPr>
        <w:rPr>
          <w:rFonts w:hint="eastAsia" w:ascii="宋体" w:hAnsi="宋体" w:eastAsia="宋体" w:cs="宋体"/>
        </w:rPr>
      </w:pPr>
      <w:r>
        <w:rPr>
          <w:rFonts w:hint="eastAsia" w:ascii="宋体" w:hAnsi="宋体" w:eastAsia="宋体" w:cs="宋体"/>
        </w:rPr>
        <w:t>1、陕西省生态环境厅 陕西省自然资源厅《关于全面加强建设用地土壤污染状况调查和土壤环境准入管理的通知》(陕环函〔2021〕123号);</w:t>
      </w:r>
    </w:p>
    <w:p w14:paraId="5D8EBB25">
      <w:pPr>
        <w:rPr>
          <w:rFonts w:hint="eastAsia" w:ascii="宋体" w:hAnsi="宋体" w:eastAsia="宋体" w:cs="宋体"/>
        </w:rPr>
      </w:pPr>
      <w:r>
        <w:rPr>
          <w:rFonts w:hint="eastAsia" w:ascii="宋体" w:hAnsi="宋体" w:eastAsia="宋体" w:cs="宋体"/>
        </w:rPr>
        <w:t>2、陕西省生态环境厅陕西省自然资源厅《关于明确建设用地土壤污染状况调查报告等评审工作有关事项的通知》(陕环函〔2020〕149号);</w:t>
      </w:r>
    </w:p>
    <w:p w14:paraId="1942E18A">
      <w:pPr>
        <w:rPr>
          <w:rFonts w:hint="eastAsia" w:ascii="宋体" w:hAnsi="宋体" w:eastAsia="宋体" w:cs="宋体"/>
        </w:rPr>
      </w:pPr>
      <w:r>
        <w:rPr>
          <w:rFonts w:hint="eastAsia" w:ascii="宋体" w:hAnsi="宋体" w:eastAsia="宋体" w:cs="宋体"/>
        </w:rPr>
        <w:t>3、陕西省生态环境厅《关于规范建设用地土壤污染状况调查工作启动及评审程序的通知》(陕环发〔2022〕21号);4、陕西省生态环境厅《关于进一步规范建设用地土壤污染 状况调查报告评审工作的通知》(陕环土壤函〔2021〕10号);</w:t>
      </w:r>
    </w:p>
    <w:p w14:paraId="13432FEB">
      <w:pPr>
        <w:rPr>
          <w:rFonts w:hint="eastAsia" w:ascii="宋体" w:hAnsi="宋体" w:eastAsia="宋体" w:cs="宋体"/>
        </w:rPr>
      </w:pPr>
      <w:r>
        <w:rPr>
          <w:rFonts w:hint="eastAsia" w:ascii="宋体" w:hAnsi="宋体" w:eastAsia="宋体" w:cs="宋体"/>
        </w:rPr>
        <w:t>5、陕西省生态环境厅陕西省自然资源厅《关于全面落实“十四五”重点建设用地安全利用指标考核要求的通知》(陕环发〔2023〕14号);</w:t>
      </w:r>
    </w:p>
    <w:p w14:paraId="06DC5C50">
      <w:pPr>
        <w:rPr>
          <w:rFonts w:hint="eastAsia" w:ascii="宋体" w:hAnsi="宋体" w:eastAsia="宋体" w:cs="宋体"/>
        </w:rPr>
      </w:pPr>
      <w:r>
        <w:rPr>
          <w:rFonts w:hint="eastAsia" w:ascii="宋体" w:hAnsi="宋体" w:eastAsia="宋体" w:cs="宋体"/>
        </w:rPr>
        <w:t>6、咸阳市生态环境局咸阳市自然资源局咸阳市行政审批服务局《关于规范建设用地土壤污染状况调查工作的通知》(咸环发〔2022〕93号);</w:t>
      </w:r>
    </w:p>
    <w:p w14:paraId="398916B4">
      <w:pPr>
        <w:rPr>
          <w:rFonts w:hint="eastAsia" w:ascii="宋体" w:hAnsi="宋体" w:eastAsia="宋体" w:cs="宋体"/>
        </w:rPr>
      </w:pPr>
      <w:r>
        <w:rPr>
          <w:rFonts w:hint="eastAsia" w:ascii="宋体" w:hAnsi="宋体" w:eastAsia="宋体" w:cs="宋体"/>
        </w:rPr>
        <w:t>7、《关于明确建设用地土壤污染状况调查及报告评审工作等有关事项的通知》(咸环函〔2020〕319号);</w:t>
      </w:r>
    </w:p>
    <w:p w14:paraId="556C0E13">
      <w:pPr>
        <w:rPr>
          <w:rFonts w:hint="eastAsia" w:ascii="宋体" w:hAnsi="宋体" w:eastAsia="宋体" w:cs="宋体"/>
        </w:rPr>
      </w:pPr>
      <w:r>
        <w:rPr>
          <w:rFonts w:hint="eastAsia" w:ascii="宋体" w:hAnsi="宋体" w:eastAsia="宋体" w:cs="宋体"/>
        </w:rPr>
        <w:t>8、《建设用地土壤污染状况调查技术导则》(HJ25.1-2019);</w:t>
      </w:r>
    </w:p>
    <w:p w14:paraId="3DFA85CA">
      <w:pPr>
        <w:rPr>
          <w:rFonts w:hint="eastAsia" w:ascii="宋体" w:hAnsi="宋体" w:eastAsia="宋体" w:cs="宋体"/>
          <w:lang w:val="en-US" w:eastAsia="zh-CN"/>
        </w:rPr>
      </w:pPr>
      <w:r>
        <w:rPr>
          <w:rFonts w:hint="eastAsia" w:ascii="宋体" w:hAnsi="宋体" w:eastAsia="宋体" w:cs="宋体"/>
        </w:rPr>
        <w:t>9、《国土空间调查、规划、用途管制用地用海分类指南》(自然资办发〔2023〕234号)。</w:t>
      </w:r>
    </w:p>
    <w:p w14:paraId="5E189CAE">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E83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3" w:firstLineChars="200"/>
      <w:jc w:val="left"/>
    </w:pPr>
    <w:rPr>
      <w:rFonts w:ascii="宋体" w:hAnsi="宋体" w:eastAsia="宋体" w:cs="宋体"/>
      <w:kern w:val="2"/>
      <w:sz w:val="24"/>
      <w:szCs w:val="24"/>
      <w:lang w:val="en-US" w:eastAsia="zh-CN" w:bidi="ar-SA"/>
    </w:rPr>
  </w:style>
  <w:style w:type="paragraph" w:styleId="2">
    <w:name w:val="heading 4"/>
    <w:basedOn w:val="1"/>
    <w:next w:val="1"/>
    <w:qFormat/>
    <w:uiPriority w:val="0"/>
    <w:pPr>
      <w:keepNext/>
      <w:spacing w:line="600" w:lineRule="exact"/>
      <w:jc w:val="center"/>
      <w:outlineLvl w:val="3"/>
    </w:pPr>
    <w:rPr>
      <w:rFonts w:ascii="楷体_GB2312" w:hAnsi="Times New Roman" w:eastAsia="楷体_GB2312" w:cs="Times New Roman"/>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2025-01-17T00:50:49Z</dcterms:created>
  <dc:creator>admin</dc:creator>
  <cp:lastModifiedBy>康辉15010051765</cp:lastModifiedBy>
  <dcterms:modified xsi:type="dcterms:W3CDTF">2025-01-17T00:50:51Z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eyJoZGlkIjoiZTZiNjkxYjdjYWFmOTMwMTYwMTc4NjFiNjNlYWQxZjciLCJ1c2VySWQiOiIyNTA2MTAyNjkifQ==</vt:lpwstr>
  </property>
  <property fmtid="{D5CDD505-2E9C-101B-9397-08002B2CF9AE}" pid="4" name="ICV">
    <vt:lpwstr>EE94579495FA409CA6337F11209C1407_12</vt:lpwstr>
  </property>
</Properties>
</file>