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A9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府谷县第六小学基础配套设施采购项目招标公告</w:t>
      </w:r>
    </w:p>
    <w:p w14:paraId="78BD21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6660A8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府谷县第六小学基础配套设施采购项目</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招标项目的潜在投标人应在登录全国公共资源交易中心平台（陕西省）使用CA锁报名后自行下载获取招标文件，并于2025年03月03日 09时30分（北京时间）前递交投标文件。</w:t>
      </w:r>
    </w:p>
    <w:p w14:paraId="35FADC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499779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项目编号：SXZC2025-HW-011</w:t>
      </w:r>
    </w:p>
    <w:p w14:paraId="56E5EA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项目名称：府谷县第六小学基础配套设施采购项目</w:t>
      </w:r>
    </w:p>
    <w:p w14:paraId="7FF5F1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3C3A3E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预算金额：29,722,150.00元</w:t>
      </w:r>
    </w:p>
    <w:p w14:paraId="7FA193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6D951C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合同包1(府谷县第六小学基础配套设施采购项目N1标段):</w:t>
      </w:r>
    </w:p>
    <w:p w14:paraId="5847F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合同包预算金额：10,171,883.00元</w:t>
      </w:r>
    </w:p>
    <w:p w14:paraId="2BA08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合同包最高限价：10,171,883.00元</w:t>
      </w:r>
    </w:p>
    <w:tbl>
      <w:tblPr>
        <w:tblW w:w="88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9"/>
        <w:gridCol w:w="1233"/>
        <w:gridCol w:w="1861"/>
        <w:gridCol w:w="757"/>
        <w:gridCol w:w="1077"/>
        <w:gridCol w:w="1720"/>
        <w:gridCol w:w="1720"/>
      </w:tblGrid>
      <w:tr w14:paraId="1CE424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A64B8D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090855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14A9D8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A0735E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DE53C1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61DCB2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16E337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26BF6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AD4EAA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3A3059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其他办公设备</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AF3310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府谷县第六小学基础配套设施采购项目1标段</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FBC4E0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C239F1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049341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10,171,883.00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FDD1C57">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10,171,883.00</w:t>
            </w:r>
          </w:p>
        </w:tc>
      </w:tr>
    </w:tbl>
    <w:p w14:paraId="6F4FB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341D97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合同履行期限：合同签订之日起50日历天内供货安装完毕并验收合格</w:t>
      </w:r>
    </w:p>
    <w:p w14:paraId="11AF9F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合同包2(府谷县第六小学基础配套设施采购项目N2标段):</w:t>
      </w:r>
    </w:p>
    <w:p w14:paraId="626803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合同包预算金额：19,550,267.00元</w:t>
      </w:r>
    </w:p>
    <w:p w14:paraId="6EC9AD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合同包最高限价：19,550,267.00元</w:t>
      </w:r>
    </w:p>
    <w:tbl>
      <w:tblPr>
        <w:tblW w:w="88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9"/>
        <w:gridCol w:w="1233"/>
        <w:gridCol w:w="1861"/>
        <w:gridCol w:w="757"/>
        <w:gridCol w:w="1077"/>
        <w:gridCol w:w="1720"/>
        <w:gridCol w:w="1720"/>
      </w:tblGrid>
      <w:tr w14:paraId="4E0D54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614E28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19B84A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8F42D1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6DC854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70DC11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CBA99B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47306C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5D250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D67582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008E78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其他办公设备</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E2E8DF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府谷县第六小学基础配套设施采购项目2标段</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596ADC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6B7D1B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1718C8">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19,550,267.00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7A747E6">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19,550,267.00</w:t>
            </w:r>
          </w:p>
        </w:tc>
      </w:tr>
    </w:tbl>
    <w:p w14:paraId="7DB00A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9C039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合同履行期限：合同签订之日起50日历天内供货安装完毕并验收合格</w:t>
      </w:r>
    </w:p>
    <w:p w14:paraId="0CC43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5E18E2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17105E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86175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合同包1(府谷县第六小学基础配套设施采购项目N1标段)落实政府采购政策需满足的资格要求如下:</w:t>
      </w:r>
    </w:p>
    <w:p w14:paraId="6879E4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（11）《陕西省财政厅中国人民银行西安分行关于深人推进政府采购信用融资业务的通知》（陕财办采〔2023]5号）。</w:t>
      </w:r>
    </w:p>
    <w:p w14:paraId="288313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合同包2(府谷县第六小学基础配套设施采购项目N2标段)落实政府采购政策需满足的资格要求如下:</w:t>
      </w:r>
    </w:p>
    <w:p w14:paraId="0B9416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（11）《陕西省财政厅中国人民银行西安分行关于深人推进政府采购信用融资业务的通知》（陕财办采〔2023]5号）。</w:t>
      </w:r>
    </w:p>
    <w:p w14:paraId="7C25DE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2D73B0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合同包1(府谷县第六小学基础配套设施采购项目N1标段)特定资格要求如下:</w:t>
      </w:r>
    </w:p>
    <w:p w14:paraId="39545B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提供经审计后完整有效的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（3）税收缴纳证明：提供2024年06月01日至今已缴纳的至少一个月的纳税证明或完税证明（时间以税款所属日期为准、税种须包含增值税或企业所得税），依法免税的单位应提供相关证明材料；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（4）社会保障资金缴纳证明：提供2024年06月01日至今已缴纳的至少一个月的社会保障资金银行缴费单据或社保机构开具的社会保险参保缴费情况证明，依法不需要缴纳社会保障资金的单位应提供相关证明材料；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776F96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合同包2(府谷县第六小学基础配套设施采购项目N2标段)特定资格要求如下:</w:t>
      </w:r>
    </w:p>
    <w:p w14:paraId="6CB215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提供经审计后完整有效的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（3）税收缴纳证明：提供2024年06月01日至今已缴纳的至少一个月的纳税证明或完税证明（时间以税款所属日期为准、税种须包含增值税或企业所得税），依法免税的单位应提供相关证明材料；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（4）社会保障资金缴纳证明：提供2024年06月01日至今已缴纳的至少一个月的社会保障资金银行缴费单据或社保机构开具的社会保险参保缴费情况证明，依法不需要缴纳社会保障资金的单位应提供相关证明材料；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394BF9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108032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时间：2025年02月10日至2025年02月14日，每天上午09:00:00至12:00:00，下午14:00:00至17:00:00（北京时间）</w:t>
      </w:r>
    </w:p>
    <w:p w14:paraId="37EB17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途径：登录全国公共资源交易中心平台（陕西省）使用CA锁报名后自行下载</w:t>
      </w:r>
    </w:p>
    <w:p w14:paraId="681FE0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13ECDB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售价：0元</w:t>
      </w:r>
    </w:p>
    <w:p w14:paraId="772F26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6AE7E5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时间：2025年03月03日 09时30分00秒 （北京时间）</w:t>
      </w:r>
    </w:p>
    <w:p w14:paraId="74FD56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提交投标文件地点：陕西省公共资源交易平台</w:t>
      </w:r>
    </w:p>
    <w:p w14:paraId="144B98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开标地点：榆林市公共资源交易中心十楼开标11室</w:t>
      </w:r>
      <w:bookmarkStart w:id="0" w:name="_GoBack"/>
      <w:bookmarkEnd w:id="0"/>
    </w:p>
    <w:p w14:paraId="6E6F21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229348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1830F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7FCB0B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1、本项目非专门面向中小企业；</w:t>
      </w:r>
    </w:p>
    <w:p w14:paraId="0D6961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w:t>
      </w:r>
    </w:p>
    <w:p w14:paraId="6D6260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1C9ED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435CE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28F0AA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名称：府谷县教育和体育局本级</w:t>
      </w:r>
    </w:p>
    <w:p w14:paraId="0F4405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地址：陕西省榆林市府谷县府谷镇教育综合大楼</w:t>
      </w:r>
    </w:p>
    <w:p w14:paraId="2EA272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联系方式：0912-8755512</w:t>
      </w:r>
    </w:p>
    <w:p w14:paraId="7ABA08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065EB0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名称：陕西中财招标代理有限公司</w:t>
      </w:r>
    </w:p>
    <w:p w14:paraId="47A0E6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地址：陕西省榆林市榆阳区航宇路住建局正对面（中财）二楼</w:t>
      </w:r>
    </w:p>
    <w:p w14:paraId="695AFD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联系方式：0912-8101110</w:t>
      </w:r>
    </w:p>
    <w:p w14:paraId="10D0B0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612E34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项目联系人：冯莹、杨丹丹</w:t>
      </w:r>
    </w:p>
    <w:p w14:paraId="1D780C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电话：0912-8101110</w:t>
      </w:r>
    </w:p>
    <w:p w14:paraId="63152FDC">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2DCD"/>
    <w:rsid w:val="5A80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2025-02-08T02:15:00Z</dcterms:created>
  <dc:creator>怦然星动</dc:creator>
  <cp:lastModifiedBy>怦然星动</cp:lastModifiedBy>
  <dcterms:modified xsi:type="dcterms:W3CDTF">2025-02-08T02:16:52Z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DDC0E60F55A5485A8A41C19103A9B499_11</vt:lpwstr>
  </property>
  <property fmtid="{D5CDD505-2E9C-101B-9397-08002B2CF9AE}" pid="4" name="KSOTemplateDocerSaveRecord">
    <vt:lpwstr>eyJoZGlkIjoiZWQ2NzM4ZTA2YmQ4NjI1MTczMzMyN2I5ZmMwYTFjMjMiLCJ1c2VySWQiOiI1MTQyNTA5MzkifQ==</vt:lpwstr>
  </property>
</Properties>
</file>