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4BD8B">
      <w:pPr>
        <w:widowControl/>
        <w:tabs>
          <w:tab w:val="left" w:pos="1620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szCs w:val="24"/>
          <w:lang w:val="en-US" w:eastAsia="zh-CN"/>
        </w:rPr>
      </w:pPr>
      <w:r>
        <w:rPr>
          <w:rFonts w:hint="eastAsia" w:ascii="宋体" w:hAnsi="宋体" w:cs="宋体"/>
          <w:b/>
          <w:szCs w:val="24"/>
          <w:lang w:val="en-US" w:eastAsia="zh-CN"/>
        </w:rPr>
        <w:t>采购内容</w:t>
      </w:r>
    </w:p>
    <w:tbl>
      <w:tblPr>
        <w:tblStyle w:val="2"/>
        <w:tblW w:w="8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3816"/>
        <w:gridCol w:w="3816"/>
      </w:tblGrid>
      <w:tr w14:paraId="58ECB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867" w:type="dxa"/>
            <w:noWrap w:val="0"/>
            <w:vAlign w:val="center"/>
          </w:tcPr>
          <w:p w14:paraId="2AA25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包号</w:t>
            </w:r>
          </w:p>
        </w:tc>
        <w:tc>
          <w:tcPr>
            <w:tcW w:w="3816" w:type="dxa"/>
            <w:noWrap w:val="0"/>
            <w:vAlign w:val="center"/>
          </w:tcPr>
          <w:p w14:paraId="57885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货物名称</w:t>
            </w:r>
          </w:p>
        </w:tc>
        <w:tc>
          <w:tcPr>
            <w:tcW w:w="3816" w:type="dxa"/>
            <w:noWrap w:val="0"/>
            <w:vAlign w:val="center"/>
          </w:tcPr>
          <w:p w14:paraId="7064F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服务范围</w:t>
            </w:r>
          </w:p>
        </w:tc>
      </w:tr>
      <w:tr w14:paraId="08148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867" w:type="dxa"/>
            <w:noWrap w:val="0"/>
            <w:vAlign w:val="center"/>
          </w:tcPr>
          <w:p w14:paraId="325B8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3816" w:type="dxa"/>
            <w:noWrap w:val="0"/>
            <w:vAlign w:val="center"/>
          </w:tcPr>
          <w:p w14:paraId="0AA2EB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重组禽流感病毒（H5+H7）三价灭活疫苗</w:t>
            </w:r>
          </w:p>
        </w:tc>
        <w:tc>
          <w:tcPr>
            <w:tcW w:w="3816" w:type="dxa"/>
            <w:noWrap w:val="0"/>
            <w:vAlign w:val="center"/>
          </w:tcPr>
          <w:p w14:paraId="765EABDB">
            <w:pPr>
              <w:widowControl/>
              <w:jc w:val="left"/>
              <w:textAlignment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渭南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8687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867" w:type="dxa"/>
            <w:noWrap w:val="0"/>
            <w:vAlign w:val="center"/>
          </w:tcPr>
          <w:p w14:paraId="582A39BC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2</w:t>
            </w:r>
          </w:p>
        </w:tc>
        <w:tc>
          <w:tcPr>
            <w:tcW w:w="3816" w:type="dxa"/>
            <w:noWrap w:val="0"/>
            <w:vAlign w:val="center"/>
          </w:tcPr>
          <w:p w14:paraId="00EBE3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重组禽流感病毒（H5+H7）三价灭活疫苗</w:t>
            </w:r>
          </w:p>
        </w:tc>
        <w:tc>
          <w:tcPr>
            <w:tcW w:w="3816" w:type="dxa"/>
            <w:noWrap w:val="0"/>
            <w:vAlign w:val="center"/>
          </w:tcPr>
          <w:p w14:paraId="2DEE6229">
            <w:pPr>
              <w:widowControl/>
              <w:jc w:val="left"/>
              <w:textAlignment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榆林、延安</w:t>
            </w:r>
          </w:p>
        </w:tc>
      </w:tr>
      <w:tr w14:paraId="38DA6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867" w:type="dxa"/>
            <w:noWrap w:val="0"/>
            <w:vAlign w:val="center"/>
          </w:tcPr>
          <w:p w14:paraId="73F56728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3</w:t>
            </w:r>
          </w:p>
        </w:tc>
        <w:tc>
          <w:tcPr>
            <w:tcW w:w="3816" w:type="dxa"/>
            <w:noWrap w:val="0"/>
            <w:vAlign w:val="center"/>
          </w:tcPr>
          <w:p w14:paraId="08FFDF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重组禽流感病毒（H5+H7）三价灭活疫苗</w:t>
            </w:r>
          </w:p>
        </w:tc>
        <w:tc>
          <w:tcPr>
            <w:tcW w:w="3816" w:type="dxa"/>
            <w:noWrap w:val="0"/>
            <w:vAlign w:val="center"/>
          </w:tcPr>
          <w:p w14:paraId="3CC2AD07">
            <w:pPr>
              <w:widowControl/>
              <w:jc w:val="left"/>
              <w:textAlignment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咸阳</w:t>
            </w:r>
          </w:p>
        </w:tc>
      </w:tr>
      <w:tr w14:paraId="64BB2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867" w:type="dxa"/>
            <w:noWrap w:val="0"/>
            <w:vAlign w:val="center"/>
          </w:tcPr>
          <w:p w14:paraId="3A001D6A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4</w:t>
            </w:r>
          </w:p>
        </w:tc>
        <w:tc>
          <w:tcPr>
            <w:tcW w:w="3816" w:type="dxa"/>
            <w:noWrap w:val="0"/>
            <w:vAlign w:val="center"/>
          </w:tcPr>
          <w:p w14:paraId="6C90B2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重组禽流感病毒（H5+H7）三价灭活疫苗</w:t>
            </w:r>
          </w:p>
        </w:tc>
        <w:tc>
          <w:tcPr>
            <w:tcW w:w="3816" w:type="dxa"/>
            <w:noWrap w:val="0"/>
            <w:vAlign w:val="center"/>
          </w:tcPr>
          <w:p w14:paraId="54BA20F2">
            <w:pPr>
              <w:widowControl/>
              <w:jc w:val="left"/>
              <w:textAlignment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汉中、安康</w:t>
            </w:r>
          </w:p>
        </w:tc>
      </w:tr>
      <w:tr w14:paraId="3C3DD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867" w:type="dxa"/>
            <w:noWrap w:val="0"/>
            <w:vAlign w:val="center"/>
          </w:tcPr>
          <w:p w14:paraId="03AA365E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5</w:t>
            </w:r>
          </w:p>
        </w:tc>
        <w:tc>
          <w:tcPr>
            <w:tcW w:w="3816" w:type="dxa"/>
            <w:noWrap w:val="0"/>
            <w:vAlign w:val="center"/>
          </w:tcPr>
          <w:p w14:paraId="678A64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重组禽流感病毒（H5+H7）三价灭活疫苗</w:t>
            </w:r>
          </w:p>
        </w:tc>
        <w:tc>
          <w:tcPr>
            <w:tcW w:w="3816" w:type="dxa"/>
            <w:noWrap w:val="0"/>
            <w:vAlign w:val="center"/>
          </w:tcPr>
          <w:p w14:paraId="31379218">
            <w:pPr>
              <w:widowControl/>
              <w:jc w:val="left"/>
              <w:textAlignment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宝鸡</w:t>
            </w:r>
          </w:p>
        </w:tc>
      </w:tr>
      <w:tr w14:paraId="4E0D2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867" w:type="dxa"/>
            <w:noWrap w:val="0"/>
            <w:vAlign w:val="center"/>
          </w:tcPr>
          <w:p w14:paraId="2E032304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6</w:t>
            </w:r>
          </w:p>
        </w:tc>
        <w:tc>
          <w:tcPr>
            <w:tcW w:w="3816" w:type="dxa"/>
            <w:noWrap w:val="0"/>
            <w:vAlign w:val="center"/>
          </w:tcPr>
          <w:p w14:paraId="3A3A89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重组禽流感病毒（H5+H7）三价灭活疫苗</w:t>
            </w:r>
          </w:p>
        </w:tc>
        <w:tc>
          <w:tcPr>
            <w:tcW w:w="3816" w:type="dxa"/>
            <w:noWrap w:val="0"/>
            <w:vAlign w:val="center"/>
          </w:tcPr>
          <w:p w14:paraId="6E626E25">
            <w:pPr>
              <w:widowControl/>
              <w:jc w:val="left"/>
              <w:textAlignment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西安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 xml:space="preserve"> 铜川</w:t>
            </w:r>
          </w:p>
        </w:tc>
      </w:tr>
      <w:tr w14:paraId="3340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867" w:type="dxa"/>
            <w:noWrap w:val="0"/>
            <w:vAlign w:val="center"/>
          </w:tcPr>
          <w:p w14:paraId="04767C0A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7</w:t>
            </w:r>
          </w:p>
        </w:tc>
        <w:tc>
          <w:tcPr>
            <w:tcW w:w="3816" w:type="dxa"/>
            <w:noWrap w:val="0"/>
            <w:vAlign w:val="center"/>
          </w:tcPr>
          <w:p w14:paraId="19F60C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重组禽流感病毒（H5+H7）三价灭活疫苗</w:t>
            </w:r>
          </w:p>
        </w:tc>
        <w:tc>
          <w:tcPr>
            <w:tcW w:w="3816" w:type="dxa"/>
            <w:noWrap w:val="0"/>
            <w:vAlign w:val="center"/>
          </w:tcPr>
          <w:p w14:paraId="645461D1">
            <w:pPr>
              <w:widowControl/>
              <w:jc w:val="left"/>
              <w:textAlignment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商洛</w:t>
            </w:r>
          </w:p>
        </w:tc>
      </w:tr>
      <w:tr w14:paraId="142CC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867" w:type="dxa"/>
            <w:noWrap w:val="0"/>
            <w:vAlign w:val="center"/>
          </w:tcPr>
          <w:p w14:paraId="4E7B0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8</w:t>
            </w:r>
          </w:p>
        </w:tc>
        <w:tc>
          <w:tcPr>
            <w:tcW w:w="3816" w:type="dxa"/>
            <w:noWrap w:val="0"/>
            <w:vAlign w:val="center"/>
          </w:tcPr>
          <w:p w14:paraId="27D2CC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猪口蹄疫 O 型合成肽疫苗</w:t>
            </w:r>
          </w:p>
        </w:tc>
        <w:tc>
          <w:tcPr>
            <w:tcW w:w="3816" w:type="dxa"/>
            <w:noWrap w:val="0"/>
            <w:vAlign w:val="center"/>
          </w:tcPr>
          <w:p w14:paraId="0776031F">
            <w:pPr>
              <w:widowControl/>
              <w:jc w:val="left"/>
              <w:textAlignment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西安、宝鸡、咸阳、渭南、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333333"/>
                <w:sz w:val="24"/>
                <w:szCs w:val="24"/>
              </w:rPr>
              <w:t>汉中、安康、商洛、榆林</w:t>
            </w:r>
          </w:p>
        </w:tc>
      </w:tr>
      <w:tr w14:paraId="5B550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867" w:type="dxa"/>
            <w:noWrap w:val="0"/>
            <w:vAlign w:val="center"/>
          </w:tcPr>
          <w:p w14:paraId="15DE6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9</w:t>
            </w:r>
          </w:p>
        </w:tc>
        <w:tc>
          <w:tcPr>
            <w:tcW w:w="3816" w:type="dxa"/>
            <w:noWrap w:val="0"/>
            <w:vAlign w:val="center"/>
          </w:tcPr>
          <w:p w14:paraId="4721B7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猪口蹄疫 O 型合成肽疫苗</w:t>
            </w:r>
          </w:p>
        </w:tc>
        <w:tc>
          <w:tcPr>
            <w:tcW w:w="3816" w:type="dxa"/>
            <w:noWrap w:val="0"/>
            <w:vAlign w:val="center"/>
          </w:tcPr>
          <w:p w14:paraId="7E917CA9">
            <w:pPr>
              <w:widowControl/>
              <w:jc w:val="left"/>
              <w:textAlignment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铜川、延安、杨陵</w:t>
            </w:r>
          </w:p>
        </w:tc>
      </w:tr>
      <w:tr w14:paraId="018A3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867" w:type="dxa"/>
            <w:noWrap w:val="0"/>
            <w:vAlign w:val="center"/>
          </w:tcPr>
          <w:p w14:paraId="4F2D4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10</w:t>
            </w:r>
          </w:p>
        </w:tc>
        <w:tc>
          <w:tcPr>
            <w:tcW w:w="3816" w:type="dxa"/>
            <w:noWrap w:val="0"/>
            <w:vAlign w:val="center"/>
          </w:tcPr>
          <w:p w14:paraId="036CE7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猪高致病性蓝耳病活疫苗（冻干苗）</w:t>
            </w:r>
          </w:p>
        </w:tc>
        <w:tc>
          <w:tcPr>
            <w:tcW w:w="3816" w:type="dxa"/>
            <w:noWrap w:val="0"/>
            <w:vAlign w:val="center"/>
          </w:tcPr>
          <w:p w14:paraId="2EF4B32D">
            <w:pPr>
              <w:widowControl/>
              <w:jc w:val="left"/>
              <w:textAlignment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安康、榆林、延安、汉中、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杨陵</w:t>
            </w:r>
          </w:p>
        </w:tc>
      </w:tr>
      <w:tr w14:paraId="36365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867" w:type="dxa"/>
            <w:noWrap w:val="0"/>
            <w:vAlign w:val="center"/>
          </w:tcPr>
          <w:p w14:paraId="1227E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11</w:t>
            </w:r>
          </w:p>
        </w:tc>
        <w:tc>
          <w:tcPr>
            <w:tcW w:w="3816" w:type="dxa"/>
            <w:noWrap w:val="0"/>
            <w:vAlign w:val="center"/>
          </w:tcPr>
          <w:p w14:paraId="43D528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猪高致病性蓝耳病活疫苗（冻干苗）</w:t>
            </w:r>
          </w:p>
        </w:tc>
        <w:tc>
          <w:tcPr>
            <w:tcW w:w="3816" w:type="dxa"/>
            <w:noWrap w:val="0"/>
            <w:vAlign w:val="center"/>
          </w:tcPr>
          <w:p w14:paraId="72804E21">
            <w:pPr>
              <w:widowControl/>
              <w:jc w:val="left"/>
              <w:textAlignment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西安、宝鸡、咸阳、渭南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 xml:space="preserve">     商洛</w:t>
            </w:r>
          </w:p>
        </w:tc>
      </w:tr>
    </w:tbl>
    <w:p w14:paraId="6FBEFFAA">
      <w:pPr>
        <w:spacing w:line="400" w:lineRule="exact"/>
        <w:jc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采购项目技术参数及要求：</w:t>
      </w:r>
    </w:p>
    <w:tbl>
      <w:tblPr>
        <w:tblStyle w:val="2"/>
        <w:tblW w:w="90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5367"/>
        <w:gridCol w:w="1629"/>
      </w:tblGrid>
      <w:tr w14:paraId="2F827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4B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 xml:space="preserve">项 目 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4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技术参数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E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 xml:space="preserve"> 备 注 </w:t>
            </w:r>
          </w:p>
        </w:tc>
      </w:tr>
      <w:tr w14:paraId="212BD0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A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重组禽流感病毒（H5+H7）三价灭活疫苗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8F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具有农业农村部疫苗生产批准文号，疫苗含灭活重组禽流感病毒（H5+H7）三价毒株，采用国际优质注射用白油佐剂生产，稳定性、无菌检验、安全检验、效力检验符合国家标准。规格 100ml/瓶或250mL/瓶。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E004">
            <w:pPr>
              <w:widowControl/>
              <w:spacing w:after="16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以毫升作为核算单位</w:t>
            </w:r>
          </w:p>
        </w:tc>
      </w:tr>
      <w:tr w14:paraId="4F9D5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C4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猪口蹄疫 O 型合成肽疫苗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ECE6E">
            <w:pPr>
              <w:widowControl/>
              <w:jc w:val="left"/>
              <w:textAlignment w:val="center"/>
              <w:rPr>
                <w:rFonts w:hint="eastAsia" w:ascii="Tahoma" w:hAnsi="Tahoma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具有农业农村部疫苗生产批准文号，疫苗至少含有2个毒株。采用国际优质 50V 佐剂生产，成品苗安全检验、效力检验等检验项目全部符合国家标准。规格50ml/瓶或 100ml/瓶。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32A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以毫升作为核算单位</w:t>
            </w:r>
          </w:p>
        </w:tc>
      </w:tr>
      <w:tr w14:paraId="2C704B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" w:hRule="atLeast"/>
          <w:jc w:val="center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B1BF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猪高致病性蓝耳病活疫苗（冻干苗）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4D83">
            <w:pPr>
              <w:jc w:val="left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具有农业农村部疫苗生产批准文号，疫苗稳定性、无菌检验、安全检验、效力检验符合国家标准。规格：10、20、50头份/瓶。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2579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以头份作为核算单位</w:t>
            </w:r>
          </w:p>
        </w:tc>
      </w:tr>
    </w:tbl>
    <w:p w14:paraId="2B71AC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2025-02-11T08:53:00Z</dcterms:created>
  <dc:creator>86136</dc:creator>
  <cp:lastModifiedBy>青</cp:lastModifiedBy>
  <dcterms:modified xsi:type="dcterms:W3CDTF">2025-02-11T08:53:02Z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eyJoZGlkIjoiY2ExMWU4N2RkZGE3NjA0MDBjYmQ4ZjA2MThlNjUyNGIiLCJ1c2VySWQiOiI5Njg2MDczMDgifQ==</vt:lpwstr>
  </property>
  <property fmtid="{D5CDD505-2E9C-101B-9397-08002B2CF9AE}" pid="4" name="ICV">
    <vt:lpwstr>22E5FFF1B71C42758F4DC3876383431E_12</vt:lpwstr>
  </property>
</Properties>
</file>