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07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翠峰镇推动城乡要素双向流动基础设施建设项目EPC总承包招标公告</w:t>
      </w:r>
    </w:p>
    <w:p w14:paraId="072415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74DD38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翠峰镇推动城乡要素双向流动基础设施建设项目EPC总承包招标项目的潜在投标人应在全国公共资源交易平台(陕西省 · 西安市)网站【首页〉电子交易平台〉陕西政府采购交易系统〉企业端】获取招标文件，并于 2025年03月19日 09时00分 （北京时间）前递交投标文件。</w:t>
      </w:r>
    </w:p>
    <w:p w14:paraId="446EE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5C1A36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项目编号：XAGC-2025-000014-4</w:t>
      </w:r>
    </w:p>
    <w:p w14:paraId="1C2858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项目名称：翠峰镇推动城乡要素双向流动基础设施建设项目EPC总承包</w:t>
      </w:r>
    </w:p>
    <w:p w14:paraId="6AF59E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采购方式：公开招标</w:t>
      </w:r>
    </w:p>
    <w:p w14:paraId="52F761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预算金额：10,000,000.00元</w:t>
      </w:r>
    </w:p>
    <w:p w14:paraId="7448B4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0D3AB1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合同包1(翠峰镇推动城乡要素双向流动基础设施建设项目EPC总承包):</w:t>
      </w:r>
    </w:p>
    <w:p w14:paraId="68BEE4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合同包预算金额：10,000,000.00元</w:t>
      </w:r>
      <w:bookmarkStart w:id="0" w:name="_GoBack"/>
      <w:bookmarkEnd w:id="0"/>
    </w:p>
    <w:p w14:paraId="36CD24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合同包最高限价：9,300,000.00元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211"/>
        <w:gridCol w:w="1731"/>
        <w:gridCol w:w="722"/>
        <w:gridCol w:w="917"/>
        <w:gridCol w:w="1800"/>
        <w:gridCol w:w="1681"/>
      </w:tblGrid>
      <w:tr w14:paraId="29F658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15ECC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4676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2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72966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4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DA9E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8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4BE14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377B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4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E77C6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1C777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E1A74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9E9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其他建筑工程</w:t>
            </w:r>
          </w:p>
        </w:tc>
        <w:tc>
          <w:tcPr>
            <w:tcW w:w="12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2515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翠峰镇推动城乡要素双向流动基础设施建设</w:t>
            </w:r>
          </w:p>
        </w:tc>
        <w:tc>
          <w:tcPr>
            <w:tcW w:w="4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77BD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8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DF4CC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4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52F0D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10,000,000.00</w:t>
            </w:r>
          </w:p>
        </w:tc>
        <w:tc>
          <w:tcPr>
            <w:tcW w:w="4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A53B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9,300,000.00</w:t>
            </w:r>
          </w:p>
        </w:tc>
      </w:tr>
    </w:tbl>
    <w:p w14:paraId="7971AE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本合同包接受联合体投标</w:t>
      </w:r>
    </w:p>
    <w:p w14:paraId="5B6027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合同履行期限：自合同签订之日起180日历日</w:t>
      </w:r>
    </w:p>
    <w:p w14:paraId="7C872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4A5DE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07BC8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4D9742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合同包1(翠峰镇推动城乡要素双向流动基础设施建设项目EPC总承包)落实政府采购政策需满足的资格要求如下:</w:t>
      </w:r>
    </w:p>
    <w:p w14:paraId="172E16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（6）《国务院办公厅关于建立政府强制采购节能产品制度的通知》（国办发〔2007〕51号）；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（8）《关于印发环境标志产品政府采购品目清单的通知》（财库〔2019〕18号）；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（9）《关于印发节能产品政府采购品目清单的通知》（财库〔2019〕19号）；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（10）《市场监管总局关于发布参与实施政府采购节能产品、环境标志产品认证机构名录的公告》（2019年第16号）；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（11）《关于运用政府采购政策支持乡村产业振兴的通知》（财库〔2021〕19号）；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（13）《陕西省财政厅关于加快推进我省中小企业政府采购信用融资工作的通知》（陕财办采〔2020〕15号）；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（14）《关于进一步加强政府绿色采购有关问题的通知》（陕财办采〔2021〕29号）；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（15）《陕西省财政厅陕西省工业和信息化厅关于运用政府采购政策支持首台（套）及创新产品有关事项的通知》（陕财办采〔2021〕17号）；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（16）《关于进一步加大政府采购支持中小企业力度的通知》（财库〔2022〕19号）、《关于落实政府采购支持中小企业政策有关事项的通知》（陕财办采函〔2022〕10号）；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（17）其他需要落实的政府采购政策。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（18）本项目非专门面向中小企业。 </w:t>
      </w:r>
    </w:p>
    <w:p w14:paraId="7E5B7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15FE9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合同包1(翠峰镇推动城乡要素双向流动基础设施建设项目EPC总承包)特定资格要求如下:</w:t>
      </w:r>
    </w:p>
    <w:p w14:paraId="653F3E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（1）提供合格有效的法人或者其他组织的营业执照等证明文件，自然人的身份证明；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（2）提供法定代表人授权书（附法定代表人、被授权人身份证复印件，法定代表人直接参加投标，须提供法定代表人身份证明及身份证复印件）；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（3）提供2023年度的财务审计报告，（成立时间至提交投标文件截止时间不足一年的可提供成立后任意时段的资产负债表）或开标时间前六个月内银行出具的资信证明；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（4）税收缴纳证明：提供投标截止日前近一年内任意一个月的纳税证明或完税证明（任意税种），依法免税的单位应提供相关证明材料；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（6）提供具有履行本合同所必需的设备和专业技术能力的说明及承诺书；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（7）供应商通过“信用中国”网站(www.creditchina.gov.cn)、中国政府采购网(www.ccgp.gov.cn)等查询相关主体信用记录；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（8）参加政府采购活动前3年内，在经营活动中没有重大违法记录的书面声明；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投标人须同时具备以下资质要求：①施工资质：具备建设行政主管部门核发的【建筑工程施工总承包三级】及以上资质或【市政公用工程施工总承包三级】及以上资质并具有有效的安全生产许可证。②设计资质：具备建设行政主管部门核发的【工程设计综合资质甲级】或【建筑行业工程设计乙级】及以上资质或【市政行业工程设计乙级】及以上资质或【建筑行业（建筑工程）专业设计乙级】及以上或【市政行业（道路工程）专业设计乙级】及以上资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投标人拟派工程总承包项目经理要求：具备【建筑工程二级注册建造师】（含二级）及以上资格或【市政公用工程二级注册建造师】（含二级）及以上资格，具有有效的安全生产考核合格证书（建安B证）且未担任其他在施建设工程项目的工程总承包项目经理、施工项目经理。(工程总承包项目经理、设计负责人、施工项目经理可为同一人，但须同时满足其资格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投标人拟派施工项目经理：具备【建筑工程二级注册建造师】（含二级）及以上资格或【市政公用工程二级注册建造师】（含二级）及以上资格，在本单位注册，具有有效的安全生产考核合格证书（建安B证），且未担任其他在施建设工程项目的项目经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投标人拟派设计负责人：具有建筑工程或市政工程相关专业高级技术职称或二级注册建筑师及以上且在本单位注册。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注：本合同包接受联合体投标，联合体投标的，应满足下列要求：联合体各方应当签订联合体协议书，联合体各方不得再以自己名义单独投标，也不得组成新的联合体或参加其他联合体在本项目中投标。联合体成员总数（含牵头人）不得超过2家(≤2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施工企业须作为牵头单位，联合体牵头单位代表联合体各方办理本项目招标活动过程中的一切事务。</w:t>
      </w:r>
    </w:p>
    <w:p w14:paraId="5F29F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三、获取招标文件</w:t>
      </w:r>
    </w:p>
    <w:p w14:paraId="53D947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2025年02月25日 至 2025年03月03日 ，每天上午 00:00:00 至 12:00:00 ，下午 12:00:00 至 23:59:59 （北京时间）</w:t>
      </w:r>
    </w:p>
    <w:p w14:paraId="31E756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途径：全国公共资源交易平台(陕西省 · 西安市)网站【首页〉电子交易平台〉陕西政府采购交易系统〉企业端】</w:t>
      </w:r>
    </w:p>
    <w:p w14:paraId="273D83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139E15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 0元</w:t>
      </w:r>
    </w:p>
    <w:p w14:paraId="73F59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四、提交投标文件截止时间、开标时间和地点</w:t>
      </w:r>
    </w:p>
    <w:p w14:paraId="55388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2025年03月19日 09时00分00秒 （北京时间）</w:t>
      </w:r>
    </w:p>
    <w:p w14:paraId="303D00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提交投标文件地点：全国公共资源交易平台(陕西省 · 西安市)网站【首页〉电子交易平台〉陕西政府采购交易系统〉企业端】,在线提交。</w:t>
      </w:r>
    </w:p>
    <w:p w14:paraId="55E654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开标地点：全国公共资源交易平台(陕西省.西安市)不见面开标大厅。</w:t>
      </w:r>
    </w:p>
    <w:p w14:paraId="1C13D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五、公告期限</w:t>
      </w:r>
    </w:p>
    <w:p w14:paraId="76661D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自本公告发布之日起5个工作日。</w:t>
      </w:r>
    </w:p>
    <w:p w14:paraId="138BA6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六、其他补充事宜</w:t>
      </w:r>
    </w:p>
    <w:p w14:paraId="20C33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网上投标确认流程：登录全国公共资源交易平台（陕西省·西安市）（官网地址：http://sxggzyjy.xa.gov.cn/），选择“电子交易平台-陕西政府采购交易系统”进行登录，登录后通过“交易乙方”身份进入供应商界面参与招标活动；</w:t>
      </w:r>
    </w:p>
    <w:p w14:paraId="2B8D0F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2）获取采购文件方式：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CFBE4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（3）办理CA 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0C05D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（4）按照陕西省财政厅《关于政府采购供应商注册登记有关事项的通知》中的要求，投标人应通过陕西省政府采购网（http://www.ccgp-shaanxi.gov.cn/）注册登记，加入陕西省政府采购供应商库；</w:t>
      </w:r>
    </w:p>
    <w:p w14:paraId="030351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3"/>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（5）制作电子投标文件（*.SXSTF）需要使用专用制作工具。软件下载及操作说明详见西安市公共资源交易平台〖首页·〉服务指南·〉下载专区〗中的《政府采购项目投标文件制作软件及操作手册》；</w:t>
      </w:r>
    </w:p>
    <w:p w14:paraId="62D332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3"/>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6）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56DF8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3"/>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7）提交投标文件的方式：从西安市公共资源交易平台〖首页·〉电子交易平台·〉陕西政府采购交易系统·〉企业端〗登录，登录后切换到〖我的项目〗模块，依次点选〖项目流程·〉项目管理·〉上传响应文件〗上传加密后的电子投标文件（*.SXSTF）。   </w:t>
      </w:r>
    </w:p>
    <w:p w14:paraId="05E62C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3"/>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8）开标形式：本项目采用“不见面开标”方式。不见面开标大厅登录方式为：全国公共资源交易平台（陕西省·西安市）→不见面开标系统。各投标人可在全国公共资源交易平台（陕西省·西安市）→服务指南→下载专区中下载《西安公共资源交易不见面开标大厅供应商操作手册》,并在投标截止时间前通过全国公共资源交易平台（陕西省·西安市）递交电子投标文件。因投标人自身设施故障或自身原因导致无法完成投标和解密的，由投标人自行承担后果；</w:t>
      </w:r>
    </w:p>
    <w:p w14:paraId="5D7E6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3"/>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（9）投标人须在获取招标文件时限内登录全国公共资源交易平台（陕西省·西安市）系统，直接下载招标文件。逾期下载通道将关闭，未及时下载招标文件将会影响后续开评标活动；</w:t>
      </w:r>
    </w:p>
    <w:p w14:paraId="0779F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3"/>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（10）其他事项见本项目招标文件。</w:t>
      </w:r>
    </w:p>
    <w:p w14:paraId="1140F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3"/>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（11）中标(成交）供应商在领取中标（成交)通知书时需提供纸质响应文件一套用于备案，纸质响应文件应确保与交易系统中的电子响应文件保持一致，不允许修改和补充。</w:t>
      </w:r>
    </w:p>
    <w:p w14:paraId="3EE8F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七、对本次招标提出询问，请按以下方式联系。</w:t>
      </w:r>
    </w:p>
    <w:p w14:paraId="3A884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27DBAD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名称：周至县翠峰镇人民政府</w:t>
      </w:r>
    </w:p>
    <w:p w14:paraId="7C451F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地址：周至县翠峰镇官村中心街1号</w:t>
      </w:r>
    </w:p>
    <w:p w14:paraId="5A8EA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联系方式：18049407977</w:t>
      </w:r>
    </w:p>
    <w:p w14:paraId="03D23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22F64D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名称：陕西启航项目管理咨询有限公司</w:t>
      </w:r>
    </w:p>
    <w:p w14:paraId="6B2AB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地址：陕西省西安市雁塔区高新路25号瑞欣大厦6楼B户</w:t>
      </w:r>
    </w:p>
    <w:p w14:paraId="70CE0B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联系方式：19993561664</w:t>
      </w:r>
    </w:p>
    <w:p w14:paraId="17EBD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6275E9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项目联系人：高俊峰</w:t>
      </w:r>
    </w:p>
    <w:p w14:paraId="2A0E70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电话：19993561664</w:t>
      </w:r>
    </w:p>
    <w:p w14:paraId="7E75E1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陕西启航项目管理咨询有限公司</w:t>
      </w:r>
    </w:p>
    <w:p w14:paraId="49D55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77B9C"/>
    <w:rsid w:val="6607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2025-02-24T08:11:00Z</dcterms:created>
  <dc:creator>星星</dc:creator>
  <cp:lastModifiedBy>星星</cp:lastModifiedBy>
  <dcterms:modified xsi:type="dcterms:W3CDTF">2025-02-24T08:13:11Z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0F03EFF69A2F48DAA2F1EE9F348ED560_11</vt:lpwstr>
  </property>
  <property fmtid="{D5CDD505-2E9C-101B-9397-08002B2CF9AE}" pid="4" name="KSOTemplateDocerSaveRecord">
    <vt:lpwstr>eyJoZGlkIjoiZTQ1ZWI4ODJiYzBmZGI4MTYwNGEyODYyMWE0NjE4YjEiLCJ1c2VySWQiOiIxMzQ2NzAzMTY1In0=</vt:lpwstr>
  </property>
</Properties>
</file>