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372A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一、采购内容</w:t>
      </w:r>
    </w:p>
    <w:p w14:paraId="1640242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为全县400余名特殊分散供养特困人员提供生活照料、基础照护、健康管理、探访关爱、精神慰藉等居家养老上门服务。</w:t>
      </w:r>
    </w:p>
    <w:p w14:paraId="572AC87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二、服务对象</w:t>
      </w:r>
    </w:p>
    <w:p w14:paraId="335FE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全县三级以上（含三级）精神、智力残疾分散供养特困人员。</w:t>
      </w:r>
    </w:p>
    <w:p w14:paraId="6B46FD8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三、具体服务内容</w:t>
      </w:r>
    </w:p>
    <w:p w14:paraId="1788EBD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根据特殊分散供养特困人员自理能力和服务需求，为其提供生活照料、基础照护、健康管理、探访关爱、精神慰藉等服务。</w:t>
      </w:r>
    </w:p>
    <w:p w14:paraId="2AFC6EA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要求</w:t>
      </w:r>
      <w:r>
        <w:rPr>
          <w:rFonts w:ascii="宋体" w:hAnsi="宋体" w:eastAsia="宋体" w:cs="宋体"/>
          <w:b w:val="0"/>
          <w:bCs w:val="0"/>
          <w:color w:val="000000"/>
          <w:sz w:val="24"/>
          <w:szCs w:val="24"/>
        </w:rPr>
        <w:t>每人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每月</w:t>
      </w:r>
      <w:r>
        <w:rPr>
          <w:rFonts w:ascii="宋体" w:hAnsi="宋体" w:eastAsia="宋体" w:cs="宋体"/>
          <w:b w:val="0"/>
          <w:bCs w:val="0"/>
          <w:color w:val="000000"/>
          <w:sz w:val="24"/>
          <w:szCs w:val="24"/>
        </w:rPr>
        <w:t>服务不得少于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1</w:t>
      </w:r>
      <w:r>
        <w:rPr>
          <w:rFonts w:ascii="宋体" w:hAnsi="宋体" w:eastAsia="宋体" w:cs="宋体"/>
          <w:b w:val="0"/>
          <w:bCs w:val="0"/>
          <w:color w:val="000000"/>
          <w:sz w:val="24"/>
          <w:szCs w:val="24"/>
        </w:rPr>
        <w:t>次且每次不得少于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40分钟。建立个人服务档案，每次服务须对服务地点、服务人员、服务对象、服务时长、服务内容等进行记录确认。</w:t>
      </w:r>
    </w:p>
    <w:p w14:paraId="0B3D4EB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具体详见居家养老上门服务基本项目清单。</w:t>
      </w:r>
    </w:p>
    <w:p w14:paraId="7D0BA09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四、服务方式</w:t>
      </w:r>
    </w:p>
    <w:p w14:paraId="32E25E1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采取定期上门的方式为特殊分散供养特困人员提供服务。服务人员及机构自行准备交通工具方便出行。</w:t>
      </w:r>
    </w:p>
    <w:p w14:paraId="5941782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五、服务（履行）期限：自合同签订之日起至2025年12月31日止（具体服务起止日期可随合同签订时间相应顺延）</w:t>
      </w:r>
    </w:p>
    <w:p w14:paraId="652DFB5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六、服务人员数量</w:t>
      </w:r>
    </w:p>
    <w:p w14:paraId="2A8DA4F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拟投入本项目服务人员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不少于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20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人，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并提供相关材料。</w:t>
      </w:r>
    </w:p>
    <w:p w14:paraId="69F18694">
      <w:pPr>
        <w:pStyle w:val="6"/>
        <w:rPr>
          <w:rFonts w:hint="eastAsia"/>
          <w:lang w:val="en-US" w:eastAsia="zh-CN"/>
        </w:rPr>
      </w:pPr>
    </w:p>
    <w:tbl>
      <w:tblPr>
        <w:tblStyle w:val="4"/>
        <w:tblW w:w="9160" w:type="dxa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2"/>
        <w:gridCol w:w="1656"/>
        <w:gridCol w:w="5026"/>
        <w:gridCol w:w="1006"/>
      </w:tblGrid>
      <w:tr w14:paraId="34D98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160" w:type="dxa"/>
            <w:gridSpan w:val="4"/>
            <w:vMerge w:val="restart"/>
            <w:shd w:val="clear" w:color="auto" w:fill="auto"/>
            <w:vAlign w:val="center"/>
          </w:tcPr>
          <w:p w14:paraId="6BC67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分散供养特困人员照护服务项目清单</w:t>
            </w:r>
          </w:p>
        </w:tc>
      </w:tr>
      <w:tr w14:paraId="68339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160" w:type="dxa"/>
            <w:gridSpan w:val="4"/>
            <w:vMerge w:val="continue"/>
            <w:shd w:val="clear" w:color="auto" w:fill="auto"/>
            <w:vAlign w:val="center"/>
          </w:tcPr>
          <w:p w14:paraId="641D72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3D1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06B3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服务类型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6D9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服务项目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16A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服务标准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5CB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4E1E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72" w:type="dxa"/>
            <w:vMerge w:val="restart"/>
            <w:shd w:val="clear" w:color="auto" w:fill="auto"/>
            <w:vAlign w:val="center"/>
          </w:tcPr>
          <w:p w14:paraId="21C68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助洁助浴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02323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面部清洁、梳头</w:t>
            </w:r>
          </w:p>
        </w:tc>
        <w:tc>
          <w:tcPr>
            <w:tcW w:w="5026" w:type="dxa"/>
            <w:shd w:val="clear" w:color="auto" w:fill="auto"/>
            <w:vAlign w:val="center"/>
          </w:tcPr>
          <w:p w14:paraId="720E2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服务人员上门为特困人员进行面部清洁、梳头等服务。动作轻柔，保持头部、面部清洁无异味，做到面容整洁。（洗护用具由供养人员本人提供）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CEE8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0E7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72" w:type="dxa"/>
            <w:vMerge w:val="continue"/>
            <w:shd w:val="clear" w:color="auto" w:fill="auto"/>
            <w:vAlign w:val="center"/>
          </w:tcPr>
          <w:p w14:paraId="448F06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14:paraId="5D1C8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理发、剃须</w:t>
            </w:r>
          </w:p>
        </w:tc>
        <w:tc>
          <w:tcPr>
            <w:tcW w:w="5026" w:type="dxa"/>
            <w:shd w:val="clear" w:color="auto" w:fill="auto"/>
            <w:vAlign w:val="center"/>
          </w:tcPr>
          <w:p w14:paraId="56224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服务人员上门为特困人员进行面部清洁、理发、剃须等服务。动作轻柔，保持头部、面部清洁无异味，做到面容整洁。（洗护用具由特困人员本人提供）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4FB1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AC8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72" w:type="dxa"/>
            <w:vMerge w:val="continue"/>
            <w:shd w:val="clear" w:color="auto" w:fill="auto"/>
            <w:vAlign w:val="center"/>
          </w:tcPr>
          <w:p w14:paraId="0374DC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14:paraId="29B7B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手、脚部清洁及剪（指）趾甲</w:t>
            </w:r>
          </w:p>
        </w:tc>
        <w:tc>
          <w:tcPr>
            <w:tcW w:w="5026" w:type="dxa"/>
            <w:shd w:val="clear" w:color="auto" w:fill="auto"/>
            <w:vAlign w:val="center"/>
          </w:tcPr>
          <w:p w14:paraId="424C9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服务人员上门为特困人员进行手部、脚部清洁，修剪指∕趾甲等服务，保持动作轻柔，做到手、脚干净清洁。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043A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E05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72" w:type="dxa"/>
            <w:vMerge w:val="restart"/>
            <w:shd w:val="clear" w:color="auto" w:fill="auto"/>
            <w:vAlign w:val="center"/>
          </w:tcPr>
          <w:p w14:paraId="60270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家政服务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08E2B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居住环境清洁</w:t>
            </w:r>
          </w:p>
        </w:tc>
        <w:tc>
          <w:tcPr>
            <w:tcW w:w="5026" w:type="dxa"/>
            <w:shd w:val="clear" w:color="auto" w:fill="auto"/>
            <w:vAlign w:val="center"/>
          </w:tcPr>
          <w:p w14:paraId="5B9C4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服务人员上门为特困人员清洁居室。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B0A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64F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72" w:type="dxa"/>
            <w:vMerge w:val="continue"/>
            <w:shd w:val="clear" w:color="auto" w:fill="auto"/>
            <w:vAlign w:val="center"/>
          </w:tcPr>
          <w:p w14:paraId="4FEB65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14:paraId="01E82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整理床铺</w:t>
            </w:r>
          </w:p>
        </w:tc>
        <w:tc>
          <w:tcPr>
            <w:tcW w:w="5026" w:type="dxa"/>
            <w:shd w:val="clear" w:color="auto" w:fill="auto"/>
            <w:vAlign w:val="center"/>
          </w:tcPr>
          <w:p w14:paraId="11E4D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服务人员上门为特困人员整理床铺。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5FB2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D55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72" w:type="dxa"/>
            <w:vMerge w:val="continue"/>
            <w:shd w:val="clear" w:color="auto" w:fill="auto"/>
            <w:vAlign w:val="center"/>
          </w:tcPr>
          <w:p w14:paraId="52DF9A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14:paraId="5DBDA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晾晒被褥</w:t>
            </w:r>
          </w:p>
        </w:tc>
        <w:tc>
          <w:tcPr>
            <w:tcW w:w="5026" w:type="dxa"/>
            <w:shd w:val="clear" w:color="auto" w:fill="auto"/>
            <w:vAlign w:val="center"/>
          </w:tcPr>
          <w:p w14:paraId="4CC6C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服务人员上门为特困人员定时晾晒被芯、褥子等床上用品。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479482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0B5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37531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人文关怀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46A0C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建立档案</w:t>
            </w:r>
          </w:p>
        </w:tc>
        <w:tc>
          <w:tcPr>
            <w:tcW w:w="5026" w:type="dxa"/>
            <w:shd w:val="clear" w:color="auto" w:fill="auto"/>
            <w:vAlign w:val="center"/>
          </w:tcPr>
          <w:p w14:paraId="6C2E6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服务机构为特困人员建立个人健康档案，每月定时入户监测生命体征和体格检查，及时准确记录，建立健康监测和诊治的长效机制。并开辟绿色就医通道。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363D94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289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56D99D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14:paraId="04A7B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关怀探视</w:t>
            </w:r>
          </w:p>
        </w:tc>
        <w:tc>
          <w:tcPr>
            <w:tcW w:w="5026" w:type="dxa"/>
            <w:shd w:val="clear" w:color="auto" w:fill="auto"/>
            <w:vAlign w:val="center"/>
          </w:tcPr>
          <w:p w14:paraId="2491A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服务人员定期对特困人员进行爱心访视，及时发现其近期需求，掌握思想动态。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68F583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E74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228314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F9C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服药指导</w:t>
            </w:r>
          </w:p>
        </w:tc>
        <w:tc>
          <w:tcPr>
            <w:tcW w:w="5026" w:type="dxa"/>
            <w:shd w:val="clear" w:color="auto" w:fill="auto"/>
            <w:vAlign w:val="center"/>
          </w:tcPr>
          <w:p w14:paraId="52982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服务人员定时指导、监督特困人员的日常服药情况，意识不清楚或记忆力差的，告知其照料监护人服药的具体要求（服药时间、剂量、次数等）。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FD74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B39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46B5B5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14:paraId="2A6AB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精神慰藉</w:t>
            </w:r>
          </w:p>
        </w:tc>
        <w:tc>
          <w:tcPr>
            <w:tcW w:w="5026" w:type="dxa"/>
            <w:shd w:val="clear" w:color="auto" w:fill="auto"/>
            <w:vAlign w:val="center"/>
          </w:tcPr>
          <w:p w14:paraId="73F59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服务人员对特困人员预防保健知识，发送疾病预防、健康诊疗等宣传图册，营造更加良好健康的生活状态；定期对特困人员进行爱心访视时，对情绪低落的特困人员给予精神支撑，增强幸福感和安全感。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17ED91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466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2E08FE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14:paraId="10029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安全教育</w:t>
            </w:r>
          </w:p>
        </w:tc>
        <w:tc>
          <w:tcPr>
            <w:tcW w:w="5026" w:type="dxa"/>
            <w:shd w:val="clear" w:color="auto" w:fill="auto"/>
            <w:vAlign w:val="center"/>
          </w:tcPr>
          <w:p w14:paraId="39F9D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因年龄的增长、身体各项机能退化以及安全意识不足等原因，特困人员在日常生活方面存在一定的安全隐患。为切实增强安全意识，服务人员通过安全提醒，维护他们的人身安全、财产安全、疫情防护及宣传政策法规的加强自我防范意识，确保生命安全和财产安全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DAE2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6FC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72" w:type="dxa"/>
            <w:vMerge w:val="restart"/>
            <w:shd w:val="clear" w:color="auto" w:fill="auto"/>
            <w:textDirection w:val="tbRlV"/>
            <w:vAlign w:val="center"/>
          </w:tcPr>
          <w:p w14:paraId="4A173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医疗服务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444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体格检查</w:t>
            </w:r>
          </w:p>
        </w:tc>
        <w:tc>
          <w:tcPr>
            <w:tcW w:w="5026" w:type="dxa"/>
            <w:shd w:val="clear" w:color="auto" w:fill="auto"/>
            <w:vAlign w:val="center"/>
          </w:tcPr>
          <w:p w14:paraId="5825B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机构为特困人员进行一次常规体检，及时发现体格异常情况。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D1F9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EF6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72" w:type="dxa"/>
            <w:vMerge w:val="continue"/>
            <w:shd w:val="clear" w:color="auto" w:fill="auto"/>
            <w:textDirection w:val="tbRlV"/>
            <w:vAlign w:val="center"/>
          </w:tcPr>
          <w:p w14:paraId="550AFE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C24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测血糖</w:t>
            </w:r>
          </w:p>
        </w:tc>
        <w:tc>
          <w:tcPr>
            <w:tcW w:w="5026" w:type="dxa"/>
            <w:shd w:val="clear" w:color="auto" w:fill="auto"/>
            <w:vAlign w:val="center"/>
          </w:tcPr>
          <w:p w14:paraId="12CA2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服务人员定期为特困人员进行血糖监测，如血糖值异常，需严密监测血糖的，服务人员将会告知其照料监护人进行规范监测并告知医护人员数值，以便于医护人员规范诊疗。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6822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0A5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72" w:type="dxa"/>
            <w:vMerge w:val="continue"/>
            <w:shd w:val="clear" w:color="auto" w:fill="auto"/>
            <w:textDirection w:val="tbRlV"/>
            <w:vAlign w:val="center"/>
          </w:tcPr>
          <w:p w14:paraId="52A7B8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CFB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康复指导</w:t>
            </w:r>
          </w:p>
        </w:tc>
        <w:tc>
          <w:tcPr>
            <w:tcW w:w="5026" w:type="dxa"/>
            <w:shd w:val="clear" w:color="auto" w:fill="auto"/>
            <w:vAlign w:val="center"/>
          </w:tcPr>
          <w:p w14:paraId="4D345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服务人员对特困人员进行肢体锻炼、康复锻炼等指导，提高带病生存、康复锻炼的能力。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25CC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18C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72" w:type="dxa"/>
            <w:vMerge w:val="continue"/>
            <w:shd w:val="clear" w:color="auto" w:fill="auto"/>
            <w:textDirection w:val="tbRlV"/>
            <w:vAlign w:val="center"/>
          </w:tcPr>
          <w:p w14:paraId="78767A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97F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病情回访</w:t>
            </w:r>
          </w:p>
        </w:tc>
        <w:tc>
          <w:tcPr>
            <w:tcW w:w="5026" w:type="dxa"/>
            <w:shd w:val="clear" w:color="auto" w:fill="auto"/>
            <w:vAlign w:val="center"/>
          </w:tcPr>
          <w:p w14:paraId="21CC9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服务人员对特困人员之前反馈的健康疾病、诊疗过程及效果等进行电话或实际回访，评价诊疗方案及效果，并做好健康记录。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663D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DB1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72" w:type="dxa"/>
            <w:vMerge w:val="continue"/>
            <w:shd w:val="clear" w:color="auto" w:fill="auto"/>
            <w:textDirection w:val="tbRlV"/>
            <w:vAlign w:val="center"/>
          </w:tcPr>
          <w:p w14:paraId="446E82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FFE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紧急救援</w:t>
            </w:r>
          </w:p>
        </w:tc>
        <w:tc>
          <w:tcPr>
            <w:tcW w:w="5026" w:type="dxa"/>
            <w:shd w:val="clear" w:color="auto" w:fill="auto"/>
            <w:vAlign w:val="center"/>
          </w:tcPr>
          <w:p w14:paraId="20347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特困人员如遇身体不适或病情变化，可通过拨打服务人员电话，服务人员将及时通知特困供养人员家人或照料监护人，或代叫120进行救援。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BB50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AEB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72" w:type="dxa"/>
            <w:vMerge w:val="continue"/>
            <w:shd w:val="clear" w:color="auto" w:fill="auto"/>
            <w:textDirection w:val="tbRlV"/>
            <w:vAlign w:val="center"/>
          </w:tcPr>
          <w:p w14:paraId="0121C6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CEB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心电图检测</w:t>
            </w:r>
          </w:p>
        </w:tc>
        <w:tc>
          <w:tcPr>
            <w:tcW w:w="5026" w:type="dxa"/>
            <w:shd w:val="clear" w:color="auto" w:fill="auto"/>
            <w:vAlign w:val="center"/>
          </w:tcPr>
          <w:p w14:paraId="5DB43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服务人员为特困人员进行心电图检测，以便了解特困人员身体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7E1E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3AC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72" w:type="dxa"/>
            <w:vMerge w:val="continue"/>
            <w:shd w:val="clear" w:color="auto" w:fill="auto"/>
            <w:textDirection w:val="tbRlV"/>
            <w:vAlign w:val="center"/>
          </w:tcPr>
          <w:p w14:paraId="5AC907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846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心理量表测评</w:t>
            </w:r>
          </w:p>
        </w:tc>
        <w:tc>
          <w:tcPr>
            <w:tcW w:w="5026" w:type="dxa"/>
            <w:shd w:val="clear" w:color="auto" w:fill="auto"/>
            <w:vAlign w:val="center"/>
          </w:tcPr>
          <w:p w14:paraId="58725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服务人员定期上门对特困人员进行躁狂、阴性、阳性量表测评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C34B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C3D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72" w:type="dxa"/>
            <w:vMerge w:val="continue"/>
            <w:shd w:val="clear" w:color="auto" w:fill="auto"/>
            <w:textDirection w:val="tbRlV"/>
            <w:vAlign w:val="center"/>
          </w:tcPr>
          <w:p w14:paraId="04E1A1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89B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风险评估</w:t>
            </w:r>
          </w:p>
        </w:tc>
        <w:tc>
          <w:tcPr>
            <w:tcW w:w="5026" w:type="dxa"/>
            <w:shd w:val="clear" w:color="auto" w:fill="auto"/>
            <w:vAlign w:val="center"/>
          </w:tcPr>
          <w:p w14:paraId="1C8B0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服务人员人员对特困人员精神状况及风险进行评估。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FB2D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422699C">
      <w:pPr>
        <w:tabs>
          <w:tab w:val="left" w:pos="3606"/>
        </w:tabs>
        <w:bidi w:val="0"/>
        <w:jc w:val="left"/>
        <w:rPr>
          <w:color w:val="auto"/>
          <w:highlight w:val="none"/>
          <w:lang w:val="en-US" w:eastAsia="zh-CN"/>
        </w:rPr>
      </w:pPr>
    </w:p>
    <w:p w14:paraId="40B80989">
      <w:pPr>
        <w:pStyle w:val="3"/>
        <w:rPr>
          <w:color w:val="auto"/>
          <w:highlight w:val="none"/>
          <w:lang w:val="en-US" w:eastAsia="zh-CN"/>
        </w:rPr>
      </w:pPr>
    </w:p>
    <w:p w14:paraId="00CB4A78">
      <w:pPr>
        <w:rPr>
          <w:color w:val="auto"/>
          <w:highlight w:val="none"/>
          <w:lang w:val="en-US" w:eastAsia="zh-CN"/>
        </w:rPr>
      </w:pPr>
    </w:p>
    <w:p w14:paraId="036844C1">
      <w:pPr>
        <w:pStyle w:val="2"/>
        <w:rPr>
          <w:color w:val="auto"/>
          <w:highlight w:val="none"/>
          <w:lang w:val="en-US" w:eastAsia="zh-CN"/>
        </w:rPr>
      </w:pPr>
    </w:p>
    <w:p w14:paraId="6DC8923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CE0ED9"/>
    <w:rsid w:val="343D50DD"/>
    <w:rsid w:val="5257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99"/>
    <w:pPr>
      <w:ind w:firstLine="420" w:firstLineChars="200"/>
    </w:pPr>
  </w:style>
  <w:style w:type="paragraph" w:styleId="3">
    <w:name w:val="toc 4"/>
    <w:basedOn w:val="1"/>
    <w:next w:val="1"/>
    <w:unhideWhenUsed/>
    <w:qFormat/>
    <w:uiPriority w:val="39"/>
    <w:pPr>
      <w:ind w:left="1260" w:leftChars="600"/>
    </w:pPr>
  </w:style>
  <w:style w:type="paragraph" w:customStyle="1" w:styleId="6">
    <w:name w:val="正文缩进1"/>
    <w:basedOn w:val="1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1472</Words>
  <Characters>1483</Characters>
  <Lines>0</Lines>
  <Paragraphs>0</Paragraphs>
  <TotalTime>0</TotalTime>
  <ScaleCrop>false</ScaleCrop>
  <LinksUpToDate>false</LinksUpToDate>
  <CharactersWithSpaces>1484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2025-03-07T07:41:00Z</dcterms:created>
  <dc:creator>Administrator</dc:creator>
  <cp:lastModifiedBy>慢慢慢半拍</cp:lastModifiedBy>
  <dcterms:modified xsi:type="dcterms:W3CDTF">2025-03-07T08:14:19Z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eyJoZGlkIjoiODI5OThkNmU1YjY5YTMwMTI5ODRiMmE2NTc4Y2FkN2IiLCJ1c2VySWQiOiI0NTEyNTYyNDEifQ==</vt:lpwstr>
  </property>
  <property fmtid="{D5CDD505-2E9C-101B-9397-08002B2CF9AE}" pid="4" name="ICV">
    <vt:lpwstr>2B448136451542E69BF4179215B98D95_12</vt:lpwstr>
  </property>
</Properties>
</file>