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35CC8">
      <w:pPr>
        <w:shd w:val="clear"/>
        <w:spacing w:before="56" w:line="219" w:lineRule="auto"/>
        <w:ind w:left="3329"/>
        <w:outlineLvl w:val="1"/>
        <w:rPr>
          <w:rFonts w:hint="eastAsia" w:ascii="宋体" w:hAnsi="宋体" w:eastAsia="宋体" w:cs="宋体"/>
          <w:sz w:val="28"/>
          <w:szCs w:val="28"/>
          <w:highlight w:val="none"/>
        </w:rPr>
      </w:pPr>
      <w:r>
        <w:rPr>
          <w:rFonts w:hint="eastAsia" w:ascii="宋体" w:hAnsi="宋体" w:eastAsia="宋体" w:cs="宋体"/>
          <w:b/>
          <w:bCs/>
          <w:spacing w:val="-3"/>
          <w:sz w:val="28"/>
          <w:szCs w:val="28"/>
          <w:highlight w:val="none"/>
        </w:rPr>
        <w:t>采购内容及要求</w:t>
      </w:r>
    </w:p>
    <w:p w14:paraId="45C1CFC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lang w:val="en-US" w:eastAsia="zh-CN"/>
        </w:rPr>
        <w:t>一、</w:t>
      </w:r>
      <w:r>
        <w:rPr>
          <w:rFonts w:hint="eastAsia" w:ascii="宋体" w:hAnsi="宋体" w:eastAsia="宋体" w:cs="宋体"/>
          <w:b/>
          <w:bCs/>
          <w:spacing w:val="8"/>
          <w:sz w:val="24"/>
          <w:szCs w:val="24"/>
          <w:highlight w:val="none"/>
        </w:rPr>
        <w:t>工程概况</w:t>
      </w:r>
    </w:p>
    <w:p w14:paraId="4903ECD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本工程为</w:t>
      </w:r>
      <w:r>
        <w:rPr>
          <w:rFonts w:hint="eastAsia" w:ascii="宋体" w:hAnsi="宋体" w:eastAsia="宋体" w:cs="宋体"/>
          <w:spacing w:val="8"/>
          <w:sz w:val="24"/>
          <w:szCs w:val="24"/>
          <w:highlight w:val="none"/>
          <w:lang w:val="en-US" w:eastAsia="zh-CN"/>
        </w:rPr>
        <w:t>2024年泾阳县崇文镇中心小学（泾河一小）提升改造项目</w:t>
      </w:r>
      <w:r>
        <w:rPr>
          <w:rFonts w:hint="eastAsia" w:ascii="宋体" w:hAnsi="宋体" w:eastAsia="宋体" w:cs="宋体"/>
          <w:spacing w:val="8"/>
          <w:sz w:val="24"/>
          <w:szCs w:val="24"/>
          <w:highlight w:val="none"/>
        </w:rPr>
        <w:t>，位于</w:t>
      </w:r>
      <w:r>
        <w:rPr>
          <w:rFonts w:hint="eastAsia" w:ascii="宋体" w:hAnsi="宋体" w:eastAsia="宋体" w:cs="宋体"/>
          <w:spacing w:val="8"/>
          <w:sz w:val="24"/>
          <w:szCs w:val="24"/>
          <w:highlight w:val="none"/>
          <w:lang w:val="en-US" w:eastAsia="zh-CN"/>
        </w:rPr>
        <w:t>西咸新区泾河新城崇文镇中心小学校园内。</w:t>
      </w:r>
    </w:p>
    <w:p w14:paraId="64A6AC1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主要内容：</w:t>
      </w:r>
      <w:r>
        <w:rPr>
          <w:rFonts w:hint="eastAsia" w:ascii="宋体" w:hAnsi="宋体" w:eastAsia="宋体" w:cs="宋体"/>
          <w:spacing w:val="8"/>
          <w:sz w:val="24"/>
          <w:szCs w:val="24"/>
          <w:highlight w:val="none"/>
          <w:lang w:val="en-US" w:eastAsia="zh-CN"/>
        </w:rPr>
        <w:t>2024年泾阳县崇文镇中心小学（泾河一小）提升改造项目</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主要为长廊阅览室及舞蹈室、室外围墙等地方的拆除及新建项目工程。</w:t>
      </w:r>
    </w:p>
    <w:p w14:paraId="19E7C4D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lang w:val="en-US" w:eastAsia="zh-CN"/>
        </w:rPr>
        <w:t>二、</w:t>
      </w:r>
      <w:r>
        <w:rPr>
          <w:rFonts w:hint="eastAsia" w:ascii="宋体" w:hAnsi="宋体" w:eastAsia="宋体" w:cs="宋体"/>
          <w:b/>
          <w:bCs/>
          <w:spacing w:val="8"/>
          <w:sz w:val="24"/>
          <w:szCs w:val="24"/>
          <w:highlight w:val="none"/>
        </w:rPr>
        <w:t>编制范围</w:t>
      </w:r>
    </w:p>
    <w:p w14:paraId="64F961A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   依据建设单位要求，</w:t>
      </w:r>
      <w:r>
        <w:rPr>
          <w:rFonts w:hint="eastAsia" w:ascii="宋体" w:hAnsi="宋体" w:eastAsia="宋体" w:cs="宋体"/>
          <w:spacing w:val="8"/>
          <w:sz w:val="24"/>
          <w:szCs w:val="24"/>
          <w:highlight w:val="none"/>
          <w:lang w:val="en-US" w:eastAsia="zh-CN"/>
        </w:rPr>
        <w:t>2024年泾阳县崇文镇中心小学（泾河一小）提升改造项目施工图设计的范围</w:t>
      </w:r>
      <w:r>
        <w:rPr>
          <w:rFonts w:hint="eastAsia" w:ascii="宋体" w:hAnsi="宋体" w:eastAsia="宋体" w:cs="宋体"/>
          <w:spacing w:val="8"/>
          <w:sz w:val="24"/>
          <w:szCs w:val="24"/>
          <w:highlight w:val="none"/>
        </w:rPr>
        <w:t>。</w:t>
      </w:r>
    </w:p>
    <w:p w14:paraId="6981F66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lang w:val="en-US" w:eastAsia="zh-CN"/>
        </w:rPr>
        <w:t>三、</w:t>
      </w:r>
      <w:r>
        <w:rPr>
          <w:rFonts w:hint="eastAsia" w:ascii="宋体" w:hAnsi="宋体" w:eastAsia="宋体" w:cs="宋体"/>
          <w:b/>
          <w:bCs/>
          <w:spacing w:val="8"/>
          <w:sz w:val="24"/>
          <w:szCs w:val="24"/>
          <w:highlight w:val="none"/>
        </w:rPr>
        <w:t>编制依据</w:t>
      </w:r>
    </w:p>
    <w:p w14:paraId="208BAD2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1、</w:t>
      </w:r>
      <w:r>
        <w:rPr>
          <w:rFonts w:hint="eastAsia" w:ascii="宋体" w:hAnsi="宋体" w:eastAsia="宋体" w:cs="宋体"/>
          <w:spacing w:val="8"/>
          <w:sz w:val="24"/>
          <w:szCs w:val="24"/>
          <w:highlight w:val="none"/>
          <w:lang w:val="en-US" w:eastAsia="zh-CN"/>
        </w:rPr>
        <w:t>2024年泾阳县崇文镇中心小学（泾河一小）提升改造项目施工图</w:t>
      </w:r>
      <w:r>
        <w:rPr>
          <w:rFonts w:hint="eastAsia" w:ascii="宋体" w:hAnsi="宋体" w:eastAsia="宋体" w:cs="宋体"/>
          <w:spacing w:val="8"/>
          <w:sz w:val="24"/>
          <w:szCs w:val="24"/>
          <w:highlight w:val="none"/>
        </w:rPr>
        <w:t>；</w:t>
      </w:r>
    </w:p>
    <w:p w14:paraId="15B138D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2、</w:t>
      </w:r>
      <w:r>
        <w:rPr>
          <w:rFonts w:hint="eastAsia" w:ascii="宋体" w:hAnsi="宋体" w:eastAsia="宋体" w:cs="宋体"/>
          <w:spacing w:val="8"/>
          <w:sz w:val="24"/>
          <w:szCs w:val="24"/>
          <w:highlight w:val="none"/>
        </w:rPr>
        <w:t>《陕西省建设工程工程量清单计价规则》(2009年)；</w:t>
      </w:r>
    </w:p>
    <w:p w14:paraId="7C9CE5F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3、</w:t>
      </w:r>
      <w:r>
        <w:rPr>
          <w:rFonts w:hint="eastAsia" w:ascii="宋体" w:hAnsi="宋体" w:eastAsia="宋体" w:cs="宋体"/>
          <w:spacing w:val="8"/>
          <w:sz w:val="24"/>
          <w:szCs w:val="24"/>
          <w:highlight w:val="none"/>
        </w:rPr>
        <w:t>与建设工程项目有关的标准、规范、图集、技术资料；</w:t>
      </w:r>
    </w:p>
    <w:p w14:paraId="0388924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陕西省建筑、装饰工程消耗量定额》（2004），《陕西省安装工程消耗量定额》（2004），《陕西省市政工程消耗量定额》（2004年）、《陕西省建设工程消耗量定额补充定额》（2004），与定额相配套使用的《陕西省建筑装饰市政工程价目表》（2009），《陕西省</w:t>
      </w:r>
      <w:r>
        <w:rPr>
          <w:rFonts w:hint="eastAsia" w:ascii="宋体" w:hAnsi="宋体" w:eastAsia="宋体" w:cs="宋体"/>
          <w:spacing w:val="8"/>
          <w:sz w:val="24"/>
          <w:szCs w:val="24"/>
          <w:highlight w:val="none"/>
          <w:lang w:val="en-US" w:eastAsia="zh-CN"/>
        </w:rPr>
        <w:t>费</w:t>
      </w:r>
      <w:r>
        <w:rPr>
          <w:rFonts w:hint="eastAsia" w:ascii="宋体" w:hAnsi="宋体" w:eastAsia="宋体" w:cs="宋体"/>
          <w:spacing w:val="8"/>
          <w:sz w:val="24"/>
          <w:szCs w:val="24"/>
          <w:highlight w:val="none"/>
        </w:rPr>
        <w:t>率》（2009）及其他相关的计价依据和办法；</w:t>
      </w:r>
    </w:p>
    <w:p w14:paraId="571B0B8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5、</w:t>
      </w:r>
      <w:r>
        <w:rPr>
          <w:rFonts w:hint="eastAsia" w:ascii="宋体" w:hAnsi="宋体" w:eastAsia="宋体" w:cs="宋体"/>
          <w:spacing w:val="8"/>
          <w:sz w:val="24"/>
          <w:szCs w:val="24"/>
          <w:highlight w:val="none"/>
        </w:rPr>
        <w:t>材料价格均按照《陕西工程造价管理信息（材料信息价）》</w:t>
      </w:r>
      <w:r>
        <w:rPr>
          <w:rFonts w:hint="eastAsia" w:ascii="宋体" w:hAnsi="宋体" w:eastAsia="宋体" w:cs="宋体"/>
          <w:spacing w:val="8"/>
          <w:sz w:val="24"/>
          <w:szCs w:val="24"/>
          <w:highlight w:val="none"/>
          <w:lang w:val="en-US" w:eastAsia="zh-CN"/>
        </w:rPr>
        <w:t>咸阳信息价</w:t>
      </w:r>
      <w:r>
        <w:rPr>
          <w:rFonts w:hint="eastAsia" w:ascii="宋体" w:hAnsi="宋体" w:eastAsia="宋体" w:cs="宋体"/>
          <w:spacing w:val="8"/>
          <w:sz w:val="24"/>
          <w:szCs w:val="24"/>
          <w:highlight w:val="none"/>
        </w:rPr>
        <w:t>202</w:t>
      </w:r>
      <w:r>
        <w:rPr>
          <w:rFonts w:hint="eastAsia"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年第</w:t>
      </w:r>
      <w:r>
        <w:rPr>
          <w:rFonts w:hint="eastAsia"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lang w:val="en-US" w:eastAsia="zh-CN"/>
        </w:rPr>
        <w:t>及</w:t>
      </w:r>
      <w:r>
        <w:rPr>
          <w:rFonts w:hint="eastAsia" w:ascii="宋体" w:hAnsi="宋体" w:eastAsia="宋体" w:cs="宋体"/>
          <w:spacing w:val="8"/>
          <w:sz w:val="24"/>
          <w:szCs w:val="24"/>
          <w:highlight w:val="none"/>
        </w:rPr>
        <w:t>市场价格计入；</w:t>
      </w:r>
    </w:p>
    <w:p w14:paraId="59367E1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6、</w:t>
      </w:r>
      <w:r>
        <w:rPr>
          <w:rFonts w:hint="eastAsia" w:ascii="宋体" w:hAnsi="宋体" w:eastAsia="宋体" w:cs="宋体"/>
          <w:spacing w:val="8"/>
          <w:sz w:val="24"/>
          <w:szCs w:val="24"/>
          <w:highlight w:val="none"/>
        </w:rPr>
        <w:t>人工费执行《关于调整房屋建筑和市政基础设施工程工程量清单计价综合人工单价的通知》陕建发〔2021〕1097号；</w:t>
      </w:r>
    </w:p>
    <w:p w14:paraId="152CA87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7、</w:t>
      </w:r>
      <w:r>
        <w:rPr>
          <w:rFonts w:hint="eastAsia" w:ascii="宋体" w:hAnsi="宋体" w:eastAsia="宋体" w:cs="宋体"/>
          <w:spacing w:val="8"/>
          <w:sz w:val="24"/>
          <w:szCs w:val="24"/>
          <w:highlight w:val="none"/>
        </w:rPr>
        <w:t>安全文明施工费费率执行《关于发布我省落实建筑工人实名制管理计价依据的通知》陕建发〔2019〕1246号；</w:t>
      </w:r>
    </w:p>
    <w:p w14:paraId="091C613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8、</w:t>
      </w:r>
      <w:r>
        <w:rPr>
          <w:rFonts w:hint="eastAsia" w:ascii="宋体" w:hAnsi="宋体" w:eastAsia="宋体" w:cs="宋体"/>
          <w:spacing w:val="8"/>
          <w:sz w:val="24"/>
          <w:szCs w:val="24"/>
          <w:highlight w:val="none"/>
        </w:rPr>
        <w:t>建筑安全生产责任险费率执行《陕西省住房和城乡建设厅关于建筑施工安全生产责任保险费用计价的通知》陕建发〔2020〕1097号；</w:t>
      </w:r>
    </w:p>
    <w:p w14:paraId="1A9FA21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9、</w:t>
      </w:r>
      <w:r>
        <w:rPr>
          <w:rFonts w:hint="eastAsia" w:ascii="宋体" w:hAnsi="宋体" w:eastAsia="宋体" w:cs="宋体"/>
          <w:spacing w:val="8"/>
          <w:sz w:val="24"/>
          <w:szCs w:val="24"/>
          <w:highlight w:val="none"/>
        </w:rPr>
        <w:t>税金执行《关于调整我省建设工程计价依据的通知》陕建发〔2019〕45号文；</w:t>
      </w:r>
    </w:p>
    <w:p w14:paraId="4B28BEA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10、</w:t>
      </w:r>
      <w:r>
        <w:rPr>
          <w:rFonts w:hint="eastAsia" w:ascii="宋体" w:hAnsi="宋体" w:eastAsia="宋体" w:cs="宋体"/>
          <w:spacing w:val="8"/>
          <w:sz w:val="24"/>
          <w:szCs w:val="24"/>
          <w:highlight w:val="none"/>
          <w:lang w:val="en-US" w:eastAsia="zh-CN"/>
        </w:rPr>
        <w:t>养老保险</w:t>
      </w:r>
      <w:r>
        <w:rPr>
          <w:rFonts w:hint="eastAsia" w:ascii="宋体" w:hAnsi="宋体" w:eastAsia="宋体" w:cs="宋体"/>
          <w:spacing w:val="8"/>
          <w:sz w:val="24"/>
          <w:szCs w:val="24"/>
          <w:highlight w:val="none"/>
        </w:rPr>
        <w:t>执行《关于全省统一停止收缴建筑业劳保费用的通知》陕建发﹝2021﹞1021号；</w:t>
      </w:r>
    </w:p>
    <w:p w14:paraId="250D959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11、</w:t>
      </w:r>
      <w:r>
        <w:rPr>
          <w:rFonts w:hint="eastAsia" w:ascii="宋体" w:hAnsi="宋体" w:eastAsia="宋体" w:cs="宋体"/>
          <w:spacing w:val="8"/>
          <w:sz w:val="24"/>
          <w:szCs w:val="24"/>
          <w:highlight w:val="none"/>
        </w:rPr>
        <w:t>施工现场情况、工程特点及常规施工方案；</w:t>
      </w:r>
    </w:p>
    <w:p w14:paraId="4AFAE61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rPr>
      </w:pPr>
      <w:r>
        <w:rPr>
          <w:rFonts w:hint="default" w:ascii="宋体" w:hAnsi="宋体" w:eastAsia="宋体" w:cs="宋体"/>
          <w:spacing w:val="8"/>
          <w:sz w:val="24"/>
          <w:szCs w:val="24"/>
          <w:highlight w:val="none"/>
          <w:lang w:val="en-US" w:eastAsia="zh-CN"/>
        </w:rPr>
        <w:t>12、</w:t>
      </w:r>
      <w:r>
        <w:rPr>
          <w:rFonts w:hint="eastAsia" w:ascii="宋体" w:hAnsi="宋体" w:eastAsia="宋体" w:cs="宋体"/>
          <w:spacing w:val="8"/>
          <w:sz w:val="24"/>
          <w:szCs w:val="24"/>
          <w:highlight w:val="none"/>
        </w:rPr>
        <w:t>其他相关资料。</w:t>
      </w:r>
    </w:p>
    <w:p w14:paraId="7296859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lang w:val="en-US" w:eastAsia="zh-CN"/>
        </w:rPr>
        <w:t>四、</w:t>
      </w:r>
      <w:r>
        <w:rPr>
          <w:rFonts w:hint="eastAsia" w:ascii="宋体" w:hAnsi="宋体" w:eastAsia="宋体" w:cs="宋体"/>
          <w:b/>
          <w:bCs/>
          <w:spacing w:val="8"/>
          <w:sz w:val="24"/>
          <w:szCs w:val="24"/>
          <w:highlight w:val="none"/>
        </w:rPr>
        <w:t>有关说明</w:t>
      </w:r>
    </w:p>
    <w:p w14:paraId="0B92E35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2024年泾阳县崇文镇中心小学（泾河一小）提升改造项目暂列金32,000.00元计入其他项目费中。</w:t>
      </w:r>
    </w:p>
    <w:p w14:paraId="74ACF78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编制软件采用广联达云计价平台GCCP6.0，版本号：6.4100.23.121。</w:t>
      </w:r>
    </w:p>
    <w:p w14:paraId="7288C8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0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2025-03-19T10:14:23Z</dcterms:created>
  <dc:creator>Administrator</dc:creator>
  <cp:lastModifiedBy>宋璟雯</cp:lastModifiedBy>
  <dcterms:modified xsi:type="dcterms:W3CDTF">2025-03-19T10:14:42Z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eyJoZGlkIjoiYjA5MDIyNjdmNTI0MTU3OWI3N2I2NTczMTFmZjA1YzciLCJ1c2VySWQiOiIxNDU1MjAyNDM0In0=</vt:lpwstr>
  </property>
  <property fmtid="{D5CDD505-2E9C-101B-9397-08002B2CF9AE}" pid="4" name="ICV">
    <vt:lpwstr>35A3938C498342A4A4ACCC52F0A79213_12</vt:lpwstr>
  </property>
</Properties>
</file>