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8EE8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2"/>
          <w:sz w:val="32"/>
          <w:szCs w:val="32"/>
        </w:rPr>
      </w:pPr>
      <w:r>
        <w:rPr>
          <w:rFonts w:hint="eastAsia" w:ascii="宋体" w:hAnsi="宋体" w:eastAsia="宋体" w:cs="宋体"/>
          <w:b/>
          <w:color w:val="auto"/>
          <w:kern w:val="2"/>
          <w:sz w:val="32"/>
          <w:szCs w:val="32"/>
        </w:rPr>
        <w:t>宁陕县医院门急诊医技综合楼建设项目二、三标段监理招标</w:t>
      </w:r>
      <w:r>
        <w:rPr>
          <w:rFonts w:hint="eastAsia" w:ascii="宋体" w:hAnsi="宋体" w:cs="宋体"/>
          <w:b/>
          <w:color w:val="auto"/>
          <w:kern w:val="2"/>
          <w:sz w:val="32"/>
          <w:szCs w:val="32"/>
          <w:lang w:val="en-US" w:eastAsia="zh-CN"/>
        </w:rPr>
        <w:t xml:space="preserve">      </w:t>
      </w:r>
      <w:r>
        <w:rPr>
          <w:rFonts w:hint="eastAsia" w:ascii="宋体" w:hAnsi="宋体" w:eastAsia="宋体" w:cs="宋体"/>
          <w:b/>
          <w:color w:val="auto"/>
          <w:kern w:val="2"/>
          <w:sz w:val="32"/>
          <w:szCs w:val="32"/>
        </w:rPr>
        <w:t>项目</w:t>
      </w:r>
      <w:r>
        <w:rPr>
          <w:rFonts w:hint="eastAsia" w:ascii="宋体" w:hAnsi="宋体" w:cs="宋体"/>
          <w:b/>
          <w:color w:val="auto"/>
          <w:kern w:val="2"/>
          <w:sz w:val="32"/>
          <w:szCs w:val="32"/>
          <w:lang w:val="en-US" w:eastAsia="zh-CN"/>
        </w:rPr>
        <w:t>竞争性</w:t>
      </w:r>
      <w:r>
        <w:rPr>
          <w:rFonts w:hint="eastAsia" w:ascii="宋体" w:hAnsi="宋体" w:eastAsia="宋体" w:cs="宋体"/>
          <w:b/>
          <w:color w:val="auto"/>
          <w:kern w:val="2"/>
          <w:sz w:val="32"/>
          <w:szCs w:val="32"/>
        </w:rPr>
        <w:t>磋商</w:t>
      </w:r>
      <w:r>
        <w:rPr>
          <w:rFonts w:hint="eastAsia" w:ascii="宋体" w:hAnsi="宋体" w:eastAsia="宋体" w:cs="宋体"/>
          <w:b/>
          <w:color w:val="auto"/>
          <w:kern w:val="2"/>
          <w:sz w:val="32"/>
          <w:szCs w:val="32"/>
          <w:lang w:eastAsia="zh-CN"/>
        </w:rPr>
        <w:t>公告</w:t>
      </w:r>
    </w:p>
    <w:p w14:paraId="120CF250">
      <w:pPr>
        <w:pStyle w:val="3"/>
        <w:spacing w:before="0" w:beforeAutospacing="0" w:after="0" w:afterAutospacing="0" w:line="360" w:lineRule="auto"/>
        <w:rPr>
          <w:rFonts w:hint="eastAsia" w:ascii="宋体" w:hAnsi="宋体" w:eastAsia="宋体" w:cs="宋体"/>
          <w:b/>
          <w:color w:val="000000"/>
          <w:szCs w:val="24"/>
          <w:lang w:eastAsia="zh-CN" w:bidi="ar"/>
        </w:rPr>
      </w:pPr>
      <w:r>
        <w:rPr>
          <w:rFonts w:hint="eastAsia" w:ascii="宋体" w:hAnsi="宋体" w:eastAsia="宋体" w:cs="宋体"/>
          <w:b/>
          <w:color w:val="000000"/>
          <w:szCs w:val="24"/>
          <w:lang w:eastAsia="zh-CN" w:bidi="ar"/>
        </w:rPr>
        <w:t>项目概况</w:t>
      </w:r>
    </w:p>
    <w:p w14:paraId="48304F39">
      <w:pPr>
        <w:pStyle w:val="3"/>
        <w:spacing w:before="0" w:beforeAutospacing="0" w:after="0" w:afterAutospacing="0" w:line="360" w:lineRule="auto"/>
        <w:ind w:firstLine="480" w:firstLineChars="200"/>
        <w:rPr>
          <w:rFonts w:hint="eastAsia" w:ascii="宋体" w:hAnsi="宋体" w:eastAsia="宋体" w:cs="宋体"/>
          <w:b w:val="0"/>
          <w:bCs/>
          <w:color w:val="000000"/>
          <w:szCs w:val="24"/>
        </w:rPr>
      </w:pPr>
      <w:r>
        <w:rPr>
          <w:rFonts w:hint="eastAsia" w:cs="宋体"/>
          <w:b w:val="0"/>
          <w:bCs/>
          <w:color w:val="000000"/>
          <w:szCs w:val="24"/>
          <w:lang w:eastAsia="zh-CN" w:bidi="ar"/>
        </w:rPr>
        <w:t>宁陕县医院门急诊医技综合楼建设项目二、三标段监理招标项目</w:t>
      </w:r>
      <w:r>
        <w:rPr>
          <w:rFonts w:hint="eastAsia" w:ascii="宋体" w:hAnsi="宋体" w:eastAsia="宋体" w:cs="宋体"/>
          <w:b w:val="0"/>
          <w:bCs/>
          <w:color w:val="000000"/>
          <w:szCs w:val="24"/>
          <w:lang w:val="en-US" w:eastAsia="zh-CN" w:bidi="ar"/>
        </w:rPr>
        <w:t>采购项目</w:t>
      </w:r>
      <w:r>
        <w:rPr>
          <w:rFonts w:hint="eastAsia" w:ascii="宋体" w:hAnsi="宋体" w:eastAsia="宋体" w:cs="宋体"/>
          <w:b w:val="0"/>
          <w:bCs/>
          <w:color w:val="000000"/>
          <w:szCs w:val="24"/>
          <w:lang w:bidi="ar"/>
        </w:rPr>
        <w:t>的潜在</w:t>
      </w:r>
      <w:r>
        <w:rPr>
          <w:rFonts w:hint="eastAsia" w:ascii="宋体" w:hAnsi="宋体" w:eastAsia="宋体" w:cs="宋体"/>
          <w:b w:val="0"/>
          <w:bCs/>
          <w:color w:val="000000"/>
          <w:szCs w:val="24"/>
          <w:lang w:eastAsia="zh-CN" w:bidi="ar"/>
        </w:rPr>
        <w:t>供应商</w:t>
      </w:r>
      <w:r>
        <w:rPr>
          <w:rFonts w:hint="eastAsia" w:ascii="宋体" w:hAnsi="宋体" w:eastAsia="宋体" w:cs="宋体"/>
          <w:b w:val="0"/>
          <w:bCs/>
          <w:color w:val="000000"/>
          <w:szCs w:val="24"/>
          <w:lang w:bidi="ar"/>
        </w:rPr>
        <w:t>应在</w:t>
      </w:r>
      <w:r>
        <w:rPr>
          <w:rFonts w:hint="eastAsia" w:ascii="宋体" w:hAnsi="宋体" w:eastAsia="宋体" w:cs="宋体"/>
          <w:b w:val="0"/>
          <w:bCs/>
          <w:color w:val="000000"/>
          <w:szCs w:val="24"/>
          <w:lang w:eastAsia="zh-CN" w:bidi="ar"/>
        </w:rPr>
        <w:t>全国公共资源交易平台（陕西省·安康市）</w:t>
      </w:r>
      <w:r>
        <w:rPr>
          <w:rFonts w:hint="eastAsia" w:ascii="宋体" w:hAnsi="宋体" w:eastAsia="宋体" w:cs="宋体"/>
          <w:b w:val="0"/>
          <w:bCs/>
          <w:color w:val="000000"/>
          <w:szCs w:val="24"/>
          <w:lang w:bidi="ar"/>
        </w:rPr>
        <w:t>获取</w:t>
      </w:r>
      <w:r>
        <w:rPr>
          <w:rFonts w:hint="eastAsia" w:ascii="宋体" w:hAnsi="宋体" w:eastAsia="宋体" w:cs="宋体"/>
          <w:b w:val="0"/>
          <w:bCs/>
          <w:color w:val="000000"/>
          <w:szCs w:val="24"/>
          <w:lang w:val="en-US" w:eastAsia="zh-CN" w:bidi="ar"/>
        </w:rPr>
        <w:t>采购</w:t>
      </w:r>
      <w:r>
        <w:rPr>
          <w:rFonts w:hint="eastAsia" w:ascii="宋体" w:hAnsi="宋体" w:eastAsia="宋体" w:cs="宋体"/>
          <w:b w:val="0"/>
          <w:bCs/>
          <w:color w:val="000000"/>
          <w:szCs w:val="24"/>
          <w:lang w:eastAsia="zh-CN" w:bidi="ar"/>
        </w:rPr>
        <w:t>文件</w:t>
      </w:r>
      <w:r>
        <w:rPr>
          <w:rFonts w:hint="eastAsia" w:ascii="宋体" w:hAnsi="宋体" w:eastAsia="宋体" w:cs="宋体"/>
          <w:b w:val="0"/>
          <w:bCs/>
          <w:color w:val="000000"/>
          <w:szCs w:val="24"/>
          <w:lang w:bidi="ar"/>
        </w:rPr>
        <w:t>，并于20</w:t>
      </w:r>
      <w:r>
        <w:rPr>
          <w:rFonts w:hint="eastAsia" w:ascii="宋体" w:hAnsi="宋体" w:eastAsia="宋体" w:cs="宋体"/>
          <w:b w:val="0"/>
          <w:bCs/>
          <w:color w:val="000000"/>
          <w:szCs w:val="24"/>
          <w:lang w:val="en-US" w:eastAsia="zh-CN" w:bidi="ar"/>
        </w:rPr>
        <w:t>25</w:t>
      </w:r>
      <w:r>
        <w:rPr>
          <w:rFonts w:hint="eastAsia" w:ascii="宋体" w:hAnsi="宋体" w:eastAsia="宋体" w:cs="宋体"/>
          <w:b w:val="0"/>
          <w:bCs/>
          <w:color w:val="000000"/>
          <w:szCs w:val="24"/>
          <w:lang w:eastAsia="zh-CN" w:bidi="ar"/>
        </w:rPr>
        <w:t>年</w:t>
      </w:r>
      <w:r>
        <w:rPr>
          <w:rFonts w:hint="eastAsia" w:eastAsia="宋体" w:cs="宋体"/>
          <w:b w:val="0"/>
          <w:bCs/>
          <w:color w:val="000000"/>
          <w:szCs w:val="24"/>
          <w:lang w:val="en-US" w:eastAsia="zh-CN" w:bidi="ar"/>
        </w:rPr>
        <w:t>04</w:t>
      </w:r>
      <w:r>
        <w:rPr>
          <w:rFonts w:hint="eastAsia" w:ascii="宋体" w:hAnsi="宋体" w:eastAsia="宋体" w:cs="宋体"/>
          <w:b w:val="0"/>
          <w:bCs/>
          <w:color w:val="000000"/>
          <w:szCs w:val="24"/>
          <w:lang w:val="en-US" w:eastAsia="zh-CN" w:bidi="ar"/>
        </w:rPr>
        <w:t>月</w:t>
      </w:r>
      <w:r>
        <w:rPr>
          <w:rFonts w:hint="eastAsia" w:cs="宋体"/>
          <w:b w:val="0"/>
          <w:bCs/>
          <w:color w:val="000000"/>
          <w:szCs w:val="24"/>
          <w:lang w:val="en-US" w:eastAsia="zh-CN" w:bidi="ar"/>
        </w:rPr>
        <w:t>11</w:t>
      </w:r>
      <w:r>
        <w:rPr>
          <w:rFonts w:hint="eastAsia" w:ascii="宋体" w:hAnsi="宋体" w:eastAsia="宋体" w:cs="宋体"/>
          <w:b w:val="0"/>
          <w:bCs/>
          <w:color w:val="000000"/>
          <w:szCs w:val="24"/>
          <w:lang w:eastAsia="zh-CN" w:bidi="ar"/>
        </w:rPr>
        <w:t>日</w:t>
      </w:r>
      <w:r>
        <w:rPr>
          <w:rFonts w:hint="eastAsia" w:eastAsia="宋体" w:cs="宋体"/>
          <w:b w:val="0"/>
          <w:bCs/>
          <w:color w:val="000000"/>
          <w:szCs w:val="24"/>
          <w:lang w:val="en-US" w:eastAsia="zh-CN" w:bidi="ar"/>
        </w:rPr>
        <w:t>14</w:t>
      </w:r>
      <w:r>
        <w:rPr>
          <w:rFonts w:hint="eastAsia" w:ascii="宋体" w:hAnsi="宋体" w:eastAsia="宋体" w:cs="宋体"/>
          <w:b w:val="0"/>
          <w:bCs/>
          <w:color w:val="000000"/>
          <w:szCs w:val="24"/>
          <w:lang w:eastAsia="zh-CN" w:bidi="ar"/>
        </w:rPr>
        <w:t>时</w:t>
      </w:r>
      <w:r>
        <w:rPr>
          <w:rFonts w:hint="eastAsia" w:ascii="宋体" w:hAnsi="宋体" w:eastAsia="宋体" w:cs="宋体"/>
          <w:b w:val="0"/>
          <w:bCs/>
          <w:color w:val="000000"/>
          <w:szCs w:val="24"/>
          <w:lang w:val="en-US" w:eastAsia="zh-CN" w:bidi="ar"/>
        </w:rPr>
        <w:t>0</w:t>
      </w:r>
      <w:r>
        <w:rPr>
          <w:rFonts w:hint="eastAsia" w:ascii="宋体" w:hAnsi="宋体" w:eastAsia="宋体" w:cs="宋体"/>
          <w:b w:val="0"/>
          <w:bCs/>
          <w:color w:val="000000"/>
          <w:szCs w:val="24"/>
          <w:lang w:bidi="ar"/>
        </w:rPr>
        <w:t>0</w:t>
      </w:r>
      <w:r>
        <w:rPr>
          <w:rFonts w:hint="eastAsia" w:ascii="宋体" w:hAnsi="宋体" w:eastAsia="宋体" w:cs="宋体"/>
          <w:b w:val="0"/>
          <w:bCs/>
          <w:color w:val="000000"/>
          <w:szCs w:val="24"/>
          <w:lang w:eastAsia="zh-CN" w:bidi="ar"/>
        </w:rPr>
        <w:t>分（北京时间）</w:t>
      </w:r>
      <w:r>
        <w:rPr>
          <w:rFonts w:hint="eastAsia" w:ascii="宋体" w:hAnsi="宋体" w:eastAsia="宋体" w:cs="宋体"/>
          <w:b w:val="0"/>
          <w:bCs/>
          <w:color w:val="000000"/>
          <w:szCs w:val="24"/>
          <w:lang w:bidi="ar"/>
        </w:rPr>
        <w:t>前</w:t>
      </w:r>
      <w:r>
        <w:rPr>
          <w:rFonts w:hint="eastAsia" w:ascii="宋体" w:hAnsi="宋体" w:eastAsia="宋体" w:cs="宋体"/>
          <w:b w:val="0"/>
          <w:bCs/>
          <w:color w:val="000000"/>
          <w:szCs w:val="24"/>
          <w:lang w:val="en-US" w:eastAsia="zh-CN" w:bidi="ar"/>
        </w:rPr>
        <w:t>提交响应</w:t>
      </w:r>
      <w:r>
        <w:rPr>
          <w:rFonts w:hint="eastAsia" w:ascii="宋体" w:hAnsi="宋体" w:eastAsia="宋体" w:cs="宋体"/>
          <w:b w:val="0"/>
          <w:bCs/>
          <w:color w:val="000000"/>
          <w:szCs w:val="24"/>
          <w:lang w:eastAsia="zh-CN" w:bidi="ar"/>
        </w:rPr>
        <w:t>文件</w:t>
      </w:r>
      <w:r>
        <w:rPr>
          <w:rFonts w:hint="eastAsia" w:ascii="宋体" w:hAnsi="宋体" w:eastAsia="宋体" w:cs="宋体"/>
          <w:b w:val="0"/>
          <w:bCs/>
          <w:color w:val="000000"/>
          <w:szCs w:val="24"/>
          <w:lang w:bidi="ar"/>
        </w:rPr>
        <w:t>。</w:t>
      </w:r>
    </w:p>
    <w:p w14:paraId="582A0780">
      <w:pPr>
        <w:pStyle w:val="3"/>
        <w:spacing w:before="0" w:beforeAutospacing="0" w:after="0" w:afterAutospacing="0" w:line="360" w:lineRule="auto"/>
        <w:rPr>
          <w:rFonts w:hint="eastAsia" w:ascii="宋体" w:hAnsi="宋体" w:eastAsia="宋体" w:cs="宋体"/>
          <w:color w:val="000000"/>
          <w:szCs w:val="24"/>
        </w:rPr>
      </w:pPr>
      <w:r>
        <w:rPr>
          <w:rFonts w:hint="eastAsia" w:ascii="宋体" w:hAnsi="宋体" w:eastAsia="宋体" w:cs="宋体"/>
          <w:b/>
          <w:color w:val="000000"/>
          <w:szCs w:val="24"/>
          <w:lang w:bidi="ar"/>
        </w:rPr>
        <w:t>一、项目基本情况</w:t>
      </w:r>
    </w:p>
    <w:p w14:paraId="567BF3AE">
      <w:pPr>
        <w:pStyle w:val="3"/>
        <w:spacing w:before="0" w:beforeAutospacing="0" w:after="0" w:afterAutospacing="0" w:line="360" w:lineRule="auto"/>
        <w:ind w:firstLine="420"/>
        <w:rPr>
          <w:rFonts w:hint="eastAsia" w:eastAsia="宋体" w:cs="宋体"/>
          <w:color w:val="000000"/>
          <w:szCs w:val="24"/>
          <w:lang w:val="en-US" w:eastAsia="zh-CN"/>
        </w:rPr>
      </w:pPr>
      <w:r>
        <w:rPr>
          <w:rFonts w:hint="eastAsia" w:ascii="宋体" w:hAnsi="宋体" w:eastAsia="宋体" w:cs="宋体"/>
          <w:color w:val="000000"/>
          <w:szCs w:val="24"/>
        </w:rPr>
        <w:t>项目编号：</w:t>
      </w:r>
      <w:r>
        <w:rPr>
          <w:rFonts w:hint="eastAsia" w:eastAsia="宋体" w:cs="宋体"/>
          <w:color w:val="000000"/>
          <w:szCs w:val="24"/>
          <w:lang w:val="en-US" w:eastAsia="zh-CN"/>
        </w:rPr>
        <w:t>FYAK2025-ZC-002</w:t>
      </w:r>
    </w:p>
    <w:p w14:paraId="4B558E87">
      <w:pPr>
        <w:pStyle w:val="3"/>
        <w:spacing w:before="0" w:beforeAutospacing="0" w:after="0" w:afterAutospacing="0" w:line="360" w:lineRule="auto"/>
        <w:ind w:firstLine="420"/>
        <w:rPr>
          <w:rFonts w:hint="eastAsia" w:ascii="宋体" w:hAnsi="宋体" w:eastAsia="宋体" w:cs="宋体"/>
          <w:color w:val="000000"/>
          <w:szCs w:val="24"/>
          <w:lang w:val="en-US" w:eastAsia="zh-CN"/>
        </w:rPr>
      </w:pPr>
      <w:r>
        <w:rPr>
          <w:rFonts w:hint="eastAsia" w:ascii="宋体" w:hAnsi="宋体" w:eastAsia="宋体" w:cs="宋体"/>
          <w:color w:val="000000"/>
          <w:szCs w:val="24"/>
        </w:rPr>
        <w:t>项目名称：</w:t>
      </w:r>
      <w:r>
        <w:rPr>
          <w:rFonts w:hint="eastAsia" w:cs="宋体"/>
          <w:color w:val="000000"/>
          <w:szCs w:val="24"/>
          <w:lang w:eastAsia="zh-CN"/>
        </w:rPr>
        <w:t>宁陕县医院门急诊医技综合楼建设项目二、三标段监理招标项目</w:t>
      </w:r>
    </w:p>
    <w:p w14:paraId="6675E79B">
      <w:pPr>
        <w:pStyle w:val="3"/>
        <w:spacing w:before="0" w:beforeAutospacing="0" w:after="0" w:afterAutospacing="0" w:line="360" w:lineRule="auto"/>
        <w:ind w:firstLine="420"/>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采购方式：竞争性磋商</w:t>
      </w:r>
    </w:p>
    <w:p w14:paraId="3D589E45">
      <w:pPr>
        <w:pStyle w:val="3"/>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预算金额：</w:t>
      </w:r>
      <w:r>
        <w:rPr>
          <w:rFonts w:hint="eastAsia" w:cs="宋体"/>
          <w:i w:val="0"/>
          <w:iCs w:val="0"/>
          <w:caps w:val="0"/>
          <w:color w:val="000000"/>
          <w:spacing w:val="0"/>
          <w:kern w:val="0"/>
          <w:sz w:val="24"/>
          <w:szCs w:val="24"/>
          <w:lang w:val="en-US" w:eastAsia="zh-CN" w:bidi="ar"/>
        </w:rPr>
        <w:t>680000.00</w:t>
      </w:r>
      <w:r>
        <w:rPr>
          <w:rFonts w:hint="eastAsia" w:ascii="宋体" w:hAnsi="宋体" w:eastAsia="宋体" w:cs="宋体"/>
          <w:color w:val="000000"/>
          <w:szCs w:val="24"/>
        </w:rPr>
        <w:t>元</w:t>
      </w:r>
    </w:p>
    <w:p w14:paraId="4FDA36E7">
      <w:pPr>
        <w:pStyle w:val="3"/>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采购需求：</w:t>
      </w:r>
    </w:p>
    <w:p w14:paraId="6C545CA7">
      <w:pPr>
        <w:pStyle w:val="3"/>
        <w:spacing w:before="0" w:beforeAutospacing="0" w:after="0" w:afterAutospacing="0" w:line="360" w:lineRule="auto"/>
        <w:ind w:firstLine="42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合同包1(</w:t>
      </w:r>
      <w:r>
        <w:rPr>
          <w:rFonts w:hint="eastAsia" w:cs="宋体"/>
          <w:color w:val="000000"/>
          <w:szCs w:val="24"/>
          <w:lang w:eastAsia="zh-CN"/>
        </w:rPr>
        <w:t>宁陕县医院门急诊医技综合楼建设项目二、三标段监理招标项目</w:t>
      </w:r>
      <w:r>
        <w:rPr>
          <w:rFonts w:hint="eastAsia" w:ascii="宋体" w:hAnsi="宋体" w:eastAsia="宋体" w:cs="宋体"/>
          <w:color w:val="000000"/>
          <w:szCs w:val="24"/>
          <w:lang w:eastAsia="zh-CN"/>
        </w:rPr>
        <w:t>):</w:t>
      </w:r>
    </w:p>
    <w:p w14:paraId="761A93FA">
      <w:pPr>
        <w:pStyle w:val="3"/>
        <w:spacing w:before="0" w:beforeAutospacing="0" w:after="0" w:afterAutospacing="0" w:line="360" w:lineRule="auto"/>
        <w:ind w:firstLine="720" w:firstLineChars="30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color w:val="000000"/>
          <w:szCs w:val="24"/>
          <w:lang w:eastAsia="zh-CN"/>
        </w:rPr>
        <w:t>合同包预算金额：</w:t>
      </w:r>
      <w:r>
        <w:rPr>
          <w:rFonts w:hint="eastAsia" w:cs="宋体"/>
          <w:i w:val="0"/>
          <w:iCs w:val="0"/>
          <w:caps w:val="0"/>
          <w:color w:val="000000"/>
          <w:spacing w:val="0"/>
          <w:kern w:val="0"/>
          <w:sz w:val="24"/>
          <w:szCs w:val="24"/>
          <w:lang w:val="en-US" w:eastAsia="zh-CN" w:bidi="ar"/>
        </w:rPr>
        <w:t>680000.00</w:t>
      </w:r>
      <w:r>
        <w:rPr>
          <w:rFonts w:hint="eastAsia" w:ascii="宋体" w:hAnsi="宋体" w:eastAsia="宋体" w:cs="宋体"/>
          <w:i w:val="0"/>
          <w:iCs w:val="0"/>
          <w:caps w:val="0"/>
          <w:color w:val="000000"/>
          <w:spacing w:val="0"/>
          <w:kern w:val="0"/>
          <w:sz w:val="24"/>
          <w:szCs w:val="24"/>
          <w:lang w:val="en-US" w:eastAsia="zh-CN" w:bidi="ar"/>
        </w:rPr>
        <w:t>元</w:t>
      </w:r>
    </w:p>
    <w:p w14:paraId="21AD00CC">
      <w:pPr>
        <w:pStyle w:val="3"/>
        <w:spacing w:before="0" w:beforeAutospacing="0" w:after="0" w:afterAutospacing="0" w:line="360" w:lineRule="auto"/>
        <w:ind w:firstLine="720" w:firstLineChars="300"/>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color w:val="000000"/>
          <w:szCs w:val="24"/>
          <w:lang w:eastAsia="zh-CN"/>
        </w:rPr>
        <w:t>合同包</w:t>
      </w:r>
      <w:r>
        <w:rPr>
          <w:rFonts w:hint="eastAsia" w:ascii="宋体" w:hAnsi="宋体" w:eastAsia="宋体" w:cs="宋体"/>
          <w:color w:val="000000"/>
          <w:szCs w:val="24"/>
          <w:lang w:val="en-US" w:eastAsia="zh-CN"/>
        </w:rPr>
        <w:t>最高限价</w:t>
      </w:r>
      <w:r>
        <w:rPr>
          <w:rFonts w:hint="eastAsia" w:ascii="宋体" w:hAnsi="宋体" w:eastAsia="宋体" w:cs="宋体"/>
          <w:color w:val="000000"/>
          <w:szCs w:val="24"/>
          <w:lang w:eastAsia="zh-CN"/>
        </w:rPr>
        <w:t>：</w:t>
      </w:r>
      <w:r>
        <w:rPr>
          <w:rFonts w:hint="eastAsia" w:eastAsia="宋体" w:cs="宋体"/>
          <w:i w:val="0"/>
          <w:iCs w:val="0"/>
          <w:caps w:val="0"/>
          <w:color w:val="000000"/>
          <w:spacing w:val="0"/>
          <w:kern w:val="0"/>
          <w:sz w:val="24"/>
          <w:szCs w:val="24"/>
          <w:lang w:val="en-US" w:eastAsia="zh-CN" w:bidi="ar"/>
        </w:rPr>
        <w:t>680000.00</w:t>
      </w:r>
      <w:r>
        <w:rPr>
          <w:rFonts w:hint="eastAsia" w:ascii="宋体" w:hAnsi="宋体" w:eastAsia="宋体" w:cs="宋体"/>
          <w:i w:val="0"/>
          <w:iCs w:val="0"/>
          <w:caps w:val="0"/>
          <w:color w:val="000000"/>
          <w:spacing w:val="0"/>
          <w:kern w:val="0"/>
          <w:sz w:val="24"/>
          <w:szCs w:val="24"/>
          <w:lang w:val="en-US" w:eastAsia="zh-CN" w:bidi="ar"/>
        </w:rPr>
        <w:t>元</w:t>
      </w:r>
    </w:p>
    <w:tbl>
      <w:tblPr>
        <w:tblStyle w:val="4"/>
        <w:tblW w:w="9483" w:type="dxa"/>
        <w:tblInd w:w="9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31"/>
        <w:gridCol w:w="1452"/>
        <w:gridCol w:w="1625"/>
        <w:gridCol w:w="1175"/>
        <w:gridCol w:w="1550"/>
        <w:gridCol w:w="1375"/>
        <w:gridCol w:w="1575"/>
      </w:tblGrid>
      <w:tr w14:paraId="228C0F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67" w:hRule="atLeast"/>
          <w:tblHeader/>
        </w:trPr>
        <w:tc>
          <w:tcPr>
            <w:tcW w:w="73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66FC1670">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品目号</w:t>
            </w:r>
          </w:p>
        </w:tc>
        <w:tc>
          <w:tcPr>
            <w:tcW w:w="145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98EDF0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品目</w:t>
            </w:r>
          </w:p>
          <w:p w14:paraId="4067303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名称</w:t>
            </w:r>
          </w:p>
        </w:tc>
        <w:tc>
          <w:tcPr>
            <w:tcW w:w="162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03A1F21">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采购</w:t>
            </w:r>
          </w:p>
          <w:p w14:paraId="5712C5C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标的</w:t>
            </w:r>
          </w:p>
        </w:tc>
        <w:tc>
          <w:tcPr>
            <w:tcW w:w="117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1D55EB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数量</w:t>
            </w:r>
          </w:p>
          <w:p w14:paraId="360053C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（单位）</w:t>
            </w:r>
          </w:p>
        </w:tc>
        <w:tc>
          <w:tcPr>
            <w:tcW w:w="155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D83BE59">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技术规格、参数及要求</w:t>
            </w:r>
          </w:p>
        </w:tc>
        <w:tc>
          <w:tcPr>
            <w:tcW w:w="137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A1E3C4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品目预算(元)</w:t>
            </w:r>
          </w:p>
        </w:tc>
        <w:tc>
          <w:tcPr>
            <w:tcW w:w="157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24B8BF6">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最高限价(元)</w:t>
            </w:r>
          </w:p>
        </w:tc>
      </w:tr>
      <w:tr w14:paraId="093978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36" w:hRule="atLeast"/>
        </w:trPr>
        <w:tc>
          <w:tcPr>
            <w:tcW w:w="73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7DBCD7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1-1</w:t>
            </w:r>
          </w:p>
        </w:tc>
        <w:tc>
          <w:tcPr>
            <w:tcW w:w="1452"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920C1E7">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工程项目管理服务</w:t>
            </w:r>
          </w:p>
        </w:tc>
        <w:tc>
          <w:tcPr>
            <w:tcW w:w="162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FC4025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lang w:val="en-US" w:eastAsia="zh-CN"/>
              </w:rPr>
            </w:pPr>
            <w:r>
              <w:rPr>
                <w:rFonts w:hint="eastAsia" w:ascii="宋体" w:hAnsi="宋体" w:cs="宋体"/>
                <w:i w:val="0"/>
                <w:iCs w:val="0"/>
                <w:caps w:val="0"/>
                <w:color w:val="000000"/>
                <w:spacing w:val="0"/>
                <w:sz w:val="24"/>
                <w:szCs w:val="24"/>
                <w:lang w:val="en-US" w:eastAsia="zh-CN"/>
              </w:rPr>
              <w:t>680000.00</w:t>
            </w:r>
          </w:p>
        </w:tc>
        <w:tc>
          <w:tcPr>
            <w:tcW w:w="117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080F919B">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1(项)</w:t>
            </w:r>
          </w:p>
        </w:tc>
        <w:tc>
          <w:tcPr>
            <w:tcW w:w="155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770E77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详见采购</w:t>
            </w:r>
          </w:p>
          <w:p w14:paraId="1B95606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文件</w:t>
            </w:r>
          </w:p>
        </w:tc>
        <w:tc>
          <w:tcPr>
            <w:tcW w:w="137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C56CB5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cs="宋体"/>
                <w:i w:val="0"/>
                <w:iCs w:val="0"/>
                <w:caps w:val="0"/>
                <w:color w:val="000000"/>
                <w:spacing w:val="0"/>
                <w:kern w:val="0"/>
                <w:sz w:val="24"/>
                <w:szCs w:val="24"/>
                <w:lang w:val="en-US" w:eastAsia="zh-CN" w:bidi="ar"/>
              </w:rPr>
              <w:t>680000.</w:t>
            </w:r>
            <w:bookmarkStart w:id="0" w:name="_GoBack"/>
            <w:bookmarkEnd w:id="0"/>
            <w:r>
              <w:rPr>
                <w:rFonts w:hint="eastAsia" w:ascii="宋体" w:hAnsi="宋体" w:cs="宋体"/>
                <w:i w:val="0"/>
                <w:iCs w:val="0"/>
                <w:caps w:val="0"/>
                <w:color w:val="000000"/>
                <w:spacing w:val="0"/>
                <w:kern w:val="0"/>
                <w:sz w:val="24"/>
                <w:szCs w:val="24"/>
                <w:lang w:val="en-US" w:eastAsia="zh-CN" w:bidi="ar"/>
              </w:rPr>
              <w:t>00</w:t>
            </w:r>
          </w:p>
        </w:tc>
        <w:tc>
          <w:tcPr>
            <w:tcW w:w="157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DFA202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680000.00</w:t>
            </w:r>
          </w:p>
        </w:tc>
      </w:tr>
    </w:tbl>
    <w:p w14:paraId="725A2F4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color w:val="000000"/>
          <w:sz w:val="24"/>
          <w:szCs w:val="24"/>
        </w:rPr>
      </w:pPr>
      <w:r>
        <w:rPr>
          <w:rFonts w:hint="eastAsia" w:ascii="宋体" w:hAnsi="宋体" w:eastAsia="宋体" w:cs="宋体"/>
          <w:i w:val="0"/>
          <w:iCs w:val="0"/>
          <w:caps w:val="0"/>
          <w:color w:val="000000"/>
          <w:spacing w:val="0"/>
          <w:sz w:val="24"/>
          <w:szCs w:val="24"/>
          <w:shd w:val="clear" w:color="auto" w:fill="FFFFFF"/>
        </w:rPr>
        <w:t>本合同包不接受联合体投标</w:t>
      </w:r>
    </w:p>
    <w:p w14:paraId="1A7DD57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80" w:lineRule="atLeast"/>
        <w:ind w:left="0" w:right="0" w:firstLine="629"/>
        <w:jc w:val="both"/>
        <w:textAlignment w:val="auto"/>
        <w:rPr>
          <w:rFonts w:hint="eastAsia" w:ascii="宋体" w:hAnsi="宋体" w:eastAsia="宋体" w:cs="宋体"/>
          <w:i w:val="0"/>
          <w:iCs w:val="0"/>
          <w:caps w:val="0"/>
          <w:color w:val="000000"/>
          <w:spacing w:val="0"/>
          <w:sz w:val="24"/>
          <w:szCs w:val="24"/>
          <w:shd w:val="clear" w:color="auto" w:fill="FFFFFF"/>
          <w:lang w:val="en-US" w:eastAsia="zh-CN"/>
        </w:rPr>
      </w:pPr>
      <w:r>
        <w:rPr>
          <w:rFonts w:hint="eastAsia" w:ascii="宋体" w:hAnsi="宋体" w:eastAsia="宋体" w:cs="宋体"/>
          <w:i w:val="0"/>
          <w:iCs w:val="0"/>
          <w:caps w:val="0"/>
          <w:color w:val="000000"/>
          <w:spacing w:val="0"/>
          <w:sz w:val="24"/>
          <w:szCs w:val="24"/>
          <w:shd w:val="clear" w:color="auto" w:fill="FFFFFF"/>
        </w:rPr>
        <w:t>合同履行期限：</w:t>
      </w:r>
      <w:r>
        <w:rPr>
          <w:rFonts w:hint="eastAsia" w:ascii="宋体" w:hAnsi="宋体" w:eastAsia="宋体" w:cs="宋体"/>
          <w:i w:val="0"/>
          <w:iCs w:val="0"/>
          <w:caps w:val="0"/>
          <w:color w:val="000000"/>
          <w:spacing w:val="0"/>
          <w:sz w:val="24"/>
          <w:szCs w:val="24"/>
          <w:shd w:val="clear" w:color="auto" w:fill="FFFFFF"/>
          <w:lang w:val="en-US" w:eastAsia="zh-CN"/>
        </w:rPr>
        <w:t>从监理合同签订之日起至工程竣工验收合格及工程保修期满为止。</w:t>
      </w:r>
    </w:p>
    <w:p w14:paraId="61C0DD06">
      <w:pPr>
        <w:pStyle w:val="3"/>
        <w:spacing w:before="0" w:beforeAutospacing="0" w:after="0" w:afterAutospacing="0" w:line="360" w:lineRule="auto"/>
        <w:rPr>
          <w:rFonts w:hint="eastAsia" w:ascii="宋体" w:hAnsi="宋体" w:eastAsia="宋体" w:cs="宋体"/>
          <w:color w:val="000000"/>
          <w:szCs w:val="24"/>
        </w:rPr>
      </w:pPr>
      <w:r>
        <w:rPr>
          <w:rFonts w:hint="eastAsia" w:ascii="宋体" w:hAnsi="宋体" w:eastAsia="宋体" w:cs="宋体"/>
          <w:b/>
          <w:color w:val="000000"/>
          <w:szCs w:val="24"/>
          <w:lang w:bidi="ar"/>
        </w:rPr>
        <w:t>二、</w:t>
      </w:r>
      <w:r>
        <w:rPr>
          <w:rFonts w:hint="eastAsia" w:ascii="宋体" w:hAnsi="宋体" w:eastAsia="宋体" w:cs="宋体"/>
          <w:b/>
          <w:color w:val="000000"/>
          <w:szCs w:val="24"/>
          <w:lang w:eastAsia="zh-CN" w:bidi="ar"/>
        </w:rPr>
        <w:t>申请人的</w:t>
      </w:r>
      <w:r>
        <w:rPr>
          <w:rFonts w:hint="eastAsia" w:ascii="宋体" w:hAnsi="宋体" w:eastAsia="宋体" w:cs="宋体"/>
          <w:b/>
          <w:color w:val="000000"/>
          <w:szCs w:val="24"/>
          <w:lang w:bidi="ar"/>
        </w:rPr>
        <w:t>资格要求</w:t>
      </w:r>
    </w:p>
    <w:p w14:paraId="2465A995">
      <w:pPr>
        <w:pStyle w:val="3"/>
        <w:spacing w:before="0" w:beforeAutospacing="0" w:after="0" w:afterAutospacing="0" w:line="360" w:lineRule="auto"/>
        <w:ind w:firstLine="480" w:firstLineChars="20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1、满足《中华人民共和国政府采购法》第二十二条规定；</w:t>
      </w:r>
    </w:p>
    <w:p w14:paraId="709B19F3">
      <w:pPr>
        <w:pStyle w:val="3"/>
        <w:spacing w:before="0" w:beforeAutospacing="0" w:after="0" w:afterAutospacing="0" w:line="360" w:lineRule="auto"/>
        <w:ind w:firstLine="480" w:firstLineChars="20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2、落实政府采购政策需满足的资格要求：</w:t>
      </w:r>
    </w:p>
    <w:p w14:paraId="299234B8">
      <w:pPr>
        <w:pStyle w:val="3"/>
        <w:spacing w:before="0" w:beforeAutospacing="0" w:after="0" w:afterAutospacing="0" w:line="360" w:lineRule="auto"/>
        <w:ind w:firstLine="482" w:firstLineChars="200"/>
        <w:rPr>
          <w:rFonts w:hint="eastAsia" w:ascii="宋体" w:hAnsi="宋体" w:eastAsia="宋体" w:cs="宋体"/>
          <w:b/>
          <w:bCs/>
          <w:color w:val="000000"/>
          <w:szCs w:val="24"/>
          <w:lang w:eastAsia="zh-CN"/>
        </w:rPr>
      </w:pPr>
      <w:r>
        <w:rPr>
          <w:rFonts w:hint="eastAsia" w:ascii="宋体" w:hAnsi="宋体" w:eastAsia="宋体" w:cs="宋体"/>
          <w:b/>
          <w:bCs/>
          <w:color w:val="000000"/>
          <w:szCs w:val="24"/>
          <w:lang w:eastAsia="zh-CN"/>
        </w:rPr>
        <w:t>合同包1(</w:t>
      </w:r>
      <w:r>
        <w:rPr>
          <w:rFonts w:hint="eastAsia" w:cs="宋体"/>
          <w:b/>
          <w:bCs/>
          <w:color w:val="000000"/>
          <w:szCs w:val="24"/>
          <w:lang w:eastAsia="zh-CN"/>
        </w:rPr>
        <w:t>宁陕县医院门急诊医技综合楼建设项目二、三标段监理招标项目</w:t>
      </w:r>
      <w:r>
        <w:rPr>
          <w:rFonts w:hint="eastAsia" w:ascii="宋体" w:hAnsi="宋体" w:eastAsia="宋体" w:cs="宋体"/>
          <w:b/>
          <w:bCs/>
          <w:color w:val="000000"/>
          <w:szCs w:val="24"/>
          <w:lang w:eastAsia="zh-CN"/>
        </w:rPr>
        <w:t>)落实政府采购政策需满足的资格要求如下:</w:t>
      </w:r>
    </w:p>
    <w:p w14:paraId="375EE3BB">
      <w:pPr>
        <w:pStyle w:val="3"/>
        <w:spacing w:beforeAutospacing="0" w:afterAutospacing="0" w:line="360" w:lineRule="auto"/>
        <w:ind w:firstLine="480" w:firstLineChars="200"/>
        <w:rPr>
          <w:rFonts w:hint="eastAsia" w:ascii="宋体" w:hAnsi="宋体" w:eastAsia="宋体" w:cs="宋体"/>
          <w:color w:val="000000"/>
          <w:szCs w:val="24"/>
        </w:rPr>
      </w:pPr>
      <w:r>
        <w:rPr>
          <w:rFonts w:hint="eastAsia" w:cs="宋体"/>
          <w:color w:val="000000"/>
          <w:szCs w:val="24"/>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w:t>
      </w:r>
      <w:r>
        <w:rPr>
          <w:rFonts w:hint="eastAsia" w:cs="宋体"/>
          <w:color w:val="000000"/>
          <w:szCs w:val="24"/>
          <w:lang w:val="en-US" w:eastAsia="zh-CN"/>
        </w:rPr>
        <w:t>4</w:t>
      </w:r>
      <w:r>
        <w:rPr>
          <w:rFonts w:hint="eastAsia" w:cs="宋体"/>
          <w:color w:val="000000"/>
          <w:szCs w:val="24"/>
        </w:rPr>
        <w:t>）《国务院办公厅关于建立政府强制采购节能产品制度的通知》（国办发〔2007〕51号）；（</w:t>
      </w:r>
      <w:r>
        <w:rPr>
          <w:rFonts w:hint="eastAsia" w:cs="宋体"/>
          <w:color w:val="000000"/>
          <w:szCs w:val="24"/>
          <w:lang w:val="en-US" w:eastAsia="zh-CN"/>
        </w:rPr>
        <w:t>5</w:t>
      </w:r>
      <w:r>
        <w:rPr>
          <w:rFonts w:hint="eastAsia" w:cs="宋体"/>
          <w:color w:val="000000"/>
          <w:szCs w:val="24"/>
        </w:rPr>
        <w:t>）《财政部发展改革委生态环境部市场监管总局关于调整优化节能产品、环境标志产品政府采购执行机制的通知》（财库〔2019〕9号）；（</w:t>
      </w:r>
      <w:r>
        <w:rPr>
          <w:rFonts w:hint="eastAsia" w:cs="宋体"/>
          <w:color w:val="000000"/>
          <w:szCs w:val="24"/>
          <w:lang w:val="en-US" w:eastAsia="zh-CN"/>
        </w:rPr>
        <w:t>6</w:t>
      </w:r>
      <w:r>
        <w:rPr>
          <w:rFonts w:hint="eastAsia" w:cs="宋体"/>
          <w:color w:val="000000"/>
          <w:szCs w:val="24"/>
        </w:rPr>
        <w:t>）《关于印发环境标志产品政府采购品目清单的通知》（财库〔2019〕18号）；（</w:t>
      </w:r>
      <w:r>
        <w:rPr>
          <w:rFonts w:hint="eastAsia" w:cs="宋体"/>
          <w:color w:val="000000"/>
          <w:szCs w:val="24"/>
          <w:lang w:val="en-US" w:eastAsia="zh-CN"/>
        </w:rPr>
        <w:t>7</w:t>
      </w:r>
      <w:r>
        <w:rPr>
          <w:rFonts w:hint="eastAsia" w:cs="宋体"/>
          <w:color w:val="000000"/>
          <w:szCs w:val="24"/>
        </w:rPr>
        <w:t>）《关于印发节能产品政府采购品目清单的通知》（财库〔2019〕19号）；（</w:t>
      </w:r>
      <w:r>
        <w:rPr>
          <w:rFonts w:hint="eastAsia" w:cs="宋体"/>
          <w:color w:val="000000"/>
          <w:szCs w:val="24"/>
          <w:lang w:val="en-US" w:eastAsia="zh-CN"/>
        </w:rPr>
        <w:t>8</w:t>
      </w:r>
      <w:r>
        <w:rPr>
          <w:rFonts w:hint="eastAsia" w:cs="宋体"/>
          <w:color w:val="000000"/>
          <w:szCs w:val="24"/>
        </w:rPr>
        <w:t>）《财政部农业农村部国家乡村振兴局关于运用政府采购政策支持乡村产业振兴的通知》（财库〔2021〕19号）；（</w:t>
      </w:r>
      <w:r>
        <w:rPr>
          <w:rFonts w:hint="eastAsia" w:cs="宋体"/>
          <w:color w:val="000000"/>
          <w:szCs w:val="24"/>
          <w:lang w:val="en-US" w:eastAsia="zh-CN"/>
        </w:rPr>
        <w:t>9</w:t>
      </w:r>
      <w:r>
        <w:rPr>
          <w:rFonts w:hint="eastAsia" w:cs="宋体"/>
          <w:color w:val="000000"/>
          <w:szCs w:val="24"/>
        </w:rPr>
        <w:t>）《陕西省财政厅关于印发陕西省中小企业政府采购信用融资办法》（陕财办采〔2018〕23号）；（</w:t>
      </w:r>
      <w:r>
        <w:rPr>
          <w:rFonts w:hint="eastAsia" w:cs="宋体"/>
          <w:color w:val="000000"/>
          <w:szCs w:val="24"/>
          <w:lang w:val="en-US" w:eastAsia="zh-CN"/>
        </w:rPr>
        <w:t>10</w:t>
      </w:r>
      <w:r>
        <w:rPr>
          <w:rFonts w:hint="eastAsia" w:cs="宋体"/>
          <w:color w:val="000000"/>
          <w:szCs w:val="24"/>
        </w:rPr>
        <w:t>）《陕西省财政厅关于加快推进我省中小企业政府采购信用融资工作的通知》（陕财办采〔2020〕15号）</w:t>
      </w:r>
      <w:r>
        <w:rPr>
          <w:rFonts w:hint="eastAsia" w:cs="宋体"/>
          <w:color w:val="000000"/>
          <w:szCs w:val="24"/>
          <w:lang w:eastAsia="zh-CN"/>
        </w:rPr>
        <w:t>；</w:t>
      </w:r>
      <w:r>
        <w:rPr>
          <w:rFonts w:hint="eastAsia" w:cs="宋体"/>
          <w:color w:val="000000"/>
          <w:szCs w:val="24"/>
        </w:rPr>
        <w:t>（</w:t>
      </w:r>
      <w:r>
        <w:rPr>
          <w:rFonts w:hint="eastAsia" w:cs="宋体"/>
          <w:color w:val="000000"/>
          <w:szCs w:val="24"/>
          <w:lang w:val="en-US" w:eastAsia="zh-CN"/>
        </w:rPr>
        <w:t>11</w:t>
      </w:r>
      <w:r>
        <w:rPr>
          <w:rFonts w:hint="eastAsia" w:cs="宋体"/>
          <w:color w:val="000000"/>
          <w:szCs w:val="24"/>
        </w:rPr>
        <w:t>）其他需要落实的政府采购政策。</w:t>
      </w:r>
    </w:p>
    <w:p w14:paraId="019F4541">
      <w:pPr>
        <w:pStyle w:val="3"/>
        <w:spacing w:before="0" w:beforeAutospacing="0" w:after="0" w:afterAutospacing="0" w:line="360" w:lineRule="auto"/>
        <w:rPr>
          <w:rFonts w:hint="eastAsia" w:ascii="宋体" w:hAnsi="宋体" w:eastAsia="宋体" w:cs="宋体"/>
          <w:color w:val="000000"/>
          <w:szCs w:val="24"/>
          <w:lang w:val="en-US" w:eastAsia="zh-CN"/>
        </w:rPr>
      </w:pPr>
      <w:r>
        <w:rPr>
          <w:rFonts w:hint="eastAsia" w:ascii="宋体" w:hAnsi="宋体" w:eastAsia="宋体" w:cs="宋体"/>
          <w:color w:val="000000"/>
          <w:szCs w:val="24"/>
          <w:lang w:val="en-US" w:eastAsia="zh-CN"/>
        </w:rPr>
        <w:t>3.本项目的特定资格要求：</w:t>
      </w:r>
    </w:p>
    <w:p w14:paraId="010A7D87">
      <w:pPr>
        <w:pStyle w:val="3"/>
        <w:spacing w:before="0" w:beforeAutospacing="0" w:after="0" w:afterAutospacing="0" w:line="360" w:lineRule="auto"/>
        <w:ind w:firstLine="482" w:firstLineChars="200"/>
        <w:rPr>
          <w:rFonts w:hint="eastAsia" w:ascii="宋体" w:hAnsi="宋体" w:eastAsia="宋体" w:cs="宋体"/>
          <w:b/>
          <w:bCs/>
          <w:color w:val="000000"/>
          <w:szCs w:val="24"/>
        </w:rPr>
      </w:pPr>
      <w:r>
        <w:rPr>
          <w:rFonts w:hint="eastAsia" w:ascii="宋体" w:hAnsi="宋体" w:eastAsia="宋体" w:cs="宋体"/>
          <w:b/>
          <w:bCs/>
          <w:color w:val="000000"/>
          <w:szCs w:val="24"/>
          <w:lang w:eastAsia="zh-CN"/>
        </w:rPr>
        <w:t>合同包</w:t>
      </w:r>
      <w:r>
        <w:rPr>
          <w:rFonts w:hint="eastAsia" w:ascii="宋体" w:hAnsi="宋体" w:eastAsia="宋体" w:cs="宋体"/>
          <w:b/>
          <w:bCs/>
          <w:color w:val="000000"/>
          <w:szCs w:val="24"/>
          <w:lang w:val="en-US" w:eastAsia="zh-CN"/>
        </w:rPr>
        <w:t>1（</w:t>
      </w:r>
      <w:r>
        <w:rPr>
          <w:rFonts w:hint="eastAsia" w:cs="宋体"/>
          <w:b/>
          <w:bCs/>
          <w:color w:val="000000"/>
          <w:szCs w:val="24"/>
          <w:lang w:eastAsia="zh-CN"/>
        </w:rPr>
        <w:t>宁陕县医院门急诊医技综合楼建设项目二、三标段监理招标项目</w:t>
      </w:r>
      <w:r>
        <w:rPr>
          <w:rFonts w:hint="eastAsia" w:ascii="宋体" w:hAnsi="宋体" w:eastAsia="宋体" w:cs="宋体"/>
          <w:b/>
          <w:bCs/>
          <w:color w:val="000000"/>
          <w:szCs w:val="24"/>
          <w:lang w:val="en-US" w:eastAsia="zh-CN"/>
        </w:rPr>
        <w:t>）特定资格要求如下：</w:t>
      </w:r>
    </w:p>
    <w:p w14:paraId="45B57D63">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）具有独立承担民事责任能力的法人、其他组织或自然人，提供合法有效的营业执照/事业单位法人证书/专业服务机构执业许可证/民办非企业单位登记证书等相关证明，自然人参与的提供其身份证明；</w:t>
      </w:r>
    </w:p>
    <w:p w14:paraId="129A4132">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eastAsia="宋体" w:cs="宋体"/>
          <w:color w:val="auto"/>
          <w:sz w:val="24"/>
          <w:szCs w:val="24"/>
          <w:lang w:eastAsia="zh-CN"/>
        </w:rPr>
        <w:t>（</w:t>
      </w:r>
      <w:r>
        <w:rPr>
          <w:rFonts w:hint="eastAsia" w:eastAsia="宋体" w:cs="宋体"/>
          <w:color w:val="auto"/>
          <w:sz w:val="24"/>
          <w:szCs w:val="24"/>
          <w:lang w:val="en-US" w:eastAsia="zh-CN"/>
        </w:rPr>
        <w:t>2</w:t>
      </w:r>
      <w:r>
        <w:rPr>
          <w:rFonts w:hint="eastAsia" w:eastAsia="宋体" w:cs="宋体"/>
          <w:color w:val="auto"/>
          <w:sz w:val="24"/>
          <w:szCs w:val="24"/>
          <w:lang w:eastAsia="zh-CN"/>
        </w:rPr>
        <w:t>）</w:t>
      </w:r>
      <w:r>
        <w:rPr>
          <w:rFonts w:hint="eastAsia" w:ascii="宋体" w:hAnsi="宋体" w:eastAsia="宋体" w:cs="宋体"/>
          <w:color w:val="auto"/>
          <w:sz w:val="24"/>
          <w:szCs w:val="24"/>
          <w:lang w:eastAsia="zh-CN"/>
        </w:rPr>
        <w:t>法定代表人参加投标时，提供本人身份证复印件；授权代表参加投标时，提供法定代表人授权</w:t>
      </w:r>
      <w:r>
        <w:rPr>
          <w:rFonts w:hint="eastAsia" w:ascii="宋体" w:hAnsi="宋体" w:eastAsia="宋体" w:cs="宋体"/>
          <w:color w:val="auto"/>
          <w:sz w:val="24"/>
          <w:szCs w:val="24"/>
          <w:lang w:val="en-US" w:eastAsia="zh-CN"/>
        </w:rPr>
        <w:t>委托</w:t>
      </w:r>
      <w:r>
        <w:rPr>
          <w:rFonts w:hint="eastAsia" w:ascii="宋体" w:hAnsi="宋体" w:eastAsia="宋体" w:cs="宋体"/>
          <w:color w:val="auto"/>
          <w:sz w:val="24"/>
          <w:szCs w:val="24"/>
          <w:lang w:eastAsia="zh-CN"/>
        </w:rPr>
        <w:t>书、</w:t>
      </w:r>
      <w:r>
        <w:rPr>
          <w:rFonts w:hint="eastAsia" w:ascii="宋体" w:hAnsi="宋体" w:eastAsia="宋体" w:cs="宋体"/>
          <w:color w:val="auto"/>
          <w:sz w:val="24"/>
          <w:szCs w:val="24"/>
          <w:lang w:val="en-US" w:eastAsia="zh-CN"/>
        </w:rPr>
        <w:t>法定代表人和被授权人</w:t>
      </w:r>
      <w:r>
        <w:rPr>
          <w:rFonts w:hint="eastAsia" w:ascii="宋体" w:hAnsi="宋体" w:eastAsia="宋体" w:cs="宋体"/>
          <w:color w:val="auto"/>
          <w:sz w:val="24"/>
          <w:szCs w:val="24"/>
          <w:lang w:eastAsia="zh-CN"/>
        </w:rPr>
        <w:t>身份证复印件；</w:t>
      </w:r>
    </w:p>
    <w:p w14:paraId="0D4704DE">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供应商须具备建设行政主管部门核发的工程监理综合资质或房屋建筑工程监理乙级(含乙级)及以上资质,并在人员、设备、资金等方面具备相应的监理能力；拟派项目总监理工程师须具备房屋建筑工程专业国家注册监理工程师执业资格；</w:t>
      </w:r>
    </w:p>
    <w:p w14:paraId="214C9BD8">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）财务状况报告：提供202</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年度</w:t>
      </w:r>
      <w:r>
        <w:rPr>
          <w:rFonts w:hint="eastAsia" w:ascii="宋体" w:hAnsi="宋体" w:eastAsia="宋体" w:cs="宋体"/>
          <w:color w:val="auto"/>
          <w:sz w:val="24"/>
          <w:szCs w:val="24"/>
          <w:lang w:val="en-US" w:eastAsia="zh-CN"/>
        </w:rPr>
        <w:t>或2024年度</w:t>
      </w:r>
      <w:r>
        <w:rPr>
          <w:rFonts w:hint="eastAsia" w:ascii="宋体" w:hAnsi="宋体" w:eastAsia="宋体" w:cs="宋体"/>
          <w:color w:val="auto"/>
          <w:sz w:val="24"/>
          <w:szCs w:val="24"/>
          <w:lang w:eastAsia="zh-CN"/>
        </w:rPr>
        <w:t>经审计的财务报告（成立时间至提交响应文件截止时间不足一年的可提供成立后任意时段的资产负债表），或其开标前三个月内银行出具的资信证明，（以上两种形式的资料提供任</w:t>
      </w:r>
      <w:r>
        <w:rPr>
          <w:rFonts w:hint="eastAsia" w:ascii="宋体" w:hAnsi="宋体" w:eastAsia="宋体" w:cs="宋体"/>
          <w:color w:val="auto"/>
          <w:sz w:val="24"/>
          <w:szCs w:val="24"/>
          <w:lang w:val="en-US" w:eastAsia="zh-CN"/>
        </w:rPr>
        <w:t>意</w:t>
      </w:r>
      <w:r>
        <w:rPr>
          <w:rFonts w:hint="eastAsia" w:ascii="宋体" w:hAnsi="宋体" w:eastAsia="宋体" w:cs="宋体"/>
          <w:color w:val="auto"/>
          <w:sz w:val="24"/>
          <w:szCs w:val="24"/>
          <w:lang w:eastAsia="zh-CN"/>
        </w:rPr>
        <w:t>一</w:t>
      </w:r>
      <w:r>
        <w:rPr>
          <w:rFonts w:hint="eastAsia" w:cs="宋体"/>
          <w:color w:val="auto"/>
          <w:sz w:val="24"/>
          <w:szCs w:val="24"/>
          <w:lang w:val="en-US" w:eastAsia="zh-CN"/>
        </w:rPr>
        <w:tab/>
      </w:r>
      <w:r>
        <w:rPr>
          <w:rFonts w:hint="eastAsia" w:ascii="宋体" w:hAnsi="宋体" w:eastAsia="宋体" w:cs="宋体"/>
          <w:color w:val="auto"/>
          <w:sz w:val="24"/>
          <w:szCs w:val="24"/>
          <w:lang w:eastAsia="zh-CN"/>
        </w:rPr>
        <w:t>种即可）；</w:t>
      </w:r>
    </w:p>
    <w:p w14:paraId="6D6E557A">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)税收缴纳证明：提供</w:t>
      </w:r>
      <w:r>
        <w:rPr>
          <w:rFonts w:hint="eastAsia" w:ascii="宋体" w:hAnsi="宋体" w:eastAsia="宋体" w:cs="宋体"/>
          <w:color w:val="auto"/>
          <w:sz w:val="24"/>
          <w:szCs w:val="24"/>
          <w:lang w:val="en-US" w:eastAsia="zh-CN"/>
        </w:rPr>
        <w:t>开标截止时间前6个月内至少已</w:t>
      </w:r>
      <w:r>
        <w:rPr>
          <w:rFonts w:hint="eastAsia" w:ascii="宋体" w:hAnsi="宋体" w:eastAsia="宋体" w:cs="宋体"/>
          <w:color w:val="auto"/>
          <w:sz w:val="24"/>
          <w:szCs w:val="24"/>
          <w:lang w:eastAsia="zh-CN"/>
        </w:rPr>
        <w:t>缴纳</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个月的完税证明，完税证明上应有代收机构或税务机关的公章或业务专用章。依法免税或新成立的供应商应提供相关文件证明；</w:t>
      </w:r>
    </w:p>
    <w:p w14:paraId="196D0FDA">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)社会保障资金缴纳证明：提供</w:t>
      </w:r>
      <w:r>
        <w:rPr>
          <w:rFonts w:hint="eastAsia" w:ascii="宋体" w:hAnsi="宋体" w:eastAsia="宋体" w:cs="宋体"/>
          <w:color w:val="auto"/>
          <w:sz w:val="24"/>
          <w:szCs w:val="24"/>
          <w:lang w:val="en-US" w:eastAsia="zh-CN"/>
        </w:rPr>
        <w:t>开标截止时间前6个月内至少</w:t>
      </w:r>
      <w:r>
        <w:rPr>
          <w:rFonts w:hint="eastAsia" w:ascii="宋体" w:hAnsi="宋体" w:eastAsia="宋体" w:cs="宋体"/>
          <w:color w:val="auto"/>
          <w:sz w:val="24"/>
          <w:szCs w:val="24"/>
          <w:lang w:eastAsia="zh-CN"/>
        </w:rPr>
        <w:t>已缴存</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个月的社会保障资金缴存单据或社保机构开具的社会保险参保缴费情况证明，单据或证明上应有社保机构或代收机构的公章或业务专用章。依法不需要缴纳社会保障资金或新成立的供应商应提供相关文件证明；</w:t>
      </w:r>
    </w:p>
    <w:p w14:paraId="09054835">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(7）参加本次政府采购活动前三年内在经营活动中没有重大违纪，以及未被列入</w:t>
      </w:r>
      <w:r>
        <w:rPr>
          <w:rFonts w:hint="eastAsia" w:ascii="宋体" w:hAnsi="宋体" w:eastAsia="宋体" w:cs="宋体"/>
          <w:color w:val="auto"/>
          <w:sz w:val="24"/>
          <w:szCs w:val="24"/>
          <w:lang w:eastAsia="zh-CN"/>
        </w:rPr>
        <w:t>失信被执行人、重大税收违法案件当事人名单、政府采购严重违法失信行为记录名单的书面声明；</w:t>
      </w:r>
    </w:p>
    <w:p w14:paraId="73109A47">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(8）供应商通</w:t>
      </w:r>
      <w:r>
        <w:rPr>
          <w:rFonts w:hint="eastAsia" w:ascii="宋体" w:hAnsi="宋体" w:eastAsia="宋体" w:cs="宋体"/>
          <w:color w:val="auto"/>
          <w:kern w:val="0"/>
          <w:sz w:val="24"/>
          <w:szCs w:val="24"/>
          <w:lang w:val="en-US" w:eastAsia="zh-CN" w:bidi="ar-SA"/>
        </w:rPr>
        <w:t>过“信用中国”网站（www.creditchina.gov.cn）和中国政府采购网（www.ccgp.gov.cn）等渠道查询相关主体信用记录，对列入失信被执行人、重大税收违法案件当事人名单</w:t>
      </w:r>
      <w:r>
        <w:rPr>
          <w:rFonts w:hint="eastAsia" w:ascii="宋体" w:hAnsi="宋体" w:eastAsia="宋体" w:cs="宋体"/>
          <w:color w:val="auto"/>
          <w:sz w:val="24"/>
          <w:szCs w:val="24"/>
          <w:lang w:val="en-US" w:eastAsia="zh-CN"/>
        </w:rPr>
        <w:t>、政府采购严重违法失信行为记录名单的供应商，将拒绝其参与政府采购活动；</w:t>
      </w:r>
    </w:p>
    <w:p w14:paraId="5D3907A0">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0" w:firstLineChars="200"/>
        <w:textAlignment w:val="auto"/>
        <w:rPr>
          <w:rFonts w:hint="eastAsia"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）单位负责人为同一人或者存在直接控股、管理关系的不同供应商，不得同时参加本项目的投标（需提供书面说明）</w:t>
      </w:r>
      <w:r>
        <w:rPr>
          <w:rFonts w:hint="eastAsia" w:cs="宋体"/>
          <w:color w:val="auto"/>
          <w:sz w:val="24"/>
          <w:szCs w:val="24"/>
          <w:lang w:eastAsia="zh-CN"/>
        </w:rPr>
        <w:t>。</w:t>
      </w:r>
    </w:p>
    <w:p w14:paraId="33B000B8">
      <w:pPr>
        <w:pStyle w:val="3"/>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360" w:lineRule="auto"/>
        <w:ind w:right="0" w:firstLine="482" w:firstLineChars="200"/>
        <w:textAlignment w:val="auto"/>
        <w:rPr>
          <w:rFonts w:hint="eastAsia" w:ascii="宋体" w:hAnsi="宋体" w:eastAsia="宋体" w:cs="宋体"/>
          <w:color w:val="000000"/>
          <w:szCs w:val="24"/>
        </w:rPr>
      </w:pPr>
      <w:r>
        <w:rPr>
          <w:rFonts w:hint="eastAsia" w:ascii="宋体" w:hAnsi="宋体" w:eastAsia="宋体" w:cs="宋体"/>
          <w:b/>
          <w:color w:val="000000"/>
          <w:szCs w:val="24"/>
          <w:lang w:bidi="ar"/>
        </w:rPr>
        <w:t>三、获取</w:t>
      </w:r>
      <w:r>
        <w:rPr>
          <w:rFonts w:hint="eastAsia" w:ascii="宋体" w:hAnsi="宋体" w:eastAsia="宋体" w:cs="宋体"/>
          <w:b/>
          <w:color w:val="000000"/>
          <w:szCs w:val="24"/>
          <w:lang w:val="en-US" w:eastAsia="zh-CN" w:bidi="ar"/>
        </w:rPr>
        <w:t>采购</w:t>
      </w:r>
      <w:r>
        <w:rPr>
          <w:rFonts w:hint="eastAsia" w:ascii="宋体" w:hAnsi="宋体" w:eastAsia="宋体" w:cs="宋体"/>
          <w:b/>
          <w:color w:val="000000"/>
          <w:szCs w:val="24"/>
          <w:lang w:bidi="ar"/>
        </w:rPr>
        <w:t>文件</w:t>
      </w:r>
    </w:p>
    <w:p w14:paraId="30200DE6">
      <w:pPr>
        <w:pStyle w:val="3"/>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时间：</w:t>
      </w:r>
      <w:r>
        <w:rPr>
          <w:rFonts w:hint="eastAsia" w:ascii="宋体" w:hAnsi="宋体" w:eastAsia="宋体" w:cs="宋体"/>
          <w:color w:val="000000"/>
          <w:szCs w:val="24"/>
          <w:lang w:val="en-US" w:eastAsia="zh-CN"/>
        </w:rPr>
        <w:t>20</w:t>
      </w:r>
      <w:r>
        <w:rPr>
          <w:rFonts w:hint="eastAsia" w:eastAsia="宋体" w:cs="宋体"/>
          <w:color w:val="000000"/>
          <w:szCs w:val="24"/>
          <w:lang w:val="en-US" w:eastAsia="zh-CN"/>
        </w:rPr>
        <w:t>25</w:t>
      </w:r>
      <w:r>
        <w:rPr>
          <w:rFonts w:hint="eastAsia" w:ascii="宋体" w:hAnsi="宋体" w:eastAsia="宋体" w:cs="宋体"/>
          <w:color w:val="000000"/>
          <w:szCs w:val="24"/>
          <w:lang w:val="en-US" w:eastAsia="zh-CN"/>
        </w:rPr>
        <w:t>年</w:t>
      </w:r>
      <w:r>
        <w:rPr>
          <w:rFonts w:hint="eastAsia" w:eastAsia="宋体" w:cs="宋体"/>
          <w:color w:val="000000"/>
          <w:szCs w:val="24"/>
          <w:lang w:val="en-US" w:eastAsia="zh-CN"/>
        </w:rPr>
        <w:t>03</w:t>
      </w:r>
      <w:r>
        <w:rPr>
          <w:rFonts w:hint="eastAsia" w:ascii="宋体" w:hAnsi="宋体" w:eastAsia="宋体" w:cs="宋体"/>
          <w:color w:val="000000"/>
          <w:szCs w:val="24"/>
          <w:lang w:val="en-US" w:eastAsia="zh-CN"/>
        </w:rPr>
        <w:t>月</w:t>
      </w:r>
      <w:r>
        <w:rPr>
          <w:rFonts w:hint="eastAsia" w:cs="宋体"/>
          <w:color w:val="000000"/>
          <w:szCs w:val="24"/>
          <w:lang w:val="en-US" w:eastAsia="zh-CN"/>
        </w:rPr>
        <w:t>31</w:t>
      </w:r>
      <w:r>
        <w:rPr>
          <w:rFonts w:hint="eastAsia" w:ascii="宋体" w:hAnsi="宋体" w:eastAsia="宋体" w:cs="宋体"/>
          <w:color w:val="000000"/>
          <w:szCs w:val="24"/>
          <w:lang w:val="en-US" w:eastAsia="zh-CN"/>
        </w:rPr>
        <w:t>日至202</w:t>
      </w:r>
      <w:r>
        <w:rPr>
          <w:rFonts w:hint="eastAsia" w:eastAsia="宋体" w:cs="宋体"/>
          <w:color w:val="000000"/>
          <w:szCs w:val="24"/>
          <w:lang w:val="en-US" w:eastAsia="zh-CN"/>
        </w:rPr>
        <w:t>5</w:t>
      </w:r>
      <w:r>
        <w:rPr>
          <w:rFonts w:hint="eastAsia" w:ascii="宋体" w:hAnsi="宋体" w:eastAsia="宋体" w:cs="宋体"/>
          <w:color w:val="000000"/>
          <w:szCs w:val="24"/>
          <w:lang w:val="en-US" w:eastAsia="zh-CN"/>
        </w:rPr>
        <w:t>年</w:t>
      </w:r>
      <w:r>
        <w:rPr>
          <w:rFonts w:hint="eastAsia" w:eastAsia="宋体" w:cs="宋体"/>
          <w:color w:val="000000"/>
          <w:szCs w:val="24"/>
          <w:lang w:val="en-US" w:eastAsia="zh-CN"/>
        </w:rPr>
        <w:t>04</w:t>
      </w:r>
      <w:r>
        <w:rPr>
          <w:rFonts w:hint="eastAsia" w:ascii="宋体" w:hAnsi="宋体" w:eastAsia="宋体" w:cs="宋体"/>
          <w:color w:val="000000"/>
          <w:szCs w:val="24"/>
          <w:lang w:val="en-US" w:eastAsia="zh-CN"/>
        </w:rPr>
        <w:t>月</w:t>
      </w:r>
      <w:r>
        <w:rPr>
          <w:rFonts w:hint="eastAsia" w:cs="宋体"/>
          <w:color w:val="000000"/>
          <w:szCs w:val="24"/>
          <w:lang w:val="en-US" w:eastAsia="zh-CN"/>
        </w:rPr>
        <w:t>07</w:t>
      </w:r>
      <w:r>
        <w:rPr>
          <w:rFonts w:hint="eastAsia" w:ascii="宋体" w:hAnsi="宋体" w:eastAsia="宋体" w:cs="宋体"/>
          <w:color w:val="000000"/>
          <w:szCs w:val="24"/>
          <w:lang w:val="en-US" w:eastAsia="zh-CN"/>
        </w:rPr>
        <w:t>日，每天上午08:30:00至12:00:00，下午14:00:00至17:30:00（北京时间）</w:t>
      </w:r>
    </w:p>
    <w:p w14:paraId="06E35032">
      <w:pPr>
        <w:pStyle w:val="3"/>
        <w:spacing w:before="0" w:beforeAutospacing="0" w:after="0" w:afterAutospacing="0" w:line="360" w:lineRule="auto"/>
        <w:ind w:firstLine="42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途径</w:t>
      </w:r>
      <w:r>
        <w:rPr>
          <w:rFonts w:hint="eastAsia" w:ascii="宋体" w:hAnsi="宋体" w:eastAsia="宋体" w:cs="宋体"/>
          <w:color w:val="000000"/>
          <w:szCs w:val="24"/>
        </w:rPr>
        <w:t>：</w:t>
      </w:r>
      <w:r>
        <w:rPr>
          <w:rFonts w:hint="eastAsia" w:ascii="宋体" w:hAnsi="宋体" w:eastAsia="宋体" w:cs="宋体"/>
          <w:color w:val="000000"/>
          <w:szCs w:val="24"/>
          <w:lang w:eastAsia="zh-CN"/>
        </w:rPr>
        <w:t>全国公共资源交易平台（陕西省·安康市）</w:t>
      </w:r>
    </w:p>
    <w:p w14:paraId="178609D0">
      <w:pPr>
        <w:pStyle w:val="3"/>
        <w:spacing w:before="0" w:beforeAutospacing="0" w:after="0" w:afterAutospacing="0" w:line="360" w:lineRule="auto"/>
        <w:ind w:firstLine="420"/>
        <w:rPr>
          <w:rFonts w:hint="eastAsia" w:ascii="宋体" w:hAnsi="宋体" w:eastAsia="宋体" w:cs="宋体"/>
          <w:color w:val="000000"/>
          <w:szCs w:val="24"/>
          <w:lang w:eastAsia="zh-CN"/>
        </w:rPr>
      </w:pPr>
      <w:r>
        <w:rPr>
          <w:rFonts w:hint="eastAsia" w:ascii="宋体" w:hAnsi="宋体" w:eastAsia="宋体" w:cs="宋体"/>
          <w:color w:val="000000"/>
          <w:szCs w:val="24"/>
        </w:rPr>
        <w:t>方式：</w:t>
      </w:r>
      <w:r>
        <w:rPr>
          <w:rFonts w:hint="eastAsia" w:ascii="宋体" w:hAnsi="宋体" w:eastAsia="宋体" w:cs="宋体"/>
          <w:color w:val="000000"/>
          <w:szCs w:val="24"/>
          <w:lang w:val="en-US" w:eastAsia="zh-CN"/>
        </w:rPr>
        <w:t>在线</w:t>
      </w:r>
      <w:r>
        <w:rPr>
          <w:rFonts w:hint="eastAsia" w:ascii="宋体" w:hAnsi="宋体" w:eastAsia="宋体" w:cs="宋体"/>
          <w:color w:val="000000"/>
          <w:szCs w:val="24"/>
          <w:lang w:eastAsia="zh-CN"/>
        </w:rPr>
        <w:t>获取</w:t>
      </w:r>
    </w:p>
    <w:p w14:paraId="0A074B57">
      <w:pPr>
        <w:pStyle w:val="3"/>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售价：</w:t>
      </w:r>
      <w:r>
        <w:rPr>
          <w:rFonts w:hint="eastAsia" w:ascii="宋体" w:hAnsi="宋体" w:eastAsia="宋体" w:cs="宋体"/>
          <w:color w:val="000000"/>
          <w:szCs w:val="24"/>
          <w:lang w:val="en-US" w:eastAsia="zh-CN"/>
        </w:rPr>
        <w:t>0</w:t>
      </w:r>
      <w:r>
        <w:rPr>
          <w:rFonts w:hint="eastAsia" w:ascii="宋体" w:hAnsi="宋体" w:eastAsia="宋体" w:cs="宋体"/>
          <w:color w:val="000000"/>
          <w:szCs w:val="24"/>
        </w:rPr>
        <w:t>元</w:t>
      </w:r>
    </w:p>
    <w:p w14:paraId="723B47A1">
      <w:pPr>
        <w:pStyle w:val="3"/>
        <w:spacing w:before="0" w:beforeAutospacing="0" w:after="0" w:afterAutospacing="0" w:line="360" w:lineRule="auto"/>
        <w:rPr>
          <w:rFonts w:hint="eastAsia" w:ascii="宋体" w:hAnsi="宋体" w:eastAsia="宋体" w:cs="宋体"/>
          <w:color w:val="000000"/>
          <w:szCs w:val="24"/>
          <w:lang w:eastAsia="zh-CN"/>
        </w:rPr>
      </w:pPr>
      <w:r>
        <w:rPr>
          <w:rFonts w:hint="eastAsia" w:ascii="宋体" w:hAnsi="宋体" w:eastAsia="宋体" w:cs="宋体"/>
          <w:b/>
          <w:color w:val="000000"/>
          <w:szCs w:val="24"/>
          <w:lang w:bidi="ar"/>
        </w:rPr>
        <w:t>四、响应文件提交</w:t>
      </w:r>
    </w:p>
    <w:p w14:paraId="28EA217D">
      <w:pPr>
        <w:pStyle w:val="3"/>
        <w:spacing w:before="0" w:beforeAutospacing="0" w:after="0" w:afterAutospacing="0" w:line="360" w:lineRule="auto"/>
        <w:ind w:firstLine="420"/>
        <w:rPr>
          <w:rFonts w:hint="eastAsia" w:ascii="宋体" w:hAnsi="宋体" w:eastAsia="宋体" w:cs="宋体"/>
          <w:color w:val="000000"/>
          <w:szCs w:val="24"/>
          <w:lang w:eastAsia="zh-CN"/>
        </w:rPr>
      </w:pPr>
      <w:r>
        <w:rPr>
          <w:rFonts w:hint="eastAsia" w:ascii="宋体" w:hAnsi="宋体" w:eastAsia="宋体" w:cs="宋体"/>
          <w:color w:val="000000"/>
          <w:szCs w:val="24"/>
          <w:lang w:val="en-US" w:eastAsia="zh-CN"/>
        </w:rPr>
        <w:t>截止</w:t>
      </w:r>
      <w:r>
        <w:rPr>
          <w:rFonts w:hint="eastAsia" w:ascii="宋体" w:hAnsi="宋体" w:eastAsia="宋体" w:cs="宋体"/>
          <w:color w:val="000000"/>
          <w:szCs w:val="24"/>
        </w:rPr>
        <w:t>时间：202</w:t>
      </w:r>
      <w:r>
        <w:rPr>
          <w:rFonts w:hint="eastAsia" w:ascii="宋体" w:hAnsi="宋体" w:eastAsia="宋体" w:cs="宋体"/>
          <w:color w:val="000000"/>
          <w:szCs w:val="24"/>
          <w:lang w:val="en-US" w:eastAsia="zh-CN"/>
        </w:rPr>
        <w:t>5</w:t>
      </w:r>
      <w:r>
        <w:rPr>
          <w:rFonts w:hint="eastAsia" w:ascii="宋体" w:hAnsi="宋体" w:eastAsia="宋体" w:cs="宋体"/>
          <w:color w:val="000000"/>
          <w:szCs w:val="24"/>
          <w:lang w:eastAsia="zh-CN"/>
        </w:rPr>
        <w:t>年</w:t>
      </w:r>
      <w:r>
        <w:rPr>
          <w:rFonts w:hint="eastAsia" w:eastAsia="宋体" w:cs="宋体"/>
          <w:color w:val="000000"/>
          <w:szCs w:val="24"/>
          <w:lang w:val="en-US" w:eastAsia="zh-CN"/>
        </w:rPr>
        <w:t>04</w:t>
      </w:r>
      <w:r>
        <w:rPr>
          <w:rFonts w:hint="eastAsia" w:ascii="宋体" w:hAnsi="宋体" w:eastAsia="宋体" w:cs="宋体"/>
          <w:color w:val="000000"/>
          <w:szCs w:val="24"/>
          <w:lang w:eastAsia="zh-CN"/>
        </w:rPr>
        <w:t>月</w:t>
      </w:r>
      <w:r>
        <w:rPr>
          <w:rFonts w:hint="eastAsia" w:ascii="宋体" w:hAnsi="宋体" w:eastAsia="宋体" w:cs="宋体"/>
          <w:color w:val="000000"/>
          <w:szCs w:val="24"/>
          <w:lang w:val="en-US" w:eastAsia="zh-CN"/>
        </w:rPr>
        <w:t>11日</w:t>
      </w:r>
      <w:r>
        <w:rPr>
          <w:rFonts w:hint="eastAsia" w:eastAsia="宋体" w:cs="宋体"/>
          <w:color w:val="000000"/>
          <w:szCs w:val="24"/>
          <w:lang w:val="en-US" w:eastAsia="zh-CN"/>
        </w:rPr>
        <w:t>14</w:t>
      </w:r>
      <w:r>
        <w:rPr>
          <w:rFonts w:hint="eastAsia" w:ascii="宋体" w:hAnsi="宋体" w:eastAsia="宋体" w:cs="宋体"/>
          <w:color w:val="000000"/>
          <w:szCs w:val="24"/>
          <w:lang w:eastAsia="zh-CN"/>
        </w:rPr>
        <w:t>时</w:t>
      </w:r>
      <w:r>
        <w:rPr>
          <w:rFonts w:hint="eastAsia" w:ascii="宋体" w:hAnsi="宋体" w:eastAsia="宋体" w:cs="宋体"/>
          <w:color w:val="000000"/>
          <w:szCs w:val="24"/>
          <w:lang w:val="en-US" w:eastAsia="zh-CN"/>
        </w:rPr>
        <w:t>00</w:t>
      </w:r>
      <w:r>
        <w:rPr>
          <w:rFonts w:hint="eastAsia" w:ascii="宋体" w:hAnsi="宋体" w:eastAsia="宋体" w:cs="宋体"/>
          <w:color w:val="000000"/>
          <w:szCs w:val="24"/>
          <w:lang w:eastAsia="zh-CN"/>
        </w:rPr>
        <w:t>分</w:t>
      </w:r>
      <w:r>
        <w:rPr>
          <w:rFonts w:hint="eastAsia" w:ascii="宋体" w:hAnsi="宋体" w:eastAsia="宋体" w:cs="宋体"/>
          <w:color w:val="000000"/>
          <w:szCs w:val="24"/>
        </w:rPr>
        <w:t>00</w:t>
      </w:r>
      <w:r>
        <w:rPr>
          <w:rFonts w:hint="eastAsia" w:ascii="宋体" w:hAnsi="宋体" w:eastAsia="宋体" w:cs="宋体"/>
          <w:color w:val="000000"/>
          <w:szCs w:val="24"/>
          <w:lang w:eastAsia="zh-CN"/>
        </w:rPr>
        <w:t>秒（北京时间）</w:t>
      </w:r>
    </w:p>
    <w:p w14:paraId="0460245D">
      <w:pPr>
        <w:pStyle w:val="3"/>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地点：全国公共资源交易平台（陕西省·安康市）</w:t>
      </w:r>
    </w:p>
    <w:p w14:paraId="15D99821">
      <w:pPr>
        <w:pStyle w:val="3"/>
        <w:spacing w:before="0" w:beforeAutospacing="0" w:after="0" w:afterAutospacing="0" w:line="360" w:lineRule="auto"/>
        <w:rPr>
          <w:rFonts w:hint="eastAsia" w:ascii="宋体" w:hAnsi="宋体" w:eastAsia="宋体" w:cs="宋体"/>
          <w:b/>
          <w:color w:val="000000"/>
          <w:szCs w:val="24"/>
          <w:lang w:bidi="ar"/>
        </w:rPr>
      </w:pPr>
      <w:r>
        <w:rPr>
          <w:rFonts w:hint="eastAsia" w:ascii="宋体" w:hAnsi="宋体" w:eastAsia="宋体" w:cs="宋体"/>
          <w:b/>
          <w:color w:val="000000"/>
          <w:szCs w:val="24"/>
          <w:lang w:eastAsia="zh-CN" w:bidi="ar"/>
        </w:rPr>
        <w:t>五</w:t>
      </w:r>
      <w:r>
        <w:rPr>
          <w:rFonts w:hint="eastAsia" w:ascii="宋体" w:hAnsi="宋体" w:eastAsia="宋体" w:cs="宋体"/>
          <w:b/>
          <w:color w:val="000000"/>
          <w:szCs w:val="24"/>
          <w:lang w:bidi="ar"/>
        </w:rPr>
        <w:t>、开启</w:t>
      </w:r>
    </w:p>
    <w:p w14:paraId="56162F45">
      <w:pPr>
        <w:pStyle w:val="3"/>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时间：202</w:t>
      </w:r>
      <w:r>
        <w:rPr>
          <w:rFonts w:hint="eastAsia" w:ascii="宋体" w:hAnsi="宋体" w:eastAsia="宋体" w:cs="宋体"/>
          <w:color w:val="000000"/>
          <w:szCs w:val="24"/>
          <w:lang w:val="en-US" w:eastAsia="zh-CN"/>
        </w:rPr>
        <w:t>5</w:t>
      </w:r>
      <w:r>
        <w:rPr>
          <w:rFonts w:hint="eastAsia" w:ascii="宋体" w:hAnsi="宋体" w:eastAsia="宋体" w:cs="宋体"/>
          <w:color w:val="000000"/>
          <w:szCs w:val="24"/>
          <w:lang w:eastAsia="zh-CN"/>
        </w:rPr>
        <w:t>年</w:t>
      </w:r>
      <w:r>
        <w:rPr>
          <w:rFonts w:hint="eastAsia" w:eastAsia="宋体" w:cs="宋体"/>
          <w:color w:val="000000"/>
          <w:szCs w:val="24"/>
          <w:lang w:val="en-US" w:eastAsia="zh-CN"/>
        </w:rPr>
        <w:t>04</w:t>
      </w:r>
      <w:r>
        <w:rPr>
          <w:rFonts w:hint="eastAsia" w:ascii="宋体" w:hAnsi="宋体" w:eastAsia="宋体" w:cs="宋体"/>
          <w:color w:val="000000"/>
          <w:szCs w:val="24"/>
          <w:lang w:eastAsia="zh-CN"/>
        </w:rPr>
        <w:t>月</w:t>
      </w:r>
      <w:r>
        <w:rPr>
          <w:rFonts w:hint="eastAsia" w:cs="宋体"/>
          <w:color w:val="000000"/>
          <w:szCs w:val="24"/>
          <w:lang w:val="en-US" w:eastAsia="zh-CN"/>
        </w:rPr>
        <w:t>11</w:t>
      </w:r>
      <w:r>
        <w:rPr>
          <w:rFonts w:hint="eastAsia" w:ascii="宋体" w:hAnsi="宋体" w:eastAsia="宋体" w:cs="宋体"/>
          <w:color w:val="000000"/>
          <w:szCs w:val="24"/>
          <w:lang w:val="en-US" w:eastAsia="zh-CN"/>
        </w:rPr>
        <w:t>日</w:t>
      </w:r>
      <w:r>
        <w:rPr>
          <w:rFonts w:hint="eastAsia" w:eastAsia="宋体" w:cs="宋体"/>
          <w:color w:val="000000"/>
          <w:szCs w:val="24"/>
          <w:lang w:val="en-US" w:eastAsia="zh-CN"/>
        </w:rPr>
        <w:t>14</w:t>
      </w:r>
      <w:r>
        <w:rPr>
          <w:rFonts w:hint="eastAsia" w:ascii="宋体" w:hAnsi="宋体" w:eastAsia="宋体" w:cs="宋体"/>
          <w:color w:val="000000"/>
          <w:szCs w:val="24"/>
          <w:lang w:eastAsia="zh-CN"/>
        </w:rPr>
        <w:t>时</w:t>
      </w:r>
      <w:r>
        <w:rPr>
          <w:rFonts w:hint="eastAsia" w:ascii="宋体" w:hAnsi="宋体" w:eastAsia="宋体" w:cs="宋体"/>
          <w:color w:val="000000"/>
          <w:szCs w:val="24"/>
          <w:lang w:val="en-US" w:eastAsia="zh-CN"/>
        </w:rPr>
        <w:t>00</w:t>
      </w:r>
      <w:r>
        <w:rPr>
          <w:rFonts w:hint="eastAsia" w:ascii="宋体" w:hAnsi="宋体" w:eastAsia="宋体" w:cs="宋体"/>
          <w:color w:val="000000"/>
          <w:szCs w:val="24"/>
          <w:lang w:eastAsia="zh-CN"/>
        </w:rPr>
        <w:t>分</w:t>
      </w:r>
      <w:r>
        <w:rPr>
          <w:rFonts w:hint="eastAsia" w:ascii="宋体" w:hAnsi="宋体" w:eastAsia="宋体" w:cs="宋体"/>
          <w:color w:val="000000"/>
          <w:szCs w:val="24"/>
        </w:rPr>
        <w:t>00</w:t>
      </w:r>
      <w:r>
        <w:rPr>
          <w:rFonts w:hint="eastAsia" w:ascii="宋体" w:hAnsi="宋体" w:eastAsia="宋体" w:cs="宋体"/>
          <w:color w:val="000000"/>
          <w:szCs w:val="24"/>
          <w:lang w:eastAsia="zh-CN"/>
        </w:rPr>
        <w:t>秒</w:t>
      </w:r>
      <w:r>
        <w:rPr>
          <w:rFonts w:hint="eastAsia" w:ascii="宋体" w:hAnsi="宋体" w:eastAsia="宋体" w:cs="宋体"/>
          <w:color w:val="000000"/>
          <w:szCs w:val="24"/>
        </w:rPr>
        <w:t xml:space="preserve"> （北京时间）</w:t>
      </w:r>
    </w:p>
    <w:p w14:paraId="5EE42139">
      <w:pPr>
        <w:pStyle w:val="3"/>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地点：全国公共资源交易平台（陕西省·安康市）</w:t>
      </w:r>
    </w:p>
    <w:p w14:paraId="5D38D792">
      <w:pPr>
        <w:pStyle w:val="3"/>
        <w:spacing w:before="0" w:beforeAutospacing="0" w:after="0" w:afterAutospacing="0" w:line="360" w:lineRule="auto"/>
        <w:rPr>
          <w:rFonts w:hint="eastAsia" w:ascii="宋体" w:hAnsi="宋体" w:eastAsia="宋体" w:cs="宋体"/>
          <w:color w:val="000000"/>
          <w:szCs w:val="24"/>
        </w:rPr>
      </w:pPr>
      <w:r>
        <w:rPr>
          <w:rFonts w:hint="eastAsia" w:ascii="宋体" w:hAnsi="宋体" w:eastAsia="宋体" w:cs="宋体"/>
          <w:b/>
          <w:color w:val="000000"/>
          <w:szCs w:val="24"/>
          <w:lang w:val="en-US" w:eastAsia="zh-CN" w:bidi="ar"/>
        </w:rPr>
        <w:t>六</w:t>
      </w:r>
      <w:r>
        <w:rPr>
          <w:rFonts w:hint="eastAsia" w:ascii="宋体" w:hAnsi="宋体" w:eastAsia="宋体" w:cs="宋体"/>
          <w:b/>
          <w:color w:val="000000"/>
          <w:szCs w:val="24"/>
          <w:lang w:bidi="ar"/>
        </w:rPr>
        <w:t>、公告期限</w:t>
      </w:r>
    </w:p>
    <w:p w14:paraId="381CBD1E">
      <w:pPr>
        <w:pStyle w:val="3"/>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自本公告发布之日起5个工作日。</w:t>
      </w:r>
    </w:p>
    <w:p w14:paraId="7BEB386E">
      <w:pPr>
        <w:pStyle w:val="3"/>
        <w:numPr>
          <w:ilvl w:val="0"/>
          <w:numId w:val="0"/>
        </w:numPr>
        <w:spacing w:before="0" w:beforeAutospacing="0" w:after="0" w:afterAutospacing="0" w:line="360" w:lineRule="auto"/>
        <w:rPr>
          <w:rFonts w:hint="eastAsia" w:ascii="宋体" w:hAnsi="宋体" w:eastAsia="宋体" w:cs="宋体"/>
          <w:b/>
          <w:color w:val="000000"/>
          <w:szCs w:val="24"/>
          <w:lang w:bidi="ar"/>
        </w:rPr>
      </w:pPr>
      <w:r>
        <w:rPr>
          <w:rFonts w:hint="eastAsia" w:ascii="宋体" w:hAnsi="宋体" w:eastAsia="宋体" w:cs="宋体"/>
          <w:b/>
          <w:color w:val="000000"/>
          <w:szCs w:val="24"/>
          <w:lang w:val="en-US" w:eastAsia="zh-CN" w:bidi="ar"/>
        </w:rPr>
        <w:t>七</w:t>
      </w:r>
      <w:r>
        <w:rPr>
          <w:rFonts w:hint="eastAsia" w:ascii="宋体" w:hAnsi="宋体" w:eastAsia="宋体" w:cs="宋体"/>
          <w:b/>
          <w:color w:val="000000"/>
          <w:szCs w:val="24"/>
          <w:lang w:eastAsia="zh-CN" w:bidi="ar"/>
        </w:rPr>
        <w:t>、</w:t>
      </w:r>
      <w:r>
        <w:rPr>
          <w:rFonts w:hint="eastAsia" w:ascii="宋体" w:hAnsi="宋体" w:eastAsia="宋体" w:cs="宋体"/>
          <w:b/>
          <w:color w:val="000000"/>
          <w:szCs w:val="24"/>
          <w:lang w:bidi="ar"/>
        </w:rPr>
        <w:t>其他补充事宜</w:t>
      </w:r>
    </w:p>
    <w:p w14:paraId="78EA06D3">
      <w:pPr>
        <w:pStyle w:val="3"/>
        <w:wordWrap w:val="0"/>
        <w:spacing w:beforeAutospacing="0" w:afterAutospacing="0" w:line="360" w:lineRule="auto"/>
        <w:ind w:firstLine="480"/>
        <w:jc w:val="both"/>
        <w:rPr>
          <w:rFonts w:hint="eastAsia" w:ascii="宋体" w:hAnsi="宋体" w:eastAsia="宋体" w:cs="宋体"/>
          <w:color w:val="000000"/>
          <w:szCs w:val="24"/>
        </w:rPr>
      </w:pPr>
      <w:r>
        <w:rPr>
          <w:rStyle w:val="6"/>
          <w:rFonts w:hint="eastAsia" w:ascii="宋体" w:hAnsi="宋体" w:eastAsia="宋体" w:cs="宋体"/>
          <w:color w:val="000000"/>
          <w:szCs w:val="24"/>
          <w:shd w:val="clear" w:color="auto" w:fill="FFFFFF"/>
          <w:lang w:val="en-US" w:eastAsia="zh-CN"/>
        </w:rPr>
        <w:t>1、</w:t>
      </w:r>
      <w:r>
        <w:rPr>
          <w:rStyle w:val="6"/>
          <w:rFonts w:hint="eastAsia" w:ascii="宋体" w:hAnsi="宋体" w:eastAsia="宋体" w:cs="宋体"/>
          <w:color w:val="000000"/>
          <w:szCs w:val="24"/>
          <w:shd w:val="clear" w:color="auto" w:fill="FFFFFF"/>
        </w:rPr>
        <w:t>投标须知: 使用捆绑陕西省公共资源交易平台的CA锁登录电子交易平台，通过政府采购系统企业端进入，点击我要投标，完善相关投标信息。</w:t>
      </w:r>
      <w:r>
        <w:rPr>
          <w:rStyle w:val="6"/>
          <w:rFonts w:hint="eastAsia" w:ascii="宋体" w:hAnsi="宋体" w:eastAsia="宋体" w:cs="宋体"/>
          <w:color w:val="000000"/>
          <w:szCs w:val="24"/>
          <w:shd w:val="clear" w:color="auto" w:fill="FFFFFF"/>
          <w:lang w:val="en-US" w:eastAsia="zh-CN"/>
        </w:rPr>
        <w:t>2、</w:t>
      </w:r>
      <w:r>
        <w:rPr>
          <w:rStyle w:val="6"/>
          <w:rFonts w:hint="eastAsia" w:ascii="宋体" w:hAnsi="宋体" w:eastAsia="宋体" w:cs="宋体"/>
          <w:color w:val="000000"/>
          <w:szCs w:val="24"/>
          <w:shd w:val="clear" w:color="auto" w:fill="FFFFFF"/>
        </w:rPr>
        <w:t>投标供应商须在文件获取截止时间前登录电子交易平台自行下载</w:t>
      </w:r>
      <w:r>
        <w:rPr>
          <w:rStyle w:val="6"/>
          <w:rFonts w:hint="eastAsia" w:ascii="宋体" w:hAnsi="宋体" w:eastAsia="宋体" w:cs="宋体"/>
          <w:color w:val="000000"/>
          <w:szCs w:val="24"/>
          <w:shd w:val="clear" w:color="auto" w:fill="FFFFFF"/>
          <w:lang w:val="en-US" w:eastAsia="zh-CN"/>
        </w:rPr>
        <w:t>磋商</w:t>
      </w:r>
      <w:r>
        <w:rPr>
          <w:rStyle w:val="6"/>
          <w:rFonts w:hint="eastAsia" w:ascii="宋体" w:hAnsi="宋体" w:eastAsia="宋体" w:cs="宋体"/>
          <w:color w:val="000000"/>
          <w:szCs w:val="24"/>
          <w:shd w:val="clear" w:color="auto" w:fill="FFFFFF"/>
        </w:rPr>
        <w:t>文件。</w:t>
      </w:r>
      <w:r>
        <w:rPr>
          <w:rStyle w:val="6"/>
          <w:rFonts w:hint="eastAsia" w:ascii="宋体" w:hAnsi="宋体" w:eastAsia="宋体" w:cs="宋体"/>
          <w:color w:val="000000"/>
          <w:szCs w:val="24"/>
          <w:shd w:val="clear" w:color="auto" w:fill="FFFFFF"/>
          <w:lang w:val="en-US" w:eastAsia="zh-CN"/>
        </w:rPr>
        <w:t>3</w:t>
      </w:r>
      <w:r>
        <w:rPr>
          <w:rStyle w:val="6"/>
          <w:rFonts w:hint="eastAsia" w:ascii="宋体" w:hAnsi="宋体" w:eastAsia="宋体" w:cs="宋体"/>
          <w:color w:val="000000"/>
          <w:szCs w:val="24"/>
          <w:shd w:val="clear" w:color="auto" w:fill="FFFFFF"/>
        </w:rPr>
        <w:t>、本项目采用电子化投标方式（“不见面开标大厅”登录网址http://219.145.206.209/BidOpeningHall/bidopeninghallaction/hall/login），不提供纸质投标文件，相关操作流程详见全国公共资源交易平台（陕西省）网站[服务指南－下载专区]中的《陕西省公共资源交易中心政府采购项目投标指南》；</w:t>
      </w:r>
      <w:r>
        <w:rPr>
          <w:rStyle w:val="6"/>
          <w:rFonts w:hint="eastAsia" w:ascii="宋体" w:hAnsi="宋体" w:eastAsia="宋体" w:cs="宋体"/>
          <w:color w:val="000000"/>
          <w:szCs w:val="24"/>
          <w:shd w:val="clear" w:color="auto" w:fill="FFFFFF"/>
          <w:lang w:val="en-US" w:eastAsia="zh-CN"/>
        </w:rPr>
        <w:t>4</w:t>
      </w:r>
      <w:r>
        <w:rPr>
          <w:rStyle w:val="6"/>
          <w:rFonts w:hint="eastAsia" w:ascii="宋体" w:hAnsi="宋体" w:eastAsia="宋体" w:cs="宋体"/>
          <w:color w:val="000000"/>
          <w:szCs w:val="24"/>
          <w:shd w:val="clear" w:color="auto" w:fill="FFFFFF"/>
        </w:rPr>
        <w:t>、电子投标文件技术支持：4009280095、4009980000。</w:t>
      </w:r>
    </w:p>
    <w:p w14:paraId="3FAEBFB7">
      <w:pPr>
        <w:pStyle w:val="3"/>
        <w:spacing w:before="0" w:beforeAutospacing="0" w:after="0" w:afterAutospacing="0" w:line="360" w:lineRule="auto"/>
        <w:rPr>
          <w:rFonts w:hint="eastAsia" w:ascii="宋体" w:hAnsi="宋体" w:eastAsia="宋体" w:cs="宋体"/>
          <w:color w:val="000000"/>
          <w:szCs w:val="24"/>
        </w:rPr>
      </w:pPr>
      <w:r>
        <w:rPr>
          <w:rStyle w:val="6"/>
          <w:rFonts w:hint="eastAsia" w:ascii="宋体" w:hAnsi="宋体" w:eastAsia="宋体" w:cs="宋体"/>
          <w:b/>
          <w:bCs/>
          <w:i w:val="0"/>
          <w:iCs w:val="0"/>
          <w:caps w:val="0"/>
          <w:color w:val="000000"/>
          <w:spacing w:val="0"/>
          <w:sz w:val="24"/>
          <w:szCs w:val="24"/>
          <w:shd w:val="clear" w:color="auto" w:fill="FFFFFF"/>
          <w:lang w:val="en-US" w:eastAsia="zh-CN"/>
        </w:rPr>
        <w:t>八</w:t>
      </w:r>
      <w:r>
        <w:rPr>
          <w:rStyle w:val="6"/>
          <w:rFonts w:hint="eastAsia" w:ascii="宋体" w:hAnsi="宋体" w:eastAsia="宋体" w:cs="宋体"/>
          <w:b/>
          <w:bCs/>
          <w:i w:val="0"/>
          <w:iCs w:val="0"/>
          <w:caps w:val="0"/>
          <w:color w:val="000000"/>
          <w:spacing w:val="0"/>
          <w:sz w:val="24"/>
          <w:szCs w:val="24"/>
          <w:shd w:val="clear" w:color="auto" w:fill="FFFFFF"/>
          <w:lang w:eastAsia="zh-CN"/>
        </w:rPr>
        <w:t>、</w:t>
      </w:r>
      <w:r>
        <w:rPr>
          <w:rStyle w:val="6"/>
          <w:rFonts w:hint="eastAsia" w:ascii="宋体" w:hAnsi="宋体" w:eastAsia="宋体" w:cs="宋体"/>
          <w:b/>
          <w:bCs/>
          <w:i w:val="0"/>
          <w:iCs w:val="0"/>
          <w:caps w:val="0"/>
          <w:color w:val="000000"/>
          <w:spacing w:val="0"/>
          <w:sz w:val="24"/>
          <w:szCs w:val="24"/>
          <w:shd w:val="clear" w:color="auto" w:fill="FFFFFF"/>
        </w:rPr>
        <w:t>对本次</w:t>
      </w:r>
      <w:r>
        <w:rPr>
          <w:rStyle w:val="6"/>
          <w:rFonts w:hint="eastAsia" w:ascii="宋体" w:hAnsi="宋体" w:eastAsia="宋体" w:cs="宋体"/>
          <w:b/>
          <w:bCs/>
          <w:i w:val="0"/>
          <w:iCs w:val="0"/>
          <w:caps w:val="0"/>
          <w:color w:val="000000"/>
          <w:spacing w:val="0"/>
          <w:sz w:val="24"/>
          <w:szCs w:val="24"/>
          <w:shd w:val="clear" w:color="auto" w:fill="FFFFFF"/>
          <w:lang w:val="en-US" w:eastAsia="zh-CN"/>
        </w:rPr>
        <w:t>采购</w:t>
      </w:r>
      <w:r>
        <w:rPr>
          <w:rStyle w:val="6"/>
          <w:rFonts w:hint="eastAsia" w:ascii="宋体" w:hAnsi="宋体" w:eastAsia="宋体" w:cs="宋体"/>
          <w:b/>
          <w:bCs/>
          <w:i w:val="0"/>
          <w:iCs w:val="0"/>
          <w:caps w:val="0"/>
          <w:color w:val="000000"/>
          <w:spacing w:val="0"/>
          <w:sz w:val="24"/>
          <w:szCs w:val="24"/>
          <w:shd w:val="clear" w:color="auto" w:fill="FFFFFF"/>
        </w:rPr>
        <w:t>提出询问，请按以下方式联系。</w:t>
      </w:r>
    </w:p>
    <w:p w14:paraId="30BC6A19">
      <w:pPr>
        <w:pStyle w:val="3"/>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rPr>
        <w:t>1、采购人信息</w:t>
      </w:r>
    </w:p>
    <w:p w14:paraId="43ED005D">
      <w:pPr>
        <w:pStyle w:val="3"/>
        <w:spacing w:before="0" w:beforeAutospacing="0" w:after="0" w:afterAutospacing="0" w:line="360" w:lineRule="auto"/>
        <w:ind w:firstLine="696" w:firstLineChars="29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名称：</w:t>
      </w:r>
      <w:r>
        <w:rPr>
          <w:rFonts w:hint="eastAsia" w:eastAsia="宋体" w:cs="宋体"/>
          <w:color w:val="000000"/>
          <w:szCs w:val="24"/>
          <w:lang w:eastAsia="zh-CN"/>
        </w:rPr>
        <w:t>宁陕县医院</w:t>
      </w:r>
    </w:p>
    <w:p w14:paraId="7BEB9545">
      <w:pPr>
        <w:pStyle w:val="3"/>
        <w:spacing w:before="0" w:beforeAutospacing="0" w:after="0" w:afterAutospacing="0" w:line="360" w:lineRule="auto"/>
        <w:ind w:firstLine="696" w:firstLineChars="290"/>
        <w:rPr>
          <w:rFonts w:hint="eastAsia" w:ascii="宋体" w:hAnsi="宋体" w:eastAsia="宋体" w:cs="宋体"/>
          <w:b w:val="0"/>
          <w:bCs w:val="0"/>
          <w:color w:val="000000"/>
          <w:szCs w:val="24"/>
          <w:lang w:eastAsia="zh-CN"/>
        </w:rPr>
      </w:pPr>
      <w:r>
        <w:rPr>
          <w:rFonts w:hint="eastAsia" w:ascii="宋体" w:hAnsi="宋体" w:eastAsia="宋体" w:cs="宋体"/>
          <w:b w:val="0"/>
          <w:bCs w:val="0"/>
          <w:color w:val="000000"/>
          <w:szCs w:val="24"/>
        </w:rPr>
        <w:t>地址：</w:t>
      </w:r>
      <w:r>
        <w:rPr>
          <w:rFonts w:hint="eastAsia" w:ascii="宋体" w:hAnsi="宋体" w:eastAsia="宋体" w:cs="宋体"/>
          <w:b w:val="0"/>
          <w:bCs w:val="0"/>
          <w:color w:val="000000"/>
          <w:szCs w:val="24"/>
          <w:lang w:eastAsia="zh-CN"/>
        </w:rPr>
        <w:t>宁陕县城关镇长安西街13号</w:t>
      </w:r>
    </w:p>
    <w:p w14:paraId="74EBE087">
      <w:pPr>
        <w:pStyle w:val="3"/>
        <w:spacing w:before="0" w:beforeAutospacing="0" w:after="0" w:afterAutospacing="0" w:line="360" w:lineRule="auto"/>
        <w:ind w:firstLine="696" w:firstLineChars="290"/>
        <w:rPr>
          <w:rFonts w:hint="eastAsia" w:ascii="宋体" w:hAnsi="宋体" w:eastAsia="宋体" w:cs="宋体"/>
          <w:b w:val="0"/>
          <w:bCs w:val="0"/>
          <w:color w:val="auto"/>
          <w:szCs w:val="24"/>
          <w:lang w:val="en-US" w:eastAsia="zh-CN"/>
        </w:rPr>
      </w:pPr>
      <w:r>
        <w:rPr>
          <w:rFonts w:hint="eastAsia" w:ascii="宋体" w:hAnsi="宋体" w:eastAsia="宋体" w:cs="宋体"/>
          <w:b w:val="0"/>
          <w:bCs w:val="0"/>
          <w:color w:val="auto"/>
          <w:szCs w:val="24"/>
        </w:rPr>
        <w:t>联系</w:t>
      </w:r>
      <w:r>
        <w:rPr>
          <w:rFonts w:hint="eastAsia" w:ascii="宋体" w:hAnsi="宋体" w:eastAsia="宋体" w:cs="宋体"/>
          <w:b w:val="0"/>
          <w:bCs w:val="0"/>
          <w:color w:val="auto"/>
          <w:szCs w:val="24"/>
          <w:lang w:eastAsia="zh-CN"/>
        </w:rPr>
        <w:t>方式</w:t>
      </w:r>
      <w:r>
        <w:rPr>
          <w:rFonts w:hint="eastAsia" w:ascii="宋体" w:hAnsi="宋体" w:eastAsia="宋体" w:cs="宋体"/>
          <w:b w:val="0"/>
          <w:bCs w:val="0"/>
          <w:color w:val="auto"/>
          <w:szCs w:val="24"/>
        </w:rPr>
        <w:t>：</w:t>
      </w:r>
      <w:r>
        <w:rPr>
          <w:rFonts w:hint="eastAsia" w:ascii="宋体" w:hAnsi="宋体" w:eastAsia="宋体" w:cs="宋体"/>
          <w:b w:val="0"/>
          <w:bCs w:val="0"/>
          <w:color w:val="auto"/>
          <w:szCs w:val="24"/>
          <w:lang w:val="en-US" w:eastAsia="zh-CN"/>
        </w:rPr>
        <w:t>0915-6822733</w:t>
      </w:r>
    </w:p>
    <w:p w14:paraId="3D6AF4FB">
      <w:pPr>
        <w:pStyle w:val="3"/>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lang w:val="en-US" w:eastAsia="zh-CN"/>
        </w:rPr>
        <w:t>2</w:t>
      </w:r>
      <w:r>
        <w:rPr>
          <w:rFonts w:hint="eastAsia" w:ascii="宋体" w:hAnsi="宋体" w:eastAsia="宋体" w:cs="宋体"/>
          <w:color w:val="000000"/>
          <w:szCs w:val="24"/>
        </w:rPr>
        <w:t>、采购代理机构信息</w:t>
      </w:r>
    </w:p>
    <w:p w14:paraId="57011300">
      <w:pPr>
        <w:pStyle w:val="3"/>
        <w:spacing w:before="0" w:beforeAutospacing="0" w:after="0" w:afterAutospacing="0" w:line="360" w:lineRule="auto"/>
        <w:ind w:firstLine="696" w:firstLineChars="290"/>
        <w:rPr>
          <w:rFonts w:hint="eastAsia" w:ascii="宋体" w:hAnsi="宋体" w:eastAsia="宋体" w:cs="宋体"/>
          <w:color w:val="000000"/>
          <w:szCs w:val="24"/>
          <w:lang w:eastAsia="zh-CN"/>
        </w:rPr>
      </w:pPr>
      <w:r>
        <w:rPr>
          <w:rFonts w:hint="eastAsia" w:ascii="宋体" w:hAnsi="宋体" w:eastAsia="宋体" w:cs="宋体"/>
          <w:color w:val="000000"/>
          <w:szCs w:val="24"/>
        </w:rPr>
        <w:t>名称：</w:t>
      </w:r>
      <w:r>
        <w:rPr>
          <w:rFonts w:hint="eastAsia" w:ascii="宋体" w:hAnsi="宋体" w:eastAsia="宋体" w:cs="宋体"/>
          <w:color w:val="000000"/>
          <w:szCs w:val="24"/>
          <w:lang w:eastAsia="zh-CN"/>
        </w:rPr>
        <w:t>沣禹项目管理咨询有限公司</w:t>
      </w:r>
    </w:p>
    <w:p w14:paraId="658DF0BC">
      <w:pPr>
        <w:pStyle w:val="3"/>
        <w:spacing w:before="0" w:beforeAutospacing="0" w:after="0" w:afterAutospacing="0" w:line="360" w:lineRule="auto"/>
        <w:ind w:firstLine="696" w:firstLineChars="290"/>
        <w:rPr>
          <w:rFonts w:hint="eastAsia" w:ascii="宋体" w:hAnsi="宋体" w:eastAsia="宋体" w:cs="宋体"/>
          <w:color w:val="000000"/>
          <w:szCs w:val="24"/>
          <w:lang w:eastAsia="zh-CN"/>
        </w:rPr>
      </w:pPr>
      <w:r>
        <w:rPr>
          <w:rFonts w:hint="eastAsia" w:ascii="宋体" w:hAnsi="宋体" w:eastAsia="宋体" w:cs="宋体"/>
          <w:color w:val="000000"/>
          <w:szCs w:val="24"/>
        </w:rPr>
        <w:t>地址：</w:t>
      </w:r>
      <w:r>
        <w:rPr>
          <w:rFonts w:hint="eastAsia" w:ascii="宋体" w:hAnsi="宋体" w:eastAsia="宋体" w:cs="宋体"/>
          <w:color w:val="000000"/>
          <w:szCs w:val="24"/>
          <w:lang w:eastAsia="zh-CN"/>
        </w:rPr>
        <w:t>西安市凤城八路水晶新天地1803室</w:t>
      </w:r>
    </w:p>
    <w:p w14:paraId="7E559C1B">
      <w:pPr>
        <w:pStyle w:val="3"/>
        <w:spacing w:before="0" w:beforeAutospacing="0" w:after="0" w:afterAutospacing="0" w:line="360" w:lineRule="auto"/>
        <w:ind w:firstLine="696" w:firstLineChars="290"/>
        <w:rPr>
          <w:rFonts w:hint="eastAsia" w:ascii="宋体" w:hAnsi="宋体" w:eastAsia="宋体" w:cs="宋体"/>
          <w:color w:val="000000"/>
          <w:szCs w:val="24"/>
          <w:lang w:eastAsia="zh-CN"/>
        </w:rPr>
      </w:pPr>
      <w:r>
        <w:rPr>
          <w:rFonts w:hint="eastAsia" w:ascii="宋体" w:hAnsi="宋体" w:eastAsia="宋体" w:cs="宋体"/>
          <w:color w:val="000000"/>
          <w:szCs w:val="24"/>
          <w:lang w:eastAsia="zh-CN"/>
        </w:rPr>
        <w:t>联系方式</w:t>
      </w:r>
      <w:r>
        <w:rPr>
          <w:rFonts w:hint="eastAsia" w:ascii="宋体" w:hAnsi="宋体" w:eastAsia="宋体" w:cs="宋体"/>
          <w:color w:val="000000"/>
          <w:szCs w:val="24"/>
        </w:rPr>
        <w:t>：</w:t>
      </w:r>
      <w:r>
        <w:rPr>
          <w:rFonts w:hint="eastAsia" w:ascii="宋体" w:hAnsi="宋体" w:eastAsia="宋体" w:cs="宋体"/>
          <w:color w:val="000000"/>
          <w:szCs w:val="24"/>
          <w:lang w:eastAsia="zh-CN"/>
        </w:rPr>
        <w:t>15877634466</w:t>
      </w:r>
    </w:p>
    <w:p w14:paraId="73ECD26E">
      <w:pPr>
        <w:pStyle w:val="3"/>
        <w:spacing w:before="0" w:beforeAutospacing="0" w:after="0" w:afterAutospacing="0" w:line="360" w:lineRule="auto"/>
        <w:ind w:firstLine="420"/>
        <w:rPr>
          <w:rFonts w:hint="eastAsia" w:ascii="宋体" w:hAnsi="宋体" w:eastAsia="宋体" w:cs="宋体"/>
          <w:color w:val="000000"/>
          <w:szCs w:val="24"/>
        </w:rPr>
      </w:pPr>
      <w:r>
        <w:rPr>
          <w:rFonts w:hint="eastAsia" w:ascii="宋体" w:hAnsi="宋体" w:eastAsia="宋体" w:cs="宋体"/>
          <w:color w:val="000000"/>
          <w:szCs w:val="24"/>
          <w:lang w:val="en-US" w:eastAsia="zh-CN"/>
        </w:rPr>
        <w:t>3</w:t>
      </w:r>
      <w:r>
        <w:rPr>
          <w:rFonts w:hint="eastAsia" w:ascii="宋体" w:hAnsi="宋体" w:eastAsia="宋体" w:cs="宋体"/>
          <w:color w:val="000000"/>
          <w:szCs w:val="24"/>
        </w:rPr>
        <w:t>、项目联系方式</w:t>
      </w:r>
    </w:p>
    <w:p w14:paraId="49E2FF7C">
      <w:pPr>
        <w:pStyle w:val="3"/>
        <w:spacing w:before="0" w:beforeAutospacing="0" w:after="0" w:afterAutospacing="0" w:line="360" w:lineRule="auto"/>
        <w:ind w:firstLine="696" w:firstLineChars="290"/>
        <w:rPr>
          <w:rFonts w:hint="eastAsia" w:ascii="宋体" w:hAnsi="宋体" w:eastAsia="宋体" w:cs="宋体"/>
          <w:color w:val="000000"/>
          <w:szCs w:val="24"/>
          <w:lang w:eastAsia="zh-CN"/>
        </w:rPr>
      </w:pPr>
      <w:r>
        <w:rPr>
          <w:rFonts w:hint="eastAsia" w:ascii="宋体" w:hAnsi="宋体" w:eastAsia="宋体" w:cs="宋体"/>
          <w:color w:val="000000"/>
          <w:szCs w:val="24"/>
        </w:rPr>
        <w:t>项目联系人：</w:t>
      </w:r>
      <w:r>
        <w:rPr>
          <w:rFonts w:hint="eastAsia" w:ascii="宋体" w:hAnsi="宋体" w:eastAsia="宋体" w:cs="宋体"/>
          <w:color w:val="000000"/>
          <w:szCs w:val="24"/>
          <w:lang w:eastAsia="zh-CN"/>
        </w:rPr>
        <w:t>程工</w:t>
      </w:r>
    </w:p>
    <w:p w14:paraId="78EBDF22">
      <w:pPr>
        <w:pStyle w:val="3"/>
        <w:spacing w:before="0" w:beforeAutospacing="0" w:after="0" w:afterAutospacing="0" w:line="360" w:lineRule="auto"/>
        <w:ind w:firstLine="696" w:firstLineChars="290"/>
        <w:rPr>
          <w:rFonts w:hint="eastAsia" w:ascii="宋体" w:hAnsi="宋体" w:eastAsia="宋体" w:cs="宋体"/>
          <w:color w:val="000000"/>
          <w:szCs w:val="24"/>
          <w:lang w:eastAsia="zh-CN"/>
        </w:rPr>
      </w:pPr>
      <w:r>
        <w:rPr>
          <w:rFonts w:hint="eastAsia" w:ascii="宋体" w:hAnsi="宋体" w:eastAsia="宋体" w:cs="宋体"/>
          <w:color w:val="000000"/>
          <w:szCs w:val="24"/>
        </w:rPr>
        <w:t>电话：</w:t>
      </w:r>
      <w:r>
        <w:rPr>
          <w:rFonts w:hint="eastAsia" w:ascii="宋体" w:hAnsi="宋体" w:eastAsia="宋体" w:cs="宋体"/>
          <w:color w:val="000000"/>
          <w:szCs w:val="24"/>
          <w:lang w:eastAsia="zh-CN"/>
        </w:rPr>
        <w:t>15877634466</w:t>
      </w:r>
    </w:p>
    <w:p w14:paraId="4AEE0E5C"/>
    <w:p w14:paraId="20C9E4B8">
      <w:pPr>
        <w:bidi w:val="0"/>
        <w:rPr>
          <w:rFonts w:ascii="Times New Roman" w:hAnsi="Times New Roman" w:eastAsia="宋体" w:cs="Times New Roman"/>
          <w:kern w:val="2"/>
          <w:sz w:val="21"/>
          <w:szCs w:val="24"/>
          <w:lang w:val="en-US" w:eastAsia="zh-CN" w:bidi="ar-SA"/>
        </w:rPr>
      </w:pPr>
    </w:p>
    <w:p w14:paraId="2C303349">
      <w:pPr>
        <w:tabs>
          <w:tab w:val="left" w:pos="6031"/>
        </w:tabs>
        <w:bidi w:val="0"/>
        <w:jc w:val="left"/>
        <w:rPr>
          <w:rFonts w:hint="eastAsia" w:ascii="宋体" w:hAnsi="宋体" w:eastAsia="宋体" w:cs="宋体"/>
          <w:color w:val="000000"/>
          <w:kern w:val="0"/>
          <w:sz w:val="24"/>
          <w:szCs w:val="24"/>
          <w:lang w:val="en-US" w:eastAsia="zh-CN" w:bidi="ar-SA"/>
        </w:rPr>
      </w:pPr>
      <w:r>
        <w:rPr>
          <w:rFonts w:hint="eastAsia"/>
          <w:lang w:val="en-US" w:eastAsia="zh-CN"/>
        </w:rPr>
        <w:tab/>
      </w:r>
      <w:r>
        <w:rPr>
          <w:rFonts w:hint="eastAsia" w:ascii="宋体" w:hAnsi="宋体" w:eastAsia="宋体" w:cs="宋体"/>
          <w:color w:val="000000"/>
          <w:kern w:val="0"/>
          <w:sz w:val="24"/>
          <w:szCs w:val="24"/>
          <w:lang w:val="en-US" w:eastAsia="zh-CN" w:bidi="ar-SA"/>
        </w:rPr>
        <w:t>沣禹项目管理咨询有限公司</w:t>
      </w:r>
    </w:p>
    <w:p w14:paraId="082EFCE6">
      <w:pPr>
        <w:tabs>
          <w:tab w:val="left" w:pos="6388"/>
        </w:tabs>
        <w:bidi w:val="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ab/>
      </w:r>
      <w:r>
        <w:rPr>
          <w:rFonts w:hint="eastAsia" w:ascii="宋体" w:hAnsi="宋体" w:cs="宋体"/>
          <w:color w:val="000000"/>
          <w:kern w:val="0"/>
          <w:sz w:val="24"/>
          <w:szCs w:val="24"/>
          <w:lang w:val="en-US" w:eastAsia="zh-CN" w:bidi="ar-SA"/>
        </w:rPr>
        <w:t xml:space="preserve"> </w:t>
      </w:r>
      <w:r>
        <w:rPr>
          <w:rFonts w:hint="eastAsia" w:ascii="宋体" w:hAnsi="宋体" w:eastAsia="宋体" w:cs="宋体"/>
          <w:color w:val="000000"/>
          <w:kern w:val="0"/>
          <w:sz w:val="24"/>
          <w:szCs w:val="24"/>
          <w:lang w:val="en-US" w:eastAsia="zh-CN" w:bidi="ar-SA"/>
        </w:rPr>
        <w:t>2025年03月28日</w:t>
      </w: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3E514F"/>
    <w:rsid w:val="09FC6C3A"/>
    <w:rsid w:val="0E7B2823"/>
    <w:rsid w:val="1D954F84"/>
    <w:rsid w:val="206F5F60"/>
    <w:rsid w:val="23867849"/>
    <w:rsid w:val="2A3E514F"/>
    <w:rsid w:val="2AF12700"/>
    <w:rsid w:val="2CE11F94"/>
    <w:rsid w:val="2FF10740"/>
    <w:rsid w:val="30E6401D"/>
    <w:rsid w:val="33460DA3"/>
    <w:rsid w:val="351A6043"/>
    <w:rsid w:val="3D0A4BEF"/>
    <w:rsid w:val="54122172"/>
    <w:rsid w:val="749018A2"/>
    <w:rsid w:val="7601057E"/>
    <w:rsid w:val="770301B6"/>
    <w:rsid w:val="78A21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jc w:val="left"/>
    </w:pPr>
    <w:rPr>
      <w:rFonts w:ascii="宋体" w:hAnsi="宋体" w:cs="宋体"/>
      <w:kern w:val="0"/>
      <w:sz w:val="24"/>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17</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2025-03-28T08:52:00Z</dcterms:created>
  <dc:creator>甜甜圈</dc:creator>
  <cp:lastModifiedBy>甜甜圈</cp:lastModifiedBy>
  <dcterms:modified xsi:type="dcterms:W3CDTF">2025-03-28T09:12:09Z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F03D80646A884F50ABBEB5E5195A56D9_11</vt:lpwstr>
  </property>
  <property fmtid="{D5CDD505-2E9C-101B-9397-08002B2CF9AE}" pid="4" name="KSOTemplateDocerSaveRecord">
    <vt:lpwstr>eyJoZGlkIjoiYzc4ODI5YjQxNjE0ODhmMTFjMjhjYWNhY2JkZDExZmQiLCJ1c2VySWQiOiIxMDUyODgwMjY4In0=</vt:lpwstr>
  </property>
</Properties>
</file>