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500" w:lineRule="exact"/>
        <w:jc w:val="center"/>
        <w:rPr>
          <w:rFonts w:ascii="华文中宋" w:hAnsi="华文中宋" w:eastAsia="华文中宋"/>
        </w:rPr>
      </w:pPr>
      <w:r>
        <w:rPr>
          <w:rFonts w:hint="eastAsia" w:ascii="华文中宋" w:hAnsi="华文中宋" w:eastAsia="华文中宋"/>
        </w:rPr>
        <w:t>关于市级机关劳动南路办公区三年物业服务项目的中标结果公告</w:t>
      </w:r>
    </w:p>
    <w:p>
      <w:pPr>
        <w:pStyle w:val="16"/>
        <w:spacing w:line="500" w:lineRule="exact"/>
        <w:ind w:firstLine="0" w:firstLineChars="0"/>
        <w:rPr>
          <w:rFonts w:ascii="黑体" w:hAnsi="黑体" w:eastAsia="黑体"/>
          <w:sz w:val="28"/>
          <w:szCs w:val="28"/>
        </w:rPr>
      </w:pPr>
      <w:bookmarkStart w:id="0" w:name="OLE_LINK1"/>
    </w:p>
    <w:p>
      <w:pPr>
        <w:pStyle w:val="16"/>
        <w:spacing w:line="500" w:lineRule="exact"/>
        <w:ind w:right="609" w:rightChars="290" w:firstLine="0" w:firstLineChars="0"/>
        <w:rPr>
          <w:rFonts w:hint="eastAsia" w:ascii="仿宋" w:hAnsi="仿宋" w:eastAsia="仿宋" w:cs="Times New Roman"/>
          <w:kern w:val="2"/>
          <w:sz w:val="28"/>
          <w:szCs w:val="28"/>
          <w:lang w:val="en-US" w:eastAsia="zh-CN" w:bidi="ar-SA"/>
        </w:rPr>
      </w:pPr>
      <w:r>
        <w:rPr>
          <w:rFonts w:hint="eastAsia" w:ascii="黑体" w:hAnsi="黑体" w:eastAsia="黑体"/>
          <w:sz w:val="28"/>
          <w:szCs w:val="28"/>
        </w:rPr>
        <w:t>一、项目编号：</w:t>
      </w:r>
      <w:r>
        <w:rPr>
          <w:rFonts w:hint="eastAsia" w:ascii="仿宋" w:hAnsi="仿宋" w:eastAsia="仿宋" w:cs="Times New Roman"/>
          <w:kern w:val="2"/>
          <w:sz w:val="28"/>
          <w:szCs w:val="28"/>
          <w:lang w:val="en-US" w:eastAsia="zh-CN" w:bidi="ar-SA"/>
        </w:rPr>
        <w:t>XCZX2025-0016</w:t>
      </w:r>
    </w:p>
    <w:p>
      <w:pPr>
        <w:topLinePunct/>
        <w:spacing w:line="400" w:lineRule="exact"/>
        <w:ind w:firstLine="560" w:firstLineChars="200"/>
        <w:rPr>
          <w:rFonts w:hint="eastAsia" w:ascii="仿宋" w:hAnsi="仿宋" w:eastAsia="仿宋" w:cs="Times New Roman"/>
          <w:kern w:val="2"/>
          <w:sz w:val="28"/>
          <w:szCs w:val="28"/>
          <w:lang w:val="en-US" w:eastAsia="zh-CN" w:bidi="ar-SA"/>
        </w:rPr>
      </w:pPr>
      <w:r>
        <w:rPr>
          <w:rFonts w:hint="eastAsia" w:ascii="黑体" w:hAnsi="黑体" w:eastAsia="黑体"/>
          <w:sz w:val="28"/>
          <w:szCs w:val="28"/>
        </w:rPr>
        <w:t>备案编号：</w:t>
      </w:r>
      <w:r>
        <w:rPr>
          <w:rFonts w:hint="eastAsia" w:ascii="仿宋" w:hAnsi="仿宋" w:eastAsia="仿宋" w:cs="Times New Roman"/>
          <w:kern w:val="2"/>
          <w:sz w:val="28"/>
          <w:szCs w:val="28"/>
          <w:lang w:val="en-US" w:eastAsia="zh-CN" w:bidi="ar-SA"/>
        </w:rPr>
        <w:t>ZCBN-西安市-2025-00130</w:t>
      </w:r>
    </w:p>
    <w:p>
      <w:pPr>
        <w:pStyle w:val="16"/>
        <w:spacing w:line="500" w:lineRule="exact"/>
        <w:ind w:firstLine="0" w:firstLineChars="0"/>
        <w:rPr>
          <w:rFonts w:ascii="仿宋" w:hAnsi="仿宋" w:eastAsia="仿宋"/>
          <w:sz w:val="28"/>
          <w:szCs w:val="28"/>
        </w:rPr>
      </w:pPr>
      <w:r>
        <w:rPr>
          <w:rFonts w:hint="eastAsia" w:ascii="黑体" w:hAnsi="黑体" w:eastAsia="黑体"/>
          <w:sz w:val="28"/>
          <w:szCs w:val="28"/>
        </w:rPr>
        <w:t>二、项目名称：</w:t>
      </w:r>
      <w:r>
        <w:rPr>
          <w:rFonts w:hint="eastAsia" w:ascii="仿宋" w:hAnsi="仿宋" w:eastAsia="仿宋" w:cs="Times New Roman"/>
          <w:kern w:val="2"/>
          <w:sz w:val="28"/>
          <w:szCs w:val="28"/>
          <w:lang w:val="en-US" w:eastAsia="zh-CN" w:bidi="ar-SA"/>
        </w:rPr>
        <w:t>市级机关劳动南路办公区三年物业服务项目</w:t>
      </w:r>
      <w:r>
        <w:rPr>
          <w:rFonts w:ascii="仿宋" w:hAnsi="仿宋" w:eastAsia="仿宋"/>
          <w:sz w:val="28"/>
          <w:szCs w:val="28"/>
        </w:rPr>
        <w:t xml:space="preserve"> </w:t>
      </w:r>
    </w:p>
    <w:p>
      <w:pPr>
        <w:pStyle w:val="16"/>
        <w:spacing w:line="500" w:lineRule="exact"/>
        <w:ind w:firstLine="0" w:firstLineChars="0"/>
        <w:rPr>
          <w:rFonts w:ascii="黑体" w:hAnsi="黑体" w:eastAsia="黑体"/>
          <w:sz w:val="28"/>
          <w:szCs w:val="28"/>
        </w:rPr>
      </w:pPr>
      <w:r>
        <w:rPr>
          <w:rFonts w:hint="eastAsia" w:ascii="黑体" w:hAnsi="黑体" w:eastAsia="黑体"/>
          <w:sz w:val="28"/>
          <w:szCs w:val="28"/>
        </w:rPr>
        <w:t>三、中标信息</w:t>
      </w:r>
    </w:p>
    <w:p>
      <w:pPr>
        <w:spacing w:line="500" w:lineRule="exact"/>
        <w:ind w:firstLine="560" w:firstLineChars="200"/>
        <w:rPr>
          <w:rFonts w:hint="eastAsia" w:ascii="仿宋" w:hAnsi="仿宋" w:eastAsia="仿宋"/>
          <w:sz w:val="28"/>
          <w:szCs w:val="28"/>
          <w:lang w:val="en-US" w:eastAsia="zh-CN"/>
        </w:rPr>
      </w:pPr>
      <w:r>
        <w:rPr>
          <w:rFonts w:hint="eastAsia" w:ascii="黑体" w:hAnsi="黑体" w:eastAsia="黑体"/>
          <w:sz w:val="28"/>
          <w:szCs w:val="28"/>
        </w:rPr>
        <w:t>供应商名称:</w:t>
      </w:r>
      <w:r>
        <w:rPr>
          <w:rFonts w:ascii="仿宋" w:hAnsi="仿宋" w:eastAsia="仿宋"/>
          <w:sz w:val="28"/>
          <w:szCs w:val="28"/>
        </w:rPr>
        <w:t xml:space="preserve"> </w:t>
      </w:r>
      <w:r>
        <w:rPr>
          <w:rFonts w:hint="eastAsia" w:ascii="仿宋" w:hAnsi="仿宋" w:eastAsia="仿宋"/>
          <w:sz w:val="28"/>
          <w:szCs w:val="28"/>
          <w:lang w:eastAsia="zh-CN"/>
        </w:rPr>
        <w:t>西安加泰物业管理服务有限公司</w:t>
      </w:r>
    </w:p>
    <w:p>
      <w:pPr>
        <w:spacing w:line="500" w:lineRule="exact"/>
        <w:ind w:firstLine="560" w:firstLineChars="200"/>
        <w:rPr>
          <w:rFonts w:ascii="仿宋" w:hAnsi="仿宋" w:eastAsia="仿宋"/>
          <w:sz w:val="28"/>
          <w:szCs w:val="28"/>
        </w:rPr>
      </w:pPr>
      <w:r>
        <w:rPr>
          <w:rFonts w:hint="eastAsia" w:ascii="黑体" w:hAnsi="黑体" w:eastAsia="黑体"/>
          <w:sz w:val="28"/>
          <w:szCs w:val="28"/>
        </w:rPr>
        <w:t>中标金额</w:t>
      </w:r>
      <w:r>
        <w:rPr>
          <w:rFonts w:hint="eastAsia" w:ascii="仿宋" w:hAnsi="仿宋" w:eastAsia="仿宋"/>
          <w:sz w:val="28"/>
          <w:szCs w:val="28"/>
        </w:rPr>
        <w:t>：</w:t>
      </w:r>
      <w:r>
        <w:rPr>
          <w:rFonts w:hint="eastAsia" w:ascii="仿宋" w:hAnsi="仿宋" w:eastAsia="仿宋"/>
          <w:sz w:val="28"/>
          <w:szCs w:val="28"/>
          <w:lang w:val="en-US" w:eastAsia="zh-CN"/>
        </w:rPr>
        <w:t>2563581.50</w:t>
      </w:r>
      <w:r>
        <w:rPr>
          <w:rFonts w:hint="eastAsia" w:ascii="仿宋" w:hAnsi="仿宋" w:eastAsia="仿宋"/>
          <w:sz w:val="28"/>
          <w:szCs w:val="28"/>
        </w:rPr>
        <w:t>元</w:t>
      </w:r>
    </w:p>
    <w:p>
      <w:pPr>
        <w:spacing w:line="500" w:lineRule="exact"/>
        <w:ind w:firstLine="560" w:firstLineChars="200"/>
        <w:jc w:val="left"/>
        <w:rPr>
          <w:rFonts w:hint="eastAsia" w:ascii="仿宋" w:hAnsi="仿宋" w:eastAsia="仿宋"/>
          <w:sz w:val="28"/>
          <w:szCs w:val="28"/>
          <w:lang w:eastAsia="zh-CN"/>
        </w:rPr>
      </w:pPr>
      <w:r>
        <w:rPr>
          <w:rFonts w:hint="eastAsia" w:ascii="黑体" w:hAnsi="黑体" w:eastAsia="黑体"/>
          <w:sz w:val="28"/>
          <w:szCs w:val="28"/>
        </w:rPr>
        <w:t>供应商地址:</w:t>
      </w:r>
      <w:r>
        <w:rPr>
          <w:rFonts w:ascii="仿宋" w:hAnsi="仿宋" w:eastAsia="仿宋"/>
          <w:sz w:val="28"/>
          <w:szCs w:val="28"/>
        </w:rPr>
        <w:t xml:space="preserve"> </w:t>
      </w:r>
      <w:r>
        <w:rPr>
          <w:rFonts w:hint="eastAsia" w:ascii="仿宋" w:hAnsi="仿宋" w:eastAsia="仿宋"/>
          <w:sz w:val="28"/>
          <w:szCs w:val="28"/>
          <w:lang w:eastAsia="zh-CN"/>
        </w:rPr>
        <w:t>西安凤城十二路出口加工区办公大楼</w:t>
      </w:r>
    </w:p>
    <w:p>
      <w:pPr>
        <w:spacing w:line="500" w:lineRule="exact"/>
        <w:ind w:left="657" w:leftChars="266" w:hanging="98" w:hangingChars="35"/>
        <w:rPr>
          <w:rFonts w:ascii="仿宋" w:hAnsi="仿宋" w:eastAsia="仿宋"/>
          <w:sz w:val="28"/>
          <w:szCs w:val="28"/>
        </w:rPr>
      </w:pPr>
      <w:r>
        <w:rPr>
          <w:rFonts w:hint="eastAsia" w:ascii="黑体" w:hAnsi="黑体" w:eastAsia="黑体"/>
          <w:sz w:val="28"/>
          <w:szCs w:val="28"/>
        </w:rPr>
        <w:t>联系人：</w:t>
      </w:r>
      <w:r>
        <w:rPr>
          <w:rFonts w:hint="eastAsia" w:ascii="仿宋" w:hAnsi="仿宋" w:eastAsia="仿宋"/>
          <w:sz w:val="28"/>
          <w:szCs w:val="28"/>
          <w:lang w:eastAsia="zh-CN"/>
        </w:rPr>
        <w:t xml:space="preserve">刘云婷 </w:t>
      </w:r>
    </w:p>
    <w:p>
      <w:pPr>
        <w:spacing w:line="500" w:lineRule="exact"/>
        <w:ind w:firstLine="560" w:firstLineChars="200"/>
        <w:rPr>
          <w:rFonts w:hint="default" w:ascii="仿宋" w:hAnsi="仿宋" w:eastAsia="仿宋"/>
          <w:sz w:val="28"/>
          <w:szCs w:val="28"/>
          <w:lang w:val="en-US" w:eastAsia="zh-CN"/>
        </w:rPr>
      </w:pPr>
      <w:r>
        <w:rPr>
          <w:rFonts w:hint="eastAsia" w:ascii="黑体" w:hAnsi="黑体" w:eastAsia="黑体"/>
          <w:sz w:val="28"/>
          <w:szCs w:val="28"/>
        </w:rPr>
        <w:t>联系方式</w:t>
      </w:r>
      <w:r>
        <w:rPr>
          <w:rFonts w:hint="eastAsia" w:ascii="黑体" w:hAnsi="黑体" w:eastAsia="黑体"/>
          <w:sz w:val="28"/>
          <w:szCs w:val="28"/>
          <w:lang w:eastAsia="zh-CN"/>
        </w:rPr>
        <w:t>：</w:t>
      </w:r>
      <w:r>
        <w:rPr>
          <w:rFonts w:hint="eastAsia" w:ascii="仿宋" w:hAnsi="仿宋" w:eastAsia="仿宋"/>
          <w:sz w:val="28"/>
          <w:szCs w:val="28"/>
          <w:lang w:val="en-US" w:eastAsia="zh-CN"/>
        </w:rPr>
        <w:t>13720619288</w:t>
      </w:r>
    </w:p>
    <w:p>
      <w:pPr>
        <w:spacing w:line="500" w:lineRule="exact"/>
        <w:rPr>
          <w:rFonts w:ascii="黑体" w:hAnsi="黑体" w:eastAsia="黑体"/>
          <w:sz w:val="28"/>
          <w:szCs w:val="28"/>
        </w:rPr>
      </w:pPr>
      <w:r>
        <w:rPr>
          <w:rFonts w:hint="eastAsia" w:ascii="黑体" w:hAnsi="黑体" w:eastAsia="黑体"/>
          <w:sz w:val="28"/>
          <w:szCs w:val="28"/>
        </w:rPr>
        <w:t>四、主要标的信息</w:t>
      </w:r>
    </w:p>
    <w:tbl>
      <w:tblPr>
        <w:tblStyle w:val="1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line="5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Pr>
          <w:p>
            <w:pPr>
              <w:pStyle w:val="9"/>
              <w:spacing w:line="500" w:lineRule="exact"/>
              <w:rPr>
                <w:rFonts w:ascii="仿宋" w:hAnsi="仿宋" w:eastAsia="仿宋"/>
                <w:sz w:val="28"/>
                <w:szCs w:val="28"/>
              </w:rPr>
            </w:pPr>
            <w:r>
              <w:rPr>
                <w:rFonts w:hint="eastAsia" w:ascii="仿宋" w:hAnsi="仿宋" w:eastAsia="仿宋"/>
                <w:b/>
                <w:bCs/>
                <w:kern w:val="0"/>
                <w:sz w:val="28"/>
                <w:szCs w:val="28"/>
              </w:rPr>
              <w:t>项目名称：</w:t>
            </w:r>
            <w:r>
              <w:rPr>
                <w:rFonts w:hint="eastAsia" w:ascii="仿宋" w:hAnsi="仿宋" w:eastAsia="仿宋" w:cs="Times New Roman"/>
                <w:kern w:val="2"/>
                <w:sz w:val="28"/>
                <w:szCs w:val="28"/>
                <w:lang w:val="en-US" w:eastAsia="zh-CN" w:bidi="ar-SA"/>
              </w:rPr>
              <w:t>市级机关劳动南路办公区三年物业服务项目。</w:t>
            </w:r>
            <w:r>
              <w:rPr>
                <w:rFonts w:ascii="仿宋" w:hAnsi="仿宋" w:eastAsia="仿宋"/>
                <w:sz w:val="28"/>
                <w:szCs w:val="28"/>
              </w:rPr>
              <w:t xml:space="preserve"> </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详见招标文件第三章。</w:t>
            </w:r>
          </w:p>
          <w:p>
            <w:pPr>
              <w:pStyle w:val="9"/>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：详见招标</w:t>
            </w:r>
            <w:r>
              <w:rPr>
                <w:rFonts w:ascii="仿宋" w:hAnsi="仿宋" w:eastAsia="仿宋" w:cs="宋体"/>
                <w:kern w:val="0"/>
                <w:sz w:val="28"/>
                <w:szCs w:val="28"/>
              </w:rPr>
              <w:t>文件第三章。</w:t>
            </w:r>
          </w:p>
          <w:p>
            <w:pPr>
              <w:pStyle w:val="9"/>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：详见招标文件第三章。</w:t>
            </w:r>
          </w:p>
          <w:p>
            <w:pPr>
              <w:pStyle w:val="9"/>
              <w:spacing w:line="500" w:lineRule="exact"/>
              <w:rPr>
                <w:rFonts w:ascii="华文仿宋" w:hAnsi="华文仿宋" w:eastAsia="华文仿宋"/>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：服务期三年。</w:t>
            </w:r>
          </w:p>
        </w:tc>
      </w:tr>
    </w:tbl>
    <w:p>
      <w:pPr>
        <w:spacing w:line="500" w:lineRule="exact"/>
        <w:jc w:val="lef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梁静英</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叶科军</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陈玮</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张艳萍</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 xml:space="preserve">王振 </w:t>
      </w:r>
    </w:p>
    <w:p>
      <w:pPr>
        <w:spacing w:line="5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pPr>
        <w:spacing w:line="500" w:lineRule="exact"/>
        <w:rPr>
          <w:rFonts w:ascii="仿宋" w:hAnsi="仿宋" w:eastAsia="仿宋" w:cs="宋体"/>
          <w:spacing w:val="-8"/>
          <w:kern w:val="0"/>
          <w:sz w:val="28"/>
          <w:szCs w:val="28"/>
        </w:rPr>
      </w:pPr>
      <w:r>
        <w:rPr>
          <w:rFonts w:hint="eastAsia" w:ascii="黑体" w:hAnsi="黑体" w:eastAsia="黑体" w:cs="仿宋"/>
          <w:sz w:val="28"/>
          <w:szCs w:val="28"/>
        </w:rPr>
        <w:t>七、其他补充事宜</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1、本项目为专门面向中小企业采购项目，中标供应商企业性质详见附件。</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2、本项目采用综合评分法，现依据市财函【2024】817号文件规定，中标供应商的最后得分为</w:t>
      </w:r>
      <w:r>
        <w:rPr>
          <w:rFonts w:hint="eastAsia" w:ascii="仿宋" w:hAnsi="仿宋" w:eastAsia="仿宋" w:cs="宋体"/>
          <w:bCs/>
          <w:sz w:val="28"/>
          <w:szCs w:val="28"/>
          <w:lang w:val="en-US" w:eastAsia="zh-CN"/>
        </w:rPr>
        <w:t>95.58</w:t>
      </w:r>
      <w:r>
        <w:rPr>
          <w:rFonts w:hint="eastAsia" w:ascii="仿宋" w:hAnsi="仿宋" w:eastAsia="仿宋" w:cs="宋体"/>
          <w:bCs/>
          <w:sz w:val="28"/>
          <w:szCs w:val="28"/>
        </w:rPr>
        <w:t>分, 评审价格为</w:t>
      </w:r>
      <w:r>
        <w:rPr>
          <w:rFonts w:hint="eastAsia" w:ascii="仿宋" w:hAnsi="仿宋" w:eastAsia="仿宋"/>
          <w:sz w:val="28"/>
          <w:szCs w:val="28"/>
          <w:lang w:val="en-US" w:eastAsia="zh-CN"/>
        </w:rPr>
        <w:t>2563581.50</w:t>
      </w:r>
      <w:r>
        <w:rPr>
          <w:rFonts w:hint="eastAsia" w:ascii="仿宋" w:hAnsi="仿宋" w:eastAsia="仿宋" w:cs="宋体"/>
          <w:bCs/>
          <w:sz w:val="28"/>
          <w:szCs w:val="28"/>
        </w:rPr>
        <w:t>元。</w:t>
      </w:r>
    </w:p>
    <w:p>
      <w:pPr>
        <w:spacing w:line="540" w:lineRule="exact"/>
        <w:ind w:firstLine="528" w:firstLineChars="200"/>
        <w:rPr>
          <w:rFonts w:ascii="仿宋" w:hAnsi="仿宋" w:eastAsia="仿宋" w:cs="宋体"/>
          <w:kern w:val="0"/>
          <w:sz w:val="28"/>
          <w:szCs w:val="28"/>
        </w:rPr>
      </w:pPr>
      <w:r>
        <w:rPr>
          <w:rFonts w:hint="eastAsia" w:ascii="仿宋" w:hAnsi="仿宋" w:eastAsia="仿宋" w:cs="宋体"/>
          <w:spacing w:val="-8"/>
          <w:kern w:val="0"/>
          <w:sz w:val="28"/>
          <w:szCs w:val="28"/>
        </w:rPr>
        <w:t>3、</w:t>
      </w:r>
      <w:r>
        <w:rPr>
          <w:rFonts w:hint="eastAsia" w:ascii="仿宋" w:hAnsi="仿宋" w:eastAsia="仿宋" w:cs="宋体"/>
          <w:bCs/>
          <w:sz w:val="28"/>
          <w:szCs w:val="28"/>
        </w:rPr>
        <w:t>请</w:t>
      </w:r>
      <w:r>
        <w:rPr>
          <w:rFonts w:hint="eastAsia" w:ascii="仿宋" w:hAnsi="仿宋" w:eastAsia="仿宋" w:cs="宋体"/>
          <w:kern w:val="0"/>
          <w:sz w:val="28"/>
          <w:szCs w:val="28"/>
        </w:rPr>
        <w:t>中标供应商</w:t>
      </w:r>
      <w:r>
        <w:rPr>
          <w:rFonts w:hint="eastAsia" w:ascii="仿宋" w:hAnsi="仿宋" w:eastAsia="仿宋" w:cs="宋体"/>
          <w:bCs/>
          <w:sz w:val="28"/>
          <w:szCs w:val="28"/>
        </w:rPr>
        <w:t>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topLinePunct/>
        <w:spacing w:line="400" w:lineRule="exact"/>
        <w:ind w:firstLine="560" w:firstLineChars="200"/>
        <w:rPr>
          <w:rFonts w:ascii="仿宋" w:hAnsi="仿宋" w:eastAsia="仿宋" w:cs="宋体"/>
          <w:bCs/>
          <w:sz w:val="28"/>
          <w:szCs w:val="28"/>
        </w:rPr>
      </w:pPr>
      <w:r>
        <w:rPr>
          <w:rFonts w:hint="eastAsia" w:ascii="仿宋" w:hAnsi="仿宋" w:eastAsia="仿宋" w:cs="宋体"/>
          <w:bCs/>
          <w:sz w:val="28"/>
          <w:szCs w:val="28"/>
        </w:rPr>
        <w:t>采购人：西安市集中办公区综合管理中心</w:t>
      </w:r>
      <w:r>
        <w:rPr>
          <w:rFonts w:ascii="仿宋" w:hAnsi="仿宋" w:eastAsia="仿宋" w:cs="宋体"/>
          <w:bCs/>
          <w:sz w:val="28"/>
          <w:szCs w:val="28"/>
        </w:rPr>
        <w:t xml:space="preserve"> </w:t>
      </w:r>
    </w:p>
    <w:p>
      <w:pPr>
        <w:topLinePunct/>
        <w:spacing w:line="40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地址：西安市凤城八路市政府5号楼350室</w:t>
      </w:r>
      <w:r>
        <w:rPr>
          <w:rFonts w:ascii="仿宋" w:hAnsi="仿宋" w:eastAsia="仿宋" w:cs="宋体"/>
          <w:bCs/>
          <w:sz w:val="28"/>
          <w:szCs w:val="28"/>
        </w:rPr>
        <w:t xml:space="preserve"> </w:t>
      </w:r>
    </w:p>
    <w:p>
      <w:pPr>
        <w:topLinePunct/>
        <w:spacing w:line="40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联系电话：029</w:t>
      </w:r>
      <w:r>
        <w:rPr>
          <w:rFonts w:hint="eastAsia" w:ascii="仿宋" w:hAnsi="仿宋" w:eastAsia="仿宋" w:cs="宋体"/>
          <w:bCs/>
          <w:sz w:val="28"/>
          <w:szCs w:val="28"/>
          <w:lang w:val="en-US" w:eastAsia="zh-CN"/>
        </w:rPr>
        <w:t>-</w:t>
      </w:r>
      <w:r>
        <w:rPr>
          <w:rFonts w:hint="eastAsia" w:ascii="仿宋" w:hAnsi="仿宋" w:eastAsia="仿宋" w:cs="宋体"/>
          <w:bCs/>
          <w:sz w:val="28"/>
          <w:szCs w:val="28"/>
        </w:rPr>
        <w:t>86785653</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2.项目联系人</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名称：西安市市级单位政府采购中心</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地　址：西安市未央区文景北路16号白桦林国际B座</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项目联系人：苏老师</w:t>
      </w:r>
    </w:p>
    <w:p>
      <w:pPr>
        <w:spacing w:line="50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联系方式：029-86510029、86510365转分机80837</w:t>
      </w:r>
    </w:p>
    <w:p>
      <w:pPr>
        <w:spacing w:line="500" w:lineRule="exact"/>
        <w:ind w:firstLine="840" w:firstLineChars="300"/>
        <w:rPr>
          <w:rFonts w:ascii="仿宋" w:hAnsi="仿宋" w:eastAsia="仿宋" w:cs="宋体"/>
          <w:bCs/>
          <w:sz w:val="28"/>
          <w:szCs w:val="28"/>
        </w:rPr>
      </w:pPr>
    </w:p>
    <w:p>
      <w:pPr>
        <w:ind w:firstLine="4620" w:firstLineChars="1650"/>
        <w:rPr>
          <w:rFonts w:ascii="华文仿宋" w:hAnsi="华文仿宋" w:eastAsia="华文仿宋"/>
          <w:sz w:val="28"/>
          <w:szCs w:val="28"/>
        </w:rPr>
      </w:pPr>
    </w:p>
    <w:p>
      <w:pPr>
        <w:spacing w:line="500" w:lineRule="exact"/>
        <w:ind w:firstLine="3920" w:firstLineChars="1400"/>
        <w:rPr>
          <w:rFonts w:ascii="仿宋" w:hAnsi="仿宋" w:eastAsia="仿宋"/>
          <w:sz w:val="28"/>
          <w:szCs w:val="28"/>
        </w:rPr>
      </w:pPr>
      <w:r>
        <w:rPr>
          <w:rFonts w:hint="eastAsia" w:ascii="仿宋" w:hAnsi="仿宋" w:eastAsia="仿宋"/>
          <w:sz w:val="28"/>
          <w:szCs w:val="28"/>
        </w:rPr>
        <w:t>西安市市级单位政府采购中心</w:t>
      </w:r>
    </w:p>
    <w:p>
      <w:pPr>
        <w:spacing w:line="500" w:lineRule="exact"/>
        <w:ind w:firstLine="4760" w:firstLineChars="1700"/>
        <w:rPr>
          <w:rFonts w:ascii="仿宋" w:hAnsi="仿宋" w:eastAsia="仿宋"/>
          <w:sz w:val="28"/>
          <w:szCs w:val="28"/>
        </w:rPr>
      </w:pPr>
      <w:r>
        <w:rPr>
          <w:rFonts w:hint="eastAsia" w:ascii="仿宋" w:hAnsi="仿宋" w:eastAsia="仿宋"/>
          <w:sz w:val="28"/>
          <w:szCs w:val="28"/>
        </w:rPr>
        <w:t>2025年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15</w:t>
      </w:r>
      <w:bookmarkStart w:id="1" w:name="_GoBack"/>
      <w:bookmarkEnd w:id="1"/>
      <w:r>
        <w:rPr>
          <w:rFonts w:hint="eastAsia" w:ascii="仿宋" w:hAnsi="仿宋" w:eastAsia="仿宋"/>
          <w:sz w:val="28"/>
          <w:szCs w:val="28"/>
        </w:rPr>
        <w:t>日</w:t>
      </w:r>
      <w:bookmarkEnd w:id="0"/>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numPr>
          <w:ilvl w:val="0"/>
          <w:numId w:val="1"/>
        </w:numPr>
        <w:rPr>
          <w:rFonts w:ascii="黑体" w:hAnsi="黑体" w:eastAsia="黑体" w:cs="宋体"/>
          <w:kern w:val="0"/>
          <w:sz w:val="28"/>
          <w:szCs w:val="28"/>
        </w:rPr>
      </w:pPr>
      <w:r>
        <w:rPr>
          <w:rFonts w:hint="eastAsia" w:ascii="黑体" w:hAnsi="黑体" w:eastAsia="黑体" w:cs="宋体"/>
          <w:kern w:val="0"/>
          <w:sz w:val="28"/>
          <w:szCs w:val="28"/>
        </w:rPr>
        <w:t>附件</w:t>
      </w:r>
    </w:p>
    <w:p>
      <w:pPr>
        <w:pStyle w:val="6"/>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drawing>
          <wp:anchor distT="0" distB="0" distL="114300" distR="114300" simplePos="0" relativeHeight="251659264" behindDoc="1" locked="0" layoutInCell="1" allowOverlap="1">
            <wp:simplePos x="0" y="0"/>
            <wp:positionH relativeFrom="column">
              <wp:posOffset>1097280</wp:posOffset>
            </wp:positionH>
            <wp:positionV relativeFrom="paragraph">
              <wp:posOffset>45720</wp:posOffset>
            </wp:positionV>
            <wp:extent cx="3314700" cy="5638800"/>
            <wp:effectExtent l="0" t="0" r="7620" b="0"/>
            <wp:wrapTight wrapText="bothSides">
              <wp:wrapPolygon>
                <wp:start x="0" y="0"/>
                <wp:lineTo x="0" y="21542"/>
                <wp:lineTo x="21550" y="21542"/>
                <wp:lineTo x="21550" y="0"/>
                <wp:lineTo x="0" y="0"/>
              </wp:wrapPolygon>
            </wp:wrapTight>
            <wp:docPr id="1" name="图片 1" descr="174459897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598974525"/>
                    <pic:cNvPicPr>
                      <a:picLocks noChangeAspect="1"/>
                    </pic:cNvPicPr>
                  </pic:nvPicPr>
                  <pic:blipFill>
                    <a:blip r:embed="rId4"/>
                    <a:stretch>
                      <a:fillRect/>
                    </a:stretch>
                  </pic:blipFill>
                  <pic:spPr>
                    <a:xfrm>
                      <a:off x="0" y="0"/>
                      <a:ext cx="3314700" cy="5638800"/>
                    </a:xfrm>
                    <a:prstGeom prst="rect">
                      <a:avLst/>
                    </a:prstGeom>
                  </pic:spPr>
                </pic:pic>
              </a:graphicData>
            </a:graphic>
          </wp:anchor>
        </w:drawing>
      </w: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7CCC3"/>
    <w:multiLevelType w:val="singleLevel"/>
    <w:tmpl w:val="DF37CCC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zYTUzZDZlYzU2ZmMyNjViMjExMzhmMzE1NGZmMGQifQ=="/>
  </w:docVars>
  <w:rsids>
    <w:rsidRoot w:val="00617B6D"/>
    <w:rsid w:val="000103FE"/>
    <w:rsid w:val="00012CF4"/>
    <w:rsid w:val="00043E4F"/>
    <w:rsid w:val="00051845"/>
    <w:rsid w:val="000520FF"/>
    <w:rsid w:val="00082E9F"/>
    <w:rsid w:val="000D1A9F"/>
    <w:rsid w:val="000E3655"/>
    <w:rsid w:val="001651D2"/>
    <w:rsid w:val="001840FD"/>
    <w:rsid w:val="001848FB"/>
    <w:rsid w:val="00191AE6"/>
    <w:rsid w:val="001B4789"/>
    <w:rsid w:val="00212309"/>
    <w:rsid w:val="002B3D80"/>
    <w:rsid w:val="003223BB"/>
    <w:rsid w:val="00350980"/>
    <w:rsid w:val="00394BDB"/>
    <w:rsid w:val="003B599F"/>
    <w:rsid w:val="004115D8"/>
    <w:rsid w:val="0045109D"/>
    <w:rsid w:val="0049205A"/>
    <w:rsid w:val="004A7292"/>
    <w:rsid w:val="004E4EA1"/>
    <w:rsid w:val="004F01AB"/>
    <w:rsid w:val="005270B9"/>
    <w:rsid w:val="00527B71"/>
    <w:rsid w:val="00540F29"/>
    <w:rsid w:val="00575C7C"/>
    <w:rsid w:val="005A07BB"/>
    <w:rsid w:val="005A3D10"/>
    <w:rsid w:val="005B33C6"/>
    <w:rsid w:val="00610677"/>
    <w:rsid w:val="00617B6D"/>
    <w:rsid w:val="006323D2"/>
    <w:rsid w:val="00642191"/>
    <w:rsid w:val="00734E19"/>
    <w:rsid w:val="00752584"/>
    <w:rsid w:val="007B0A15"/>
    <w:rsid w:val="007F4AC3"/>
    <w:rsid w:val="00817626"/>
    <w:rsid w:val="009137D8"/>
    <w:rsid w:val="0092336A"/>
    <w:rsid w:val="009348F1"/>
    <w:rsid w:val="00944B35"/>
    <w:rsid w:val="00977194"/>
    <w:rsid w:val="009C70A3"/>
    <w:rsid w:val="00A14A33"/>
    <w:rsid w:val="00A244F0"/>
    <w:rsid w:val="00A266CE"/>
    <w:rsid w:val="00A63CA5"/>
    <w:rsid w:val="00AB0018"/>
    <w:rsid w:val="00AE7A3A"/>
    <w:rsid w:val="00B00691"/>
    <w:rsid w:val="00B118FB"/>
    <w:rsid w:val="00B30277"/>
    <w:rsid w:val="00BA3440"/>
    <w:rsid w:val="00BE33D9"/>
    <w:rsid w:val="00C30191"/>
    <w:rsid w:val="00C53794"/>
    <w:rsid w:val="00CC058B"/>
    <w:rsid w:val="00CD5E85"/>
    <w:rsid w:val="00CE2B87"/>
    <w:rsid w:val="00D03D4F"/>
    <w:rsid w:val="00D05079"/>
    <w:rsid w:val="00D12B03"/>
    <w:rsid w:val="00D1553B"/>
    <w:rsid w:val="00D526BE"/>
    <w:rsid w:val="00D84C3C"/>
    <w:rsid w:val="00DF5B33"/>
    <w:rsid w:val="00E614CD"/>
    <w:rsid w:val="00F65EA8"/>
    <w:rsid w:val="00FB5A4A"/>
    <w:rsid w:val="00FB6490"/>
    <w:rsid w:val="078709C7"/>
    <w:rsid w:val="10654A20"/>
    <w:rsid w:val="1109524C"/>
    <w:rsid w:val="1DA44B05"/>
    <w:rsid w:val="1DBA4EEF"/>
    <w:rsid w:val="1EB74C3E"/>
    <w:rsid w:val="1F575451"/>
    <w:rsid w:val="23E3498E"/>
    <w:rsid w:val="270D34B7"/>
    <w:rsid w:val="2A167C64"/>
    <w:rsid w:val="2D2D4A76"/>
    <w:rsid w:val="34554AC4"/>
    <w:rsid w:val="3CBA0D97"/>
    <w:rsid w:val="3D3866EB"/>
    <w:rsid w:val="42E451F6"/>
    <w:rsid w:val="45CE03C4"/>
    <w:rsid w:val="52545616"/>
    <w:rsid w:val="57A851EF"/>
    <w:rsid w:val="5AAB5F5D"/>
    <w:rsid w:val="63443890"/>
    <w:rsid w:val="730E2918"/>
    <w:rsid w:val="738607AE"/>
    <w:rsid w:val="758C3419"/>
    <w:rsid w:val="77DB087F"/>
    <w:rsid w:val="7D4B1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5"/>
    <w:qFormat/>
    <w:uiPriority w:val="99"/>
    <w:pPr>
      <w:keepNext/>
      <w:keepLines/>
      <w:spacing w:before="260" w:after="260" w:line="412" w:lineRule="auto"/>
      <w:outlineLvl w:val="1"/>
    </w:pPr>
    <w:rPr>
      <w:rFonts w:ascii="Arial" w:hAnsi="Arial" w:eastAsia="黑体" w:cs="Arial"/>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sz w:val="18"/>
      <w:szCs w:val="18"/>
    </w:rPr>
  </w:style>
  <w:style w:type="paragraph" w:styleId="5">
    <w:name w:val="Body Text"/>
    <w:basedOn w:val="1"/>
    <w:next w:val="1"/>
    <w:qFormat/>
    <w:uiPriority w:val="0"/>
    <w:rPr>
      <w:color w:val="993300"/>
      <w:sz w:val="24"/>
    </w:rPr>
  </w:style>
  <w:style w:type="paragraph" w:styleId="6">
    <w:name w:val="Plain Text"/>
    <w:basedOn w:val="1"/>
    <w:link w:val="17"/>
    <w:unhideWhenUsed/>
    <w:qFormat/>
    <w:uiPriority w:val="99"/>
    <w:rPr>
      <w:rFonts w:ascii="宋体" w:hAnsi="Courier New"/>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next w:val="5"/>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unhideWhenUsed/>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9"/>
    <w:rPr>
      <w:rFonts w:ascii="Times New Roman" w:hAnsi="Times New Roman" w:eastAsia="宋体" w:cs="Times New Roman"/>
      <w:b/>
      <w:bCs/>
      <w:kern w:val="44"/>
      <w:sz w:val="44"/>
      <w:szCs w:val="44"/>
    </w:rPr>
  </w:style>
  <w:style w:type="character" w:customStyle="1" w:styleId="15">
    <w:name w:val="标题 2 Char"/>
    <w:basedOn w:val="13"/>
    <w:link w:val="3"/>
    <w:qFormat/>
    <w:uiPriority w:val="99"/>
    <w:rPr>
      <w:rFonts w:ascii="Arial" w:hAnsi="Arial" w:eastAsia="黑体" w:cs="Arial"/>
      <w:b/>
      <w:bCs/>
      <w:sz w:val="32"/>
      <w:szCs w:val="32"/>
    </w:rPr>
  </w:style>
  <w:style w:type="paragraph" w:customStyle="1" w:styleId="16">
    <w:name w:val="列出段落1"/>
    <w:basedOn w:val="1"/>
    <w:qFormat/>
    <w:uiPriority w:val="0"/>
    <w:pPr>
      <w:ind w:firstLine="420" w:firstLineChars="200"/>
    </w:pPr>
  </w:style>
  <w:style w:type="character" w:customStyle="1" w:styleId="17">
    <w:name w:val="纯文本 Char"/>
    <w:basedOn w:val="13"/>
    <w:link w:val="6"/>
    <w:qFormat/>
    <w:uiPriority w:val="99"/>
    <w:rPr>
      <w:rFonts w:ascii="宋体" w:hAnsi="Courier New" w:eastAsia="宋体" w:cs="Times New Roman"/>
      <w:szCs w:val="21"/>
    </w:rPr>
  </w:style>
  <w:style w:type="paragraph" w:customStyle="1" w:styleId="18">
    <w:name w:val="※封面题须"/>
    <w:basedOn w:val="1"/>
    <w:qFormat/>
    <w:uiPriority w:val="0"/>
    <w:pPr>
      <w:widowControl/>
      <w:spacing w:before="100" w:beforeAutospacing="1" w:after="100" w:afterAutospacing="1"/>
      <w:ind w:left="850" w:leftChars="350" w:right="250" w:rightChars="250" w:hanging="500" w:hangingChars="500"/>
      <w:jc w:val="left"/>
    </w:pPr>
    <w:rPr>
      <w:rFonts w:ascii="Calibri Light" w:hAnsi="Calibri Light" w:eastAsia="华文仿宋"/>
      <w:sz w:val="36"/>
      <w:szCs w:val="36"/>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rPr>
      <w:rFonts w:cstheme="minorBidi"/>
    </w:rPr>
  </w:style>
  <w:style w:type="character" w:customStyle="1" w:styleId="21">
    <w:name w:val="页眉 Char"/>
    <w:basedOn w:val="13"/>
    <w:link w:val="10"/>
    <w:qFormat/>
    <w:uiPriority w:val="99"/>
    <w:rPr>
      <w:rFonts w:ascii="Calibri" w:hAnsi="Calibri" w:eastAsia="宋体" w:cs="Times New Roman"/>
      <w:kern w:val="2"/>
      <w:sz w:val="18"/>
      <w:szCs w:val="18"/>
    </w:rPr>
  </w:style>
  <w:style w:type="character" w:customStyle="1" w:styleId="22">
    <w:name w:val="页脚 Char"/>
    <w:basedOn w:val="13"/>
    <w:link w:val="9"/>
    <w:qFormat/>
    <w:uiPriority w:val="99"/>
    <w:rPr>
      <w:rFonts w:ascii="Calibri" w:hAnsi="Calibri" w:eastAsia="宋体" w:cs="Times New Roman"/>
      <w:kern w:val="2"/>
      <w:sz w:val="18"/>
      <w:szCs w:val="18"/>
    </w:rPr>
  </w:style>
  <w:style w:type="character" w:customStyle="1" w:styleId="23">
    <w:name w:val="批注框文本 Char"/>
    <w:basedOn w:val="13"/>
    <w:link w:val="8"/>
    <w:semiHidden/>
    <w:qFormat/>
    <w:uiPriority w:val="99"/>
    <w:rPr>
      <w:rFonts w:ascii="Calibri" w:hAnsi="Calibri" w:eastAsia="宋体" w:cs="Times New Roman"/>
      <w:kern w:val="2"/>
      <w:sz w:val="18"/>
      <w:szCs w:val="18"/>
    </w:rPr>
  </w:style>
  <w:style w:type="character" w:customStyle="1" w:styleId="24">
    <w:name w:val="文档结构图 Char"/>
    <w:basedOn w:val="13"/>
    <w:link w:val="4"/>
    <w:semiHidden/>
    <w:qFormat/>
    <w:uiPriority w:val="99"/>
    <w:rPr>
      <w:rFonts w:ascii="宋体" w:hAnsi="Calibri" w:eastAsia="宋体" w:cs="Times New Roman"/>
      <w:kern w:val="2"/>
      <w:sz w:val="18"/>
      <w:szCs w:val="18"/>
    </w:rPr>
  </w:style>
  <w:style w:type="character" w:customStyle="1" w:styleId="25">
    <w:name w:val="日期 Char"/>
    <w:basedOn w:val="13"/>
    <w:link w:val="7"/>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88</Words>
  <Characters>504</Characters>
  <Lines>4</Lines>
  <Paragraphs>1</Paragraphs>
  <TotalTime>1</TotalTime>
  <ScaleCrop>false</ScaleCrop>
  <LinksUpToDate>false</LinksUpToDate>
  <CharactersWithSpaces>591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2020-07-02T08:00:00Z</dcterms:created>
  <dc:creator>李翠</dc:creator>
  <cp:lastModifiedBy>sj~nli</cp:lastModifiedBy>
  <cp:lastPrinted>2025-04-14T02:51:00Z</cp:lastPrinted>
  <dcterms:modified xsi:type="dcterms:W3CDTF">2025-04-15T01:11:54Z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BFF4F04C112E4F6C93B83EB655076AAF</vt:lpwstr>
  </property>
  <property fmtid="{D5CDD505-2E9C-101B-9397-08002B2CF9AE}" pid="4" name="KSOTemplateDocerSaveRecord">
    <vt:lpwstr>eyJoZGlkIjoiNzEzYTUzZDZlYzU2ZmMyNjViMjExMzhmMzE1NGZmMGQiLCJ1c2VySWQiOiI0NDI3NjAzODgifQ==</vt:lpwstr>
  </property>
</Properties>
</file>