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661C8" w14:textId="77777777" w:rsidR="00BE6AC4" w:rsidRDefault="00000000">
      <w:pPr>
        <w:keepNext/>
        <w:topLinePunct/>
        <w:adjustRightInd w:val="0"/>
        <w:snapToGrid w:val="0"/>
        <w:spacing w:before="300" w:after="280" w:line="580" w:lineRule="exact"/>
        <w:jc w:val="center"/>
        <w:outlineLvl w:val="0"/>
        <w:rPr>
          <w:rFonts w:ascii="黑体" w:eastAsia="黑体" w:hAnsi="黑体" w:cs="Times New Roman" w:hint="eastAsia"/>
          <w:sz w:val="32"/>
          <w:szCs w:val="32"/>
        </w:rPr>
      </w:pPr>
      <w:r>
        <w:rPr>
          <w:rFonts w:ascii="黑体" w:eastAsia="黑体" w:hAnsi="黑体" w:cs="Times New Roman" w:hint="eastAsia"/>
          <w:sz w:val="32"/>
          <w:szCs w:val="32"/>
        </w:rPr>
        <w:t>包3：自然资源立体探测数据库研发及遥感智能解译能力提升采购需求</w:t>
      </w:r>
    </w:p>
    <w:p w14:paraId="19323CAE" w14:textId="77777777" w:rsidR="00BE6AC4" w:rsidRDefault="00000000">
      <w:pPr>
        <w:keepNext/>
        <w:topLinePunct/>
        <w:adjustRightInd w:val="0"/>
        <w:snapToGrid w:val="0"/>
        <w:spacing w:line="580" w:lineRule="exact"/>
        <w:ind w:firstLineChars="200" w:firstLine="640"/>
        <w:outlineLvl w:val="1"/>
        <w:rPr>
          <w:rFonts w:ascii="黑体" w:eastAsia="黑体" w:hAnsi="黑体" w:cs="Times New Roman" w:hint="eastAsia"/>
          <w:sz w:val="32"/>
          <w:szCs w:val="32"/>
        </w:rPr>
      </w:pPr>
      <w:r>
        <w:rPr>
          <w:rFonts w:ascii="黑体" w:eastAsia="黑体" w:hAnsi="黑体" w:cs="Times New Roman" w:hint="eastAsia"/>
          <w:sz w:val="32"/>
          <w:szCs w:val="32"/>
        </w:rPr>
        <w:t>一、基本情况</w:t>
      </w:r>
    </w:p>
    <w:p w14:paraId="0AD5A3B6" w14:textId="0595E22C"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建设秦巴自然资源监测分析库，优化秦巴自然资源智慧大脑，完善自主可控的数据处理框架，提升多源数据处理与智能解译能力。开展立体探测体系标准规范建设及关键技术研究</w:t>
      </w:r>
      <w:r w:rsidR="001338C3">
        <w:rPr>
          <w:rFonts w:ascii="仿宋_GB2312" w:eastAsia="仿宋_GB2312" w:hAnsi="Calibri" w:cs="Times New Roman" w:hint="eastAsia"/>
          <w:sz w:val="32"/>
          <w:szCs w:val="32"/>
        </w:rPr>
        <w:t>，</w:t>
      </w:r>
      <w:r>
        <w:rPr>
          <w:rFonts w:ascii="仿宋_GB2312" w:eastAsia="仿宋_GB2312" w:hAnsi="Calibri" w:cs="Times New Roman" w:hint="eastAsia"/>
          <w:sz w:val="32"/>
          <w:szCs w:val="32"/>
        </w:rPr>
        <w:t>保障业务支撑体系升级、配合开展秦巴山区遥感监测工作。</w:t>
      </w:r>
    </w:p>
    <w:p w14:paraId="5E35A666" w14:textId="77777777" w:rsidR="00BE6AC4" w:rsidRDefault="00000000">
      <w:pPr>
        <w:keepNext/>
        <w:topLinePunct/>
        <w:adjustRightInd w:val="0"/>
        <w:snapToGrid w:val="0"/>
        <w:spacing w:line="580" w:lineRule="exact"/>
        <w:ind w:firstLineChars="200" w:firstLine="640"/>
        <w:outlineLvl w:val="1"/>
        <w:rPr>
          <w:rFonts w:ascii="黑体" w:eastAsia="黑体" w:hAnsi="黑体" w:cs="Times New Roman" w:hint="eastAsia"/>
          <w:sz w:val="32"/>
          <w:szCs w:val="32"/>
        </w:rPr>
      </w:pPr>
      <w:r>
        <w:rPr>
          <w:rFonts w:ascii="黑体" w:eastAsia="黑体" w:hAnsi="黑体" w:cs="Times New Roman" w:hint="eastAsia"/>
          <w:sz w:val="32"/>
          <w:szCs w:val="32"/>
        </w:rPr>
        <w:t>二、服务内容</w:t>
      </w:r>
    </w:p>
    <w:p w14:paraId="23359F5E" w14:textId="7DCB225C"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（1）研发</w:t>
      </w:r>
      <w:r w:rsidR="001F7E7A">
        <w:rPr>
          <w:rFonts w:ascii="仿宋_GB2312" w:eastAsia="仿宋_GB2312" w:hAnsi="Calibri" w:cs="Times New Roman" w:hint="eastAsia"/>
          <w:sz w:val="32"/>
          <w:szCs w:val="32"/>
        </w:rPr>
        <w:t>秦巴</w:t>
      </w:r>
      <w:r>
        <w:rPr>
          <w:rFonts w:ascii="仿宋_GB2312" w:eastAsia="仿宋_GB2312" w:hAnsi="Calibri" w:cs="Times New Roman" w:hint="eastAsia"/>
          <w:sz w:val="32"/>
          <w:szCs w:val="32"/>
        </w:rPr>
        <w:t>自然资源立体监测分析</w:t>
      </w:r>
      <w:r w:rsidR="001951E2">
        <w:rPr>
          <w:rFonts w:ascii="仿宋_GB2312" w:eastAsia="仿宋_GB2312" w:hAnsi="Calibri" w:cs="Times New Roman" w:hint="eastAsia"/>
          <w:sz w:val="32"/>
          <w:szCs w:val="32"/>
        </w:rPr>
        <w:t>库</w:t>
      </w:r>
      <w:r>
        <w:rPr>
          <w:rFonts w:ascii="仿宋_GB2312" w:eastAsia="仿宋_GB2312" w:hAnsi="Calibri" w:cs="Times New Roman" w:hint="eastAsia"/>
          <w:sz w:val="32"/>
          <w:szCs w:val="32"/>
        </w:rPr>
        <w:t>，构建自然资源监测数据应用的分析模型，支撑自然资源日常监测成果专题分析。</w:t>
      </w:r>
    </w:p>
    <w:p w14:paraId="76E76887" w14:textId="08A2AA43"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（2）开展监测产品体系的建设与处理框架升级工作，提升遥感影像数据处理能力及效率。</w:t>
      </w:r>
    </w:p>
    <w:p w14:paraId="637742C3" w14:textId="218A9336"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（3）协助开展样本采集扩充工作，开展</w:t>
      </w:r>
      <w:r w:rsidR="00954115">
        <w:rPr>
          <w:rFonts w:ascii="仿宋_GB2312" w:eastAsia="仿宋_GB2312" w:hAnsi="Calibri" w:cs="Times New Roman" w:hint="eastAsia"/>
          <w:sz w:val="32"/>
          <w:szCs w:val="32"/>
        </w:rPr>
        <w:t>标准规范建设及</w:t>
      </w:r>
      <w:r>
        <w:rPr>
          <w:rFonts w:ascii="仿宋_GB2312" w:eastAsia="仿宋_GB2312" w:hAnsi="Calibri" w:cs="Times New Roman" w:hint="eastAsia"/>
          <w:sz w:val="32"/>
          <w:szCs w:val="32"/>
        </w:rPr>
        <w:t>相关关键技术研究，基于扩充后的样本，开展智能解译模型优化，提升建筑变化检测智能解译模型精度。</w:t>
      </w:r>
    </w:p>
    <w:p w14:paraId="7BEC72DC" w14:textId="4B0B7A9C"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搭建智能感知、工作调度、分析决策支撑框架，开展天-空-地多源数据(影像、视频、照片、矢量等数据)关联展示分析技术研发，整合数据管理、数据生产、智能解译监测分析等基础能力，贯通自然资源监测全流程生产调度</w:t>
      </w:r>
      <w:r w:rsidR="00E52A68">
        <w:rPr>
          <w:rFonts w:ascii="仿宋_GB2312" w:eastAsia="仿宋_GB2312" w:hAnsi="Calibri" w:cs="Times New Roman" w:hint="eastAsia"/>
          <w:sz w:val="32"/>
          <w:szCs w:val="32"/>
        </w:rPr>
        <w:t>，</w:t>
      </w:r>
      <w:r>
        <w:rPr>
          <w:rFonts w:ascii="仿宋_GB2312" w:eastAsia="仿宋_GB2312" w:hAnsi="Calibri" w:cs="Times New Roman" w:hint="eastAsia"/>
          <w:sz w:val="32"/>
          <w:szCs w:val="32"/>
        </w:rPr>
        <w:t>初步形成自然资源监测二三维联动分析能力。</w:t>
      </w:r>
    </w:p>
    <w:p w14:paraId="50F37294" w14:textId="77777777" w:rsidR="00BE6AC4" w:rsidRDefault="00000000">
      <w:pPr>
        <w:keepNext/>
        <w:topLinePunct/>
        <w:adjustRightInd w:val="0"/>
        <w:snapToGrid w:val="0"/>
        <w:spacing w:line="580" w:lineRule="exact"/>
        <w:ind w:firstLineChars="200" w:firstLine="640"/>
        <w:outlineLvl w:val="1"/>
        <w:rPr>
          <w:rFonts w:ascii="黑体" w:eastAsia="黑体" w:hAnsi="黑体" w:cs="Times New Roman" w:hint="eastAsia"/>
          <w:sz w:val="32"/>
          <w:szCs w:val="32"/>
        </w:rPr>
      </w:pPr>
      <w:r>
        <w:rPr>
          <w:rFonts w:ascii="黑体" w:eastAsia="黑体" w:hAnsi="黑体" w:cs="Times New Roman" w:hint="eastAsia"/>
          <w:sz w:val="32"/>
          <w:szCs w:val="32"/>
        </w:rPr>
        <w:lastRenderedPageBreak/>
        <w:t>三、工作要求</w:t>
      </w:r>
    </w:p>
    <w:p w14:paraId="189DA7F0" w14:textId="77777777" w:rsidR="00BE6AC4" w:rsidRDefault="00000000">
      <w:pPr>
        <w:keepNext/>
        <w:numPr>
          <w:ilvl w:val="255"/>
          <w:numId w:val="0"/>
        </w:numPr>
        <w:topLinePunct/>
        <w:adjustRightInd w:val="0"/>
        <w:snapToGrid w:val="0"/>
        <w:spacing w:line="580" w:lineRule="exact"/>
        <w:outlineLvl w:val="2"/>
        <w:rPr>
          <w:rFonts w:ascii="仿宋_GB2312" w:eastAsia="仿宋_GB2312" w:hAnsi="Calibri" w:cs="Times New Roman"/>
          <w:sz w:val="32"/>
          <w:szCs w:val="32"/>
        </w:rPr>
      </w:pPr>
      <w:r>
        <w:rPr>
          <w:rFonts w:ascii="楷体_GB2312" w:eastAsia="楷体_GB2312" w:hAnsi="Calibri" w:cs="Times New Roman" w:hint="eastAsia"/>
          <w:sz w:val="32"/>
          <w:szCs w:val="32"/>
        </w:rPr>
        <w:t>（一）</w:t>
      </w:r>
      <w:r>
        <w:rPr>
          <w:rFonts w:ascii="仿宋_GB2312" w:eastAsia="仿宋_GB2312" w:hAnsi="Calibri" w:cs="Times New Roman" w:hint="eastAsia"/>
          <w:sz w:val="32"/>
          <w:szCs w:val="32"/>
        </w:rPr>
        <w:t>技术标准与依据</w:t>
      </w:r>
    </w:p>
    <w:p w14:paraId="73406D30" w14:textId="77777777"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《地球空间数据交换格式》（GB/T 17798-2007）；</w:t>
      </w:r>
    </w:p>
    <w:p w14:paraId="09A9C3D3" w14:textId="77777777"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《国土资源数据库标准及数据库建设规范编制指南》；</w:t>
      </w:r>
    </w:p>
    <w:p w14:paraId="50CA3305" w14:textId="77777777"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《信息安全技术数据库管理系统安全技术要求》（GB/T 20273-2006）；</w:t>
      </w:r>
    </w:p>
    <w:p w14:paraId="78141796" w14:textId="77777777"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《关系数据管理系统技术要求》（GB/T 28821-2012）；</w:t>
      </w:r>
    </w:p>
    <w:p w14:paraId="35D9CE5A" w14:textId="77777777"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《非结构化数据管理系统技术要求》（GB/T 32630-2016）；</w:t>
      </w:r>
    </w:p>
    <w:p w14:paraId="7FCE2C15" w14:textId="77777777"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《信息技术软件工程术语》（GB/T 11457-2006）；</w:t>
      </w:r>
    </w:p>
    <w:p w14:paraId="237E1638" w14:textId="77777777"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《软件可靠性和安全性设计准则》（GJB/Z 102-97）；</w:t>
      </w:r>
    </w:p>
    <w:p w14:paraId="37272E19" w14:textId="77777777"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《信息技术软件维护》（GB/T 20157-2006）；</w:t>
      </w:r>
    </w:p>
    <w:p w14:paraId="7520410E" w14:textId="77777777"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《信息技术软件生存周期过程配置管理》（GB/T 20158-2006）；</w:t>
      </w:r>
    </w:p>
    <w:p w14:paraId="716CBD54" w14:textId="77777777"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《计算机软件文档编制规范》（GB/T 8567-2006）；</w:t>
      </w:r>
    </w:p>
    <w:p w14:paraId="73A83A78" w14:textId="77777777"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《地理信息系统软件测试规范》（GB/T 33447-2016）；</w:t>
      </w:r>
    </w:p>
    <w:p w14:paraId="17D810A5" w14:textId="77777777" w:rsidR="00BE6AC4" w:rsidRDefault="00000000">
      <w:pPr>
        <w:topLinePunct/>
        <w:adjustRightInd w:val="0"/>
        <w:snapToGrid w:val="0"/>
        <w:spacing w:line="580" w:lineRule="exact"/>
        <w:ind w:firstLineChars="200" w:firstLine="640"/>
        <w:rPr>
          <w:rFonts w:hint="eastAsia"/>
        </w:rPr>
      </w:pPr>
      <w:r>
        <w:rPr>
          <w:rFonts w:ascii="仿宋_GB2312" w:eastAsia="仿宋_GB2312" w:hAnsi="Calibri" w:cs="Times New Roman" w:hint="eastAsia"/>
          <w:sz w:val="32"/>
          <w:szCs w:val="32"/>
        </w:rPr>
        <w:t>《软件系统验收规范》（GB/T 28035-2011）。</w:t>
      </w:r>
    </w:p>
    <w:p w14:paraId="4E8D7C2A" w14:textId="77777777" w:rsidR="00BE6AC4" w:rsidRDefault="00000000">
      <w:pPr>
        <w:keepNext/>
        <w:numPr>
          <w:ilvl w:val="255"/>
          <w:numId w:val="0"/>
        </w:numPr>
        <w:topLinePunct/>
        <w:adjustRightInd w:val="0"/>
        <w:snapToGrid w:val="0"/>
        <w:spacing w:line="580" w:lineRule="exact"/>
        <w:outlineLvl w:val="2"/>
        <w:rPr>
          <w:rFonts w:ascii="楷体_GB2312" w:eastAsia="楷体_GB2312" w:hAnsi="Calibri" w:cs="Times New Roman"/>
          <w:sz w:val="32"/>
          <w:szCs w:val="32"/>
        </w:rPr>
      </w:pPr>
      <w:r>
        <w:rPr>
          <w:rFonts w:ascii="楷体_GB2312" w:eastAsia="楷体_GB2312" w:hAnsi="Calibri" w:cs="Times New Roman" w:hint="eastAsia"/>
          <w:sz w:val="32"/>
          <w:szCs w:val="32"/>
        </w:rPr>
        <w:t>（二）技术指标</w:t>
      </w:r>
    </w:p>
    <w:p w14:paraId="6723C959" w14:textId="77777777" w:rsidR="00BE6AC4" w:rsidRDefault="00000000">
      <w:pPr>
        <w:widowControl/>
        <w:topLinePunct/>
        <w:adjustRightInd w:val="0"/>
        <w:snapToGrid w:val="0"/>
        <w:spacing w:line="580" w:lineRule="exact"/>
        <w:ind w:firstLineChars="200" w:firstLine="643"/>
        <w:jc w:val="left"/>
        <w:rPr>
          <w:rFonts w:ascii="仿宋_GB2312" w:eastAsia="仿宋_GB2312" w:hAnsi="Calibri" w:cs="Times New Roman"/>
          <w:b/>
          <w:bCs/>
          <w:sz w:val="32"/>
          <w:szCs w:val="32"/>
        </w:rPr>
      </w:pPr>
      <w:r>
        <w:rPr>
          <w:rFonts w:ascii="仿宋_GB2312" w:eastAsia="仿宋_GB2312" w:hAnsi="Calibri" w:cs="Times New Roman" w:hint="eastAsia"/>
          <w:b/>
          <w:bCs/>
          <w:sz w:val="32"/>
          <w:szCs w:val="32"/>
        </w:rPr>
        <w:t>（1）总体技术指标</w:t>
      </w:r>
    </w:p>
    <w:p w14:paraId="4EF5F3C5" w14:textId="77777777" w:rsidR="00BE6AC4" w:rsidRDefault="00000000">
      <w:pPr>
        <w:widowControl/>
        <w:topLinePunct/>
        <w:adjustRightInd w:val="0"/>
        <w:snapToGrid w:val="0"/>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1）系统稳定运行：a）系统需满足7×24不间断运行；b）系统平均无故障时间多于100天；c）系统故障恢复时间少于1小时；d）系统平均负荷小于50%；在正常运行状态下，负荷大于70%的连续持续时间不超过10分钟；e）实现系统运行状态监控机制，监控信息不超过2秒更新一次。</w:t>
      </w:r>
    </w:p>
    <w:p w14:paraId="5780B2AA" w14:textId="77777777" w:rsidR="00BE6AC4" w:rsidRDefault="00000000">
      <w:pPr>
        <w:widowControl/>
        <w:topLinePunct/>
        <w:adjustRightInd w:val="0"/>
        <w:snapToGrid w:val="0"/>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2）人机界面友好，易操作性强，输入输出方便，图表生成美观，检索查询简单快捷。</w:t>
      </w:r>
    </w:p>
    <w:p w14:paraId="7E609A27" w14:textId="723B41B3" w:rsidR="00BE6AC4" w:rsidRDefault="00000000">
      <w:pPr>
        <w:topLinePunct/>
        <w:adjustRightInd w:val="0"/>
        <w:snapToGrid w:val="0"/>
        <w:spacing w:line="580" w:lineRule="exact"/>
        <w:ind w:firstLineChars="200" w:firstLine="643"/>
        <w:rPr>
          <w:rFonts w:ascii="仿宋_GB2312" w:eastAsia="仿宋_GB2312" w:hAnsi="Calibri" w:cs="Times New Roman"/>
          <w:b/>
          <w:bCs/>
          <w:sz w:val="32"/>
          <w:szCs w:val="32"/>
        </w:rPr>
      </w:pPr>
      <w:r>
        <w:rPr>
          <w:rFonts w:ascii="仿宋_GB2312" w:eastAsia="仿宋_GB2312" w:hAnsi="Calibri" w:cs="Times New Roman" w:hint="eastAsia"/>
          <w:b/>
          <w:bCs/>
          <w:sz w:val="32"/>
          <w:szCs w:val="32"/>
        </w:rPr>
        <w:t>（2）秦巴自然资源立体监测分析</w:t>
      </w:r>
      <w:r w:rsidR="001951E2">
        <w:rPr>
          <w:rFonts w:ascii="仿宋_GB2312" w:eastAsia="仿宋_GB2312" w:hAnsi="Calibri" w:cs="Times New Roman" w:hint="eastAsia"/>
          <w:b/>
          <w:bCs/>
          <w:sz w:val="32"/>
          <w:szCs w:val="32"/>
        </w:rPr>
        <w:t>库</w:t>
      </w:r>
      <w:r>
        <w:rPr>
          <w:rFonts w:ascii="仿宋_GB2312" w:eastAsia="仿宋_GB2312" w:hAnsi="Calibri" w:cs="Times New Roman" w:hint="eastAsia"/>
          <w:b/>
          <w:bCs/>
          <w:sz w:val="32"/>
          <w:szCs w:val="32"/>
        </w:rPr>
        <w:t>技术指标</w:t>
      </w:r>
    </w:p>
    <w:p w14:paraId="55910262" w14:textId="75A614F8" w:rsidR="00BE6AC4" w:rsidRDefault="00000000">
      <w:pPr>
        <w:widowControl/>
        <w:topLinePunct/>
        <w:adjustRightInd w:val="0"/>
        <w:snapToGrid w:val="0"/>
        <w:spacing w:line="580" w:lineRule="exact"/>
        <w:ind w:firstLineChars="200" w:firstLine="640"/>
        <w:jc w:val="left"/>
        <w:rPr>
          <w:rFonts w:ascii="仿宋_GB2312" w:eastAsia="仿宋_GB2312" w:hAnsi="Calibri" w:cs="Times New Roman"/>
          <w:sz w:val="32"/>
          <w:szCs w:val="32"/>
        </w:rPr>
      </w:pPr>
      <w:r>
        <w:rPr>
          <w:rFonts w:ascii="仿宋_GB2312" w:eastAsia="仿宋_GB2312" w:hAnsi="Calibri" w:cs="Times New Roman" w:hint="eastAsia"/>
          <w:sz w:val="32"/>
          <w:szCs w:val="32"/>
        </w:rPr>
        <w:t>1）能够搭建可视化分析流程，构建业务</w:t>
      </w:r>
      <w:r w:rsidR="00E52A68">
        <w:rPr>
          <w:rFonts w:ascii="仿宋_GB2312" w:eastAsia="仿宋_GB2312" w:hAnsi="Calibri" w:cs="Times New Roman" w:hint="eastAsia"/>
          <w:sz w:val="32"/>
          <w:szCs w:val="32"/>
        </w:rPr>
        <w:t>分析</w:t>
      </w:r>
      <w:r>
        <w:rPr>
          <w:rFonts w:ascii="仿宋_GB2312" w:eastAsia="仿宋_GB2312" w:hAnsi="Calibri" w:cs="Times New Roman" w:hint="eastAsia"/>
          <w:sz w:val="32"/>
          <w:szCs w:val="32"/>
        </w:rPr>
        <w:t>模型，按需为自然资源业务场景搭建分析方案。</w:t>
      </w:r>
    </w:p>
    <w:p w14:paraId="56F91D21" w14:textId="77777777"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2）提供数据叠加、擦除、空间关联等不少于10个基础分析模型，支撑业务数据的常规空间分析。</w:t>
      </w:r>
    </w:p>
    <w:p w14:paraId="26912414" w14:textId="0AFB1608"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3）设计现状提取图斑专题分析、变化图斑专题分析、日常监测</w:t>
      </w:r>
      <w:r w:rsidR="00E52A68">
        <w:rPr>
          <w:rFonts w:ascii="仿宋_GB2312" w:eastAsia="仿宋_GB2312" w:hAnsi="Calibri" w:cs="Times New Roman" w:hint="eastAsia"/>
          <w:sz w:val="32"/>
          <w:szCs w:val="32"/>
        </w:rPr>
        <w:t>图斑</w:t>
      </w:r>
      <w:r>
        <w:rPr>
          <w:rFonts w:ascii="仿宋_GB2312" w:eastAsia="仿宋_GB2312" w:hAnsi="Calibri" w:cs="Times New Roman" w:hint="eastAsia"/>
          <w:sz w:val="32"/>
          <w:szCs w:val="32"/>
        </w:rPr>
        <w:t>专题分析等业务算法模型。</w:t>
      </w:r>
    </w:p>
    <w:p w14:paraId="1419676D" w14:textId="77777777"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数据分析效率指标：a）支持对单图层超过2000公顷的分析数据进行空间分析计算；b）不超过100亩范围的目标图层属性汇总统计平均响应时间小于30秒；c）大于100亩范围的目标图层属性汇总统计平均响应时间小于5分钟。</w:t>
      </w:r>
    </w:p>
    <w:p w14:paraId="2DA17666" w14:textId="77777777" w:rsidR="00BE6AC4" w:rsidRDefault="00000000">
      <w:pPr>
        <w:topLinePunct/>
        <w:adjustRightInd w:val="0"/>
        <w:snapToGrid w:val="0"/>
        <w:spacing w:line="580" w:lineRule="exact"/>
        <w:ind w:firstLineChars="200" w:firstLine="643"/>
        <w:rPr>
          <w:rFonts w:ascii="仿宋_GB2312" w:eastAsia="仿宋_GB2312" w:hAnsi="Calibri" w:cs="Times New Roman"/>
          <w:b/>
          <w:bCs/>
          <w:sz w:val="32"/>
          <w:szCs w:val="32"/>
        </w:rPr>
      </w:pPr>
      <w:r>
        <w:rPr>
          <w:rFonts w:ascii="仿宋_GB2312" w:eastAsia="仿宋_GB2312" w:hAnsi="Calibri" w:cs="Times New Roman" w:hint="eastAsia"/>
          <w:b/>
          <w:bCs/>
          <w:sz w:val="32"/>
          <w:szCs w:val="32"/>
        </w:rPr>
        <w:t>（3）多源数据处理与智能解译技术指标</w:t>
      </w:r>
    </w:p>
    <w:p w14:paraId="0E74C018" w14:textId="40DBEF7E"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1）系统支持分布式多节点集群部署，可按需扩展节点，每增加2个节点，以遥感影像处理产品线为例，生产效率提升不少于1倍</w:t>
      </w:r>
      <w:r w:rsidR="00C578E7">
        <w:rPr>
          <w:rFonts w:ascii="仿宋_GB2312" w:eastAsia="仿宋_GB2312" w:hAnsi="Calibri" w:cs="Times New Roman" w:hint="eastAsia"/>
          <w:sz w:val="32"/>
          <w:szCs w:val="32"/>
        </w:rPr>
        <w:t>。</w:t>
      </w:r>
      <w:r w:rsidR="00C578E7" w:rsidRPr="00307C23">
        <w:rPr>
          <w:rFonts w:ascii="仿宋_GB2312" w:eastAsia="仿宋_GB2312" w:hAnsi="Calibri" w:cs="Times New Roman" w:hint="eastAsia"/>
          <w:sz w:val="32"/>
          <w:szCs w:val="32"/>
        </w:rPr>
        <w:t>处理</w:t>
      </w:r>
      <w:r w:rsidR="00C578E7" w:rsidRPr="00307C23">
        <w:rPr>
          <w:rFonts w:ascii="仿宋_GB2312" w:eastAsia="仿宋_GB2312" w:hAnsi="Calibri" w:cs="Times New Roman"/>
          <w:sz w:val="32"/>
          <w:szCs w:val="32"/>
        </w:rPr>
        <w:t>100景L1级标准景卫星影像生成1米分辨率标准分幅正射成果，总耗时优于1.5</w:t>
      </w:r>
      <w:r w:rsidR="00C578E7">
        <w:rPr>
          <w:rFonts w:ascii="仿宋_GB2312" w:eastAsia="仿宋_GB2312" w:hAnsi="Calibri" w:cs="Times New Roman"/>
          <w:sz w:val="32"/>
          <w:szCs w:val="32"/>
        </w:rPr>
        <w:t>小时</w:t>
      </w:r>
      <w:r w:rsidR="00C578E7">
        <w:rPr>
          <w:rFonts w:ascii="仿宋_GB2312" w:eastAsia="仿宋_GB2312" w:hAnsi="Calibri" w:cs="Times New Roman" w:hint="eastAsia"/>
          <w:sz w:val="32"/>
          <w:szCs w:val="32"/>
        </w:rPr>
        <w:t>。</w:t>
      </w:r>
    </w:p>
    <w:p w14:paraId="51189481" w14:textId="77777777" w:rsidR="00BE6AC4" w:rsidRPr="00954115"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2）支持50用户并发使用，支持同时发起20个任务并发执行。</w:t>
      </w:r>
    </w:p>
    <w:p w14:paraId="524B32CA" w14:textId="4D95C7D3" w:rsidR="00F15C34" w:rsidRDefault="00F15C34">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3）优化</w:t>
      </w:r>
      <w:r w:rsidR="00263F59">
        <w:rPr>
          <w:rFonts w:ascii="仿宋_GB2312" w:eastAsia="仿宋_GB2312" w:hAnsi="Calibri" w:cs="Times New Roman" w:hint="eastAsia"/>
          <w:sz w:val="32"/>
          <w:szCs w:val="32"/>
        </w:rPr>
        <w:t>无控</w:t>
      </w:r>
      <w:r>
        <w:rPr>
          <w:rFonts w:ascii="仿宋_GB2312" w:eastAsia="仿宋_GB2312" w:hAnsi="Calibri" w:cs="Times New Roman" w:hint="eastAsia"/>
          <w:sz w:val="32"/>
          <w:szCs w:val="32"/>
        </w:rPr>
        <w:t>遥感影像生产、</w:t>
      </w:r>
      <w:r w:rsidR="00263F59">
        <w:rPr>
          <w:rFonts w:ascii="仿宋_GB2312" w:eastAsia="仿宋_GB2312" w:hAnsi="Calibri" w:cs="Times New Roman" w:hint="eastAsia"/>
          <w:sz w:val="32"/>
          <w:szCs w:val="32"/>
        </w:rPr>
        <w:t>有控</w:t>
      </w:r>
      <w:r>
        <w:rPr>
          <w:rFonts w:ascii="仿宋_GB2312" w:eastAsia="仿宋_GB2312" w:hAnsi="Calibri" w:cs="Times New Roman" w:hint="eastAsia"/>
          <w:sz w:val="32"/>
          <w:szCs w:val="32"/>
        </w:rPr>
        <w:t>遥感影像产品生产、遥感影像智能解译生产、地形产品生产、地表参量反演生产等产品生产线</w:t>
      </w:r>
      <w:r w:rsidR="00263F59">
        <w:rPr>
          <w:rFonts w:ascii="仿宋_GB2312" w:eastAsia="仿宋_GB2312" w:hAnsi="Calibri" w:cs="Times New Roman" w:hint="eastAsia"/>
          <w:sz w:val="32"/>
          <w:szCs w:val="32"/>
        </w:rPr>
        <w:t>。</w:t>
      </w:r>
    </w:p>
    <w:p w14:paraId="284912F7" w14:textId="7F7F6048" w:rsidR="00BE6AC4" w:rsidRDefault="00F15C34" w:rsidP="00586E6C">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4）提供优化后的建筑变化检测智能解译模型、建筑检测</w:t>
      </w:r>
      <w:r>
        <w:rPr>
          <w:rFonts w:ascii="仿宋_GB2312" w:eastAsia="仿宋_GB2312" w:hAnsi="Calibri" w:cs="Times New Roman" w:hint="eastAsia"/>
          <w:sz w:val="32"/>
          <w:szCs w:val="32"/>
        </w:rPr>
        <w:lastRenderedPageBreak/>
        <w:t>智能解译模型，在实例级图斑精度评定方式下，建筑变化检测模型总体召回率不低于80%，准确率不低于50%；在像素级图斑精度评定方式下，建筑检测模型总体召回率不低于80%，准确率不低于80%。优化后的解译模型均需支持0.5米-2米分辨率的影像解译，能够对各区域、各个季节的国内外主流卫星与航空传感器影像进行相应地类识别处理，且识别结果稳定。</w:t>
      </w:r>
    </w:p>
    <w:p w14:paraId="16696074" w14:textId="7E1A895A" w:rsidR="00BE6AC4" w:rsidRDefault="00000000">
      <w:pPr>
        <w:topLinePunct/>
        <w:adjustRightInd w:val="0"/>
        <w:snapToGrid w:val="0"/>
        <w:spacing w:line="580" w:lineRule="exact"/>
        <w:ind w:firstLineChars="200" w:firstLine="643"/>
        <w:rPr>
          <w:rFonts w:ascii="仿宋_GB2312" w:eastAsia="仿宋_GB2312" w:hAnsi="Calibri" w:cs="Times New Roman"/>
          <w:b/>
          <w:bCs/>
          <w:sz w:val="32"/>
          <w:szCs w:val="32"/>
        </w:rPr>
      </w:pPr>
      <w:r>
        <w:rPr>
          <w:rFonts w:ascii="仿宋_GB2312" w:eastAsia="仿宋_GB2312" w:hAnsi="Calibri" w:cs="Times New Roman" w:hint="eastAsia"/>
          <w:b/>
          <w:bCs/>
          <w:sz w:val="32"/>
          <w:szCs w:val="32"/>
        </w:rPr>
        <w:t>（4）</w:t>
      </w:r>
      <w:r w:rsidR="00E4631F" w:rsidRPr="00E4631F">
        <w:rPr>
          <w:rFonts w:ascii="仿宋_GB2312" w:eastAsia="仿宋_GB2312" w:hAnsi="Calibri" w:cs="Times New Roman" w:hint="eastAsia"/>
          <w:b/>
          <w:bCs/>
          <w:sz w:val="32"/>
          <w:szCs w:val="32"/>
        </w:rPr>
        <w:t>二三维联动分析能力</w:t>
      </w:r>
      <w:r w:rsidR="00E4631F">
        <w:rPr>
          <w:rFonts w:ascii="仿宋_GB2312" w:eastAsia="仿宋_GB2312" w:hAnsi="Calibri" w:cs="Times New Roman" w:hint="eastAsia"/>
          <w:b/>
          <w:bCs/>
          <w:sz w:val="32"/>
          <w:szCs w:val="32"/>
        </w:rPr>
        <w:t>技术指标</w:t>
      </w:r>
    </w:p>
    <w:p w14:paraId="7FAD0532" w14:textId="77777777"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1）支持多源感知网络数据资源统筹展示，关联展示无人机视频、照片等数据，实现动态坐标定位和实时投射，与遥感影像等数据套合查看。</w:t>
      </w:r>
    </w:p>
    <w:p w14:paraId="1BF10755" w14:textId="3E94E911"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2）提供图斑分析、专题统计等服务，辅助决策；挖掘监测成果规律，多样化展示；按月更新数据，支持周期性图斑提取</w:t>
      </w:r>
    </w:p>
    <w:p w14:paraId="005CB616" w14:textId="461F2AC5" w:rsidR="00BE6AC4" w:rsidRDefault="00C578E7">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3）二三维场景下，矢量及影像数据在全省任意尺度下的浏览响应时间不超过5秒，矢量数据图斑单属性实时查询时间不超过5秒。</w:t>
      </w:r>
    </w:p>
    <w:p w14:paraId="3E029D20" w14:textId="5747DF40" w:rsidR="00BE6AC4" w:rsidRDefault="00C578E7">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4）天空地立体监测的各类矢量数据，图属交互联动、多视图聚合等可视化渲染时间不超过5秒。</w:t>
      </w:r>
    </w:p>
    <w:p w14:paraId="08A2C216" w14:textId="7D3591A7" w:rsidR="008A50AD" w:rsidRDefault="00C578E7">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5</w:t>
      </w:r>
      <w:r w:rsidR="008A50AD">
        <w:rPr>
          <w:rFonts w:ascii="仿宋_GB2312" w:eastAsia="仿宋_GB2312" w:hAnsi="Calibri" w:cs="Times New Roman" w:hint="eastAsia"/>
          <w:sz w:val="32"/>
          <w:szCs w:val="32"/>
        </w:rPr>
        <w:t>）系统支持无人机数据接入，实现预览、回放、云台控制、定位上报，</w:t>
      </w:r>
      <w:r w:rsidR="00E103CC">
        <w:rPr>
          <w:rFonts w:ascii="仿宋_GB2312" w:eastAsia="仿宋_GB2312" w:hAnsi="Calibri" w:cs="Times New Roman" w:hint="eastAsia"/>
          <w:sz w:val="32"/>
          <w:szCs w:val="32"/>
        </w:rPr>
        <w:t>具备数据采集、数据 管理、</w:t>
      </w:r>
      <w:r w:rsidR="008A50AD">
        <w:rPr>
          <w:rFonts w:ascii="仿宋_GB2312" w:eastAsia="仿宋_GB2312" w:hAnsi="Calibri" w:cs="Times New Roman" w:hint="eastAsia"/>
          <w:sz w:val="32"/>
          <w:szCs w:val="32"/>
        </w:rPr>
        <w:t>航线管理、飞行任务管理等功能；</w:t>
      </w:r>
    </w:p>
    <w:p w14:paraId="70102D53" w14:textId="249FBEF9" w:rsidR="008A50AD" w:rsidRDefault="00C578E7" w:rsidP="00E103CC">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6</w:t>
      </w:r>
      <w:r w:rsidR="008B53E3">
        <w:rPr>
          <w:rFonts w:ascii="仿宋_GB2312" w:eastAsia="仿宋_GB2312" w:hAnsi="Calibri" w:cs="Times New Roman" w:hint="eastAsia"/>
          <w:sz w:val="32"/>
          <w:szCs w:val="32"/>
        </w:rPr>
        <w:t>）</w:t>
      </w:r>
      <w:r w:rsidR="00E103CC" w:rsidRPr="00E103CC">
        <w:rPr>
          <w:rFonts w:ascii="仿宋_GB2312" w:eastAsia="仿宋_GB2312" w:hAnsi="Calibri" w:cs="Times New Roman" w:hint="eastAsia"/>
          <w:sz w:val="32"/>
          <w:szCs w:val="32"/>
        </w:rPr>
        <w:t>运用实景融合技术，将无人机巡飞的</w:t>
      </w:r>
      <w:r w:rsidR="0079774F">
        <w:rPr>
          <w:rFonts w:ascii="仿宋_GB2312" w:eastAsia="仿宋_GB2312" w:hAnsi="Calibri" w:cs="Times New Roman" w:hint="eastAsia"/>
          <w:sz w:val="32"/>
          <w:szCs w:val="32"/>
        </w:rPr>
        <w:t>图像</w:t>
      </w:r>
      <w:r w:rsidR="00E103CC" w:rsidRPr="00E103CC">
        <w:rPr>
          <w:rFonts w:ascii="仿宋_GB2312" w:eastAsia="仿宋_GB2312" w:hAnsi="Calibri" w:cs="Times New Roman" w:hint="eastAsia"/>
          <w:sz w:val="32"/>
          <w:szCs w:val="32"/>
        </w:rPr>
        <w:t>数据与已有的调查监测区域业务数据</w:t>
      </w:r>
      <w:r w:rsidR="00E103CC">
        <w:rPr>
          <w:rFonts w:ascii="仿宋_GB2312" w:eastAsia="仿宋_GB2312" w:hAnsi="Calibri" w:cs="Times New Roman" w:hint="eastAsia"/>
          <w:sz w:val="32"/>
          <w:szCs w:val="32"/>
        </w:rPr>
        <w:t>(矢量及影像)</w:t>
      </w:r>
      <w:r w:rsidR="00E103CC" w:rsidRPr="00E103CC">
        <w:rPr>
          <w:rFonts w:ascii="仿宋_GB2312" w:eastAsia="仿宋_GB2312" w:hAnsi="Calibri" w:cs="Times New Roman" w:hint="eastAsia"/>
          <w:sz w:val="32"/>
          <w:szCs w:val="32"/>
        </w:rPr>
        <w:t>进行融合分析，展示</w:t>
      </w:r>
      <w:r w:rsidR="00E103CC" w:rsidRPr="00E103CC">
        <w:rPr>
          <w:rFonts w:ascii="仿宋_GB2312" w:eastAsia="仿宋_GB2312" w:hAnsi="Calibri" w:cs="Times New Roman" w:hint="eastAsia"/>
          <w:sz w:val="32"/>
          <w:szCs w:val="32"/>
        </w:rPr>
        <w:lastRenderedPageBreak/>
        <w:t>重点监测区域的变化情况</w:t>
      </w:r>
      <w:r w:rsidR="00E103CC">
        <w:rPr>
          <w:rFonts w:ascii="仿宋_GB2312" w:eastAsia="仿宋_GB2312" w:hAnsi="Calibri" w:cs="Times New Roman" w:hint="eastAsia"/>
          <w:sz w:val="32"/>
          <w:szCs w:val="32"/>
        </w:rPr>
        <w:t>。</w:t>
      </w:r>
      <w:r w:rsidR="008B53E3">
        <w:rPr>
          <w:rFonts w:ascii="仿宋_GB2312" w:eastAsia="仿宋_GB2312" w:hAnsi="Calibri" w:cs="Times New Roman" w:hint="eastAsia"/>
          <w:sz w:val="32"/>
          <w:szCs w:val="32"/>
        </w:rPr>
        <w:t>支持实现无人机视频、矢量数据和影像的地理配准，叠加展示时影像、矢量数据沿无人机飞行路径垂直方向误差不大于2米，前进方向不大于10米。</w:t>
      </w:r>
    </w:p>
    <w:p w14:paraId="7E7F6870" w14:textId="5F42DC2C" w:rsidR="008B53E3" w:rsidRDefault="00C578E7" w:rsidP="008B53E3">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7</w:t>
      </w:r>
      <w:r w:rsidR="008B53E3">
        <w:rPr>
          <w:rFonts w:ascii="仿宋_GB2312" w:eastAsia="仿宋_GB2312" w:hAnsi="Calibri" w:cs="Times New Roman" w:hint="eastAsia"/>
          <w:sz w:val="32"/>
          <w:szCs w:val="32"/>
        </w:rPr>
        <w:t>）</w:t>
      </w:r>
      <w:r w:rsidR="008B53E3" w:rsidRPr="008B53E3">
        <w:rPr>
          <w:rFonts w:ascii="仿宋_GB2312" w:eastAsia="仿宋_GB2312" w:hAnsi="Calibri" w:cs="Times New Roman" w:hint="eastAsia"/>
          <w:sz w:val="32"/>
          <w:szCs w:val="32"/>
        </w:rPr>
        <w:t>利用无人机影像实时处理技术，经过几何校正、空三解算、精度调整等处理过程，可以获取局部地区的正射影像成果，</w:t>
      </w:r>
      <w:r w:rsidR="008B53E3">
        <w:rPr>
          <w:rFonts w:ascii="仿宋_GB2312" w:eastAsia="仿宋_GB2312" w:hAnsi="Calibri" w:cs="Times New Roman" w:hint="eastAsia"/>
          <w:sz w:val="32"/>
          <w:szCs w:val="32"/>
        </w:rPr>
        <w:t>支持</w:t>
      </w:r>
      <w:r w:rsidR="008B53E3" w:rsidRPr="008B53E3">
        <w:rPr>
          <w:rFonts w:ascii="仿宋_GB2312" w:eastAsia="仿宋_GB2312" w:hAnsi="Calibri" w:cs="Times New Roman" w:hint="eastAsia"/>
          <w:sz w:val="32"/>
          <w:szCs w:val="32"/>
        </w:rPr>
        <w:t>通过</w:t>
      </w:r>
      <w:r w:rsidR="008B53E3">
        <w:rPr>
          <w:rFonts w:ascii="仿宋_GB2312" w:eastAsia="仿宋_GB2312" w:hAnsi="Calibri" w:cs="Times New Roman" w:hint="eastAsia"/>
          <w:sz w:val="32"/>
          <w:szCs w:val="32"/>
        </w:rPr>
        <w:t>与业务数据的</w:t>
      </w:r>
      <w:r w:rsidR="008B53E3" w:rsidRPr="008B53E3">
        <w:rPr>
          <w:rFonts w:ascii="仿宋_GB2312" w:eastAsia="仿宋_GB2312" w:hAnsi="Calibri" w:cs="Times New Roman" w:hint="eastAsia"/>
          <w:sz w:val="32"/>
          <w:szCs w:val="32"/>
        </w:rPr>
        <w:t>自动比对分析，</w:t>
      </w:r>
      <w:r w:rsidR="008B53E3">
        <w:rPr>
          <w:rFonts w:ascii="仿宋_GB2312" w:eastAsia="仿宋_GB2312" w:hAnsi="Calibri" w:cs="Times New Roman" w:hint="eastAsia"/>
          <w:sz w:val="32"/>
          <w:szCs w:val="32"/>
        </w:rPr>
        <w:t>及时验证地表覆盖变化</w:t>
      </w:r>
      <w:r w:rsidR="008B53E3" w:rsidRPr="008B53E3">
        <w:rPr>
          <w:rFonts w:ascii="仿宋_GB2312" w:eastAsia="仿宋_GB2312" w:hAnsi="Calibri" w:cs="Times New Roman" w:hint="eastAsia"/>
          <w:sz w:val="32"/>
          <w:szCs w:val="32"/>
        </w:rPr>
        <w:t>。例如：利用无人机进行快速影像获取、动态展示。将</w:t>
      </w:r>
      <w:r w:rsidR="008B53E3">
        <w:rPr>
          <w:rFonts w:ascii="仿宋_GB2312" w:eastAsia="仿宋_GB2312" w:hAnsi="Calibri" w:cs="Times New Roman" w:hint="eastAsia"/>
          <w:sz w:val="32"/>
          <w:szCs w:val="32"/>
        </w:rPr>
        <w:t>数据与</w:t>
      </w:r>
      <w:r w:rsidR="008B53E3" w:rsidRPr="008B53E3">
        <w:rPr>
          <w:rFonts w:ascii="仿宋_GB2312" w:eastAsia="仿宋_GB2312" w:hAnsi="Calibri" w:cs="Times New Roman" w:hint="eastAsia"/>
          <w:sz w:val="32"/>
          <w:szCs w:val="32"/>
        </w:rPr>
        <w:t>遥感影像</w:t>
      </w:r>
      <w:r w:rsidR="008B53E3">
        <w:rPr>
          <w:rFonts w:ascii="仿宋_GB2312" w:eastAsia="仿宋_GB2312" w:hAnsi="Calibri" w:cs="Times New Roman" w:hint="eastAsia"/>
          <w:sz w:val="32"/>
          <w:szCs w:val="32"/>
        </w:rPr>
        <w:t>及业务管理数据</w:t>
      </w:r>
      <w:r w:rsidR="008B53E3" w:rsidRPr="008B53E3">
        <w:rPr>
          <w:rFonts w:ascii="仿宋_GB2312" w:eastAsia="仿宋_GB2312" w:hAnsi="Calibri" w:cs="Times New Roman" w:hint="eastAsia"/>
          <w:sz w:val="32"/>
          <w:szCs w:val="32"/>
        </w:rPr>
        <w:t>进行叠加，核实</w:t>
      </w:r>
      <w:r w:rsidR="008B53E3">
        <w:rPr>
          <w:rFonts w:ascii="仿宋_GB2312" w:eastAsia="仿宋_GB2312" w:hAnsi="Calibri" w:cs="Times New Roman" w:hint="eastAsia"/>
          <w:sz w:val="32"/>
          <w:szCs w:val="32"/>
        </w:rPr>
        <w:t>图属变化情况</w:t>
      </w:r>
      <w:r w:rsidR="008B53E3" w:rsidRPr="008B53E3">
        <w:rPr>
          <w:rFonts w:ascii="仿宋_GB2312" w:eastAsia="仿宋_GB2312" w:hAnsi="Calibri" w:cs="Times New Roman" w:hint="eastAsia"/>
          <w:sz w:val="32"/>
          <w:szCs w:val="32"/>
        </w:rPr>
        <w:t>。</w:t>
      </w:r>
    </w:p>
    <w:p w14:paraId="007F7211" w14:textId="1FF01932" w:rsidR="00BE6AC4" w:rsidRDefault="00C578E7">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8</w:t>
      </w:r>
      <w:r w:rsidR="00E4631F">
        <w:rPr>
          <w:rFonts w:ascii="仿宋_GB2312" w:eastAsia="仿宋_GB2312" w:hAnsi="Calibri" w:cs="Times New Roman" w:hint="eastAsia"/>
          <w:sz w:val="32"/>
          <w:szCs w:val="32"/>
        </w:rPr>
        <w:t>）支持通过界面集成、消息机制、数据接口等方式接入多种业务系统，初步构建“智能感知、分析决策、工作调度、业务应用”完整链路</w:t>
      </w:r>
      <w:r w:rsidR="00AB22CC">
        <w:rPr>
          <w:rFonts w:ascii="仿宋_GB2312" w:eastAsia="仿宋_GB2312" w:hAnsi="Calibri" w:cs="Times New Roman" w:hint="eastAsia"/>
          <w:sz w:val="32"/>
          <w:szCs w:val="32"/>
        </w:rPr>
        <w:t>，形成</w:t>
      </w:r>
      <w:r w:rsidR="00AB22CC" w:rsidRPr="00AB22CC">
        <w:rPr>
          <w:rFonts w:ascii="仿宋_GB2312" w:eastAsia="仿宋_GB2312" w:hAnsi="Calibri" w:cs="Times New Roman" w:hint="eastAsia"/>
          <w:sz w:val="32"/>
          <w:szCs w:val="32"/>
        </w:rPr>
        <w:t>立体探测一体化支撑</w:t>
      </w:r>
      <w:r w:rsidR="00AB22CC">
        <w:rPr>
          <w:rFonts w:ascii="仿宋_GB2312" w:eastAsia="仿宋_GB2312" w:hAnsi="Calibri" w:cs="Times New Roman" w:hint="eastAsia"/>
          <w:sz w:val="32"/>
          <w:szCs w:val="32"/>
        </w:rPr>
        <w:t>能力</w:t>
      </w:r>
      <w:r w:rsidR="00E4631F">
        <w:rPr>
          <w:rFonts w:ascii="仿宋_GB2312" w:eastAsia="仿宋_GB2312" w:hAnsi="Calibri" w:cs="Times New Roman" w:hint="eastAsia"/>
          <w:sz w:val="32"/>
          <w:szCs w:val="32"/>
        </w:rPr>
        <w:t>。</w:t>
      </w:r>
    </w:p>
    <w:p w14:paraId="272A853C" w14:textId="52F6A454" w:rsidR="008A50AD" w:rsidRDefault="00C578E7" w:rsidP="008A50AD">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9</w:t>
      </w:r>
      <w:r w:rsidR="00E4631F">
        <w:rPr>
          <w:rFonts w:ascii="仿宋_GB2312" w:eastAsia="仿宋_GB2312" w:hAnsi="Calibri" w:cs="Times New Roman" w:hint="eastAsia"/>
          <w:sz w:val="32"/>
          <w:szCs w:val="32"/>
        </w:rPr>
        <w:t>）支持基于任务计划、变化图斑生产进度及影像覆盖情况进行生产任务规划，实现生产作业的工作调度。</w:t>
      </w:r>
    </w:p>
    <w:p w14:paraId="51937B02" w14:textId="77777777" w:rsidR="00BE6AC4" w:rsidRDefault="00000000">
      <w:pPr>
        <w:keepNext/>
        <w:topLinePunct/>
        <w:adjustRightInd w:val="0"/>
        <w:snapToGrid w:val="0"/>
        <w:spacing w:line="580" w:lineRule="exact"/>
        <w:outlineLvl w:val="2"/>
        <w:rPr>
          <w:rFonts w:ascii="楷体_GB2312" w:eastAsia="楷体_GB2312" w:hAnsi="Calibri" w:cs="Times New Roman"/>
          <w:sz w:val="32"/>
          <w:szCs w:val="32"/>
        </w:rPr>
      </w:pPr>
      <w:r>
        <w:rPr>
          <w:rFonts w:ascii="楷体_GB2312" w:eastAsia="楷体_GB2312" w:hAnsi="Calibri" w:cs="Times New Roman" w:hint="eastAsia"/>
          <w:sz w:val="32"/>
          <w:szCs w:val="32"/>
        </w:rPr>
        <w:t>（三）安全保密要求</w:t>
      </w:r>
    </w:p>
    <w:p w14:paraId="21E2EA53" w14:textId="77777777"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（1）中标人应严格遵守国家有关数据安全保密的有关法律法规，确保数据安全。</w:t>
      </w:r>
    </w:p>
    <w:p w14:paraId="19442987" w14:textId="77777777"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（2）中标人应确保项目成果的安全，不得将成果数据透漏第三方。</w:t>
      </w:r>
    </w:p>
    <w:p w14:paraId="66F9DC6F" w14:textId="77777777" w:rsidR="00BE6AC4" w:rsidRDefault="00000000">
      <w:pPr>
        <w:keepNext/>
        <w:topLinePunct/>
        <w:adjustRightInd w:val="0"/>
        <w:snapToGrid w:val="0"/>
        <w:spacing w:line="580" w:lineRule="exact"/>
        <w:outlineLvl w:val="2"/>
        <w:rPr>
          <w:rFonts w:ascii="楷体_GB2312" w:eastAsia="楷体_GB2312" w:hAnsi="Calibri" w:cs="Times New Roman"/>
          <w:sz w:val="32"/>
          <w:szCs w:val="32"/>
        </w:rPr>
      </w:pPr>
      <w:r>
        <w:rPr>
          <w:rFonts w:ascii="楷体_GB2312" w:eastAsia="楷体_GB2312" w:hAnsi="Calibri" w:cs="Times New Roman" w:hint="eastAsia"/>
          <w:sz w:val="32"/>
          <w:szCs w:val="32"/>
        </w:rPr>
        <w:t>（四）人员要求</w:t>
      </w:r>
    </w:p>
    <w:p w14:paraId="1A8A779A" w14:textId="77777777"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（1）参与本项目的技术人员必须具有相关项目建设经验，熟练掌握数据库建设运维、解译模型优化集成等工作方法和操作流程。</w:t>
      </w:r>
    </w:p>
    <w:p w14:paraId="4D1B0A4A" w14:textId="77777777"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（2）主要技术负责人应具备硕士以上学历、中级及以上</w:t>
      </w:r>
      <w:r>
        <w:rPr>
          <w:rFonts w:ascii="仿宋_GB2312" w:eastAsia="仿宋_GB2312" w:hAnsi="Calibri" w:cs="Times New Roman" w:hint="eastAsia"/>
          <w:sz w:val="32"/>
          <w:szCs w:val="32"/>
        </w:rPr>
        <w:lastRenderedPageBreak/>
        <w:t>职称，担任相关工作技术负责人3年及以上。</w:t>
      </w:r>
    </w:p>
    <w:p w14:paraId="21668D54" w14:textId="77777777"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（3）中标人选派本项目的项目负责人、主要技术负责人和选派的技术人员不得随意更换，如需更换人员，需经采购人同意，并且更换人员与原人员具有同等或以上的经验和相关证书。</w:t>
      </w:r>
    </w:p>
    <w:p w14:paraId="76489E30" w14:textId="77777777" w:rsidR="00BE6AC4" w:rsidRDefault="00000000">
      <w:pPr>
        <w:keepNext/>
        <w:topLinePunct/>
        <w:adjustRightInd w:val="0"/>
        <w:snapToGrid w:val="0"/>
        <w:spacing w:line="580" w:lineRule="exact"/>
        <w:outlineLvl w:val="2"/>
        <w:rPr>
          <w:rFonts w:ascii="楷体_GB2312" w:eastAsia="楷体_GB2312" w:hAnsi="Calibri" w:cs="Times New Roman"/>
          <w:sz w:val="32"/>
          <w:szCs w:val="32"/>
        </w:rPr>
      </w:pPr>
      <w:r>
        <w:rPr>
          <w:rFonts w:ascii="楷体_GB2312" w:eastAsia="楷体_GB2312" w:hAnsi="Calibri" w:cs="Times New Roman" w:hint="eastAsia"/>
          <w:sz w:val="32"/>
          <w:szCs w:val="32"/>
        </w:rPr>
        <w:t>（五）驻场服务要求</w:t>
      </w:r>
    </w:p>
    <w:p w14:paraId="5AE98D00" w14:textId="77777777"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由于工作特点实际和工作需要，中标人承诺至少投入2名以上技术人员常驻招标人现场工作，工作时间与招标人工作时间同步，负责支持招标人的项目工作，随时解决项目实施过程中出现的问题。</w:t>
      </w:r>
    </w:p>
    <w:p w14:paraId="4CD312B0" w14:textId="77777777" w:rsidR="00BE6AC4" w:rsidRDefault="00000000">
      <w:pPr>
        <w:keepNext/>
        <w:topLinePunct/>
        <w:adjustRightInd w:val="0"/>
        <w:snapToGrid w:val="0"/>
        <w:spacing w:line="580" w:lineRule="exact"/>
        <w:ind w:firstLineChars="200" w:firstLine="640"/>
        <w:outlineLvl w:val="1"/>
        <w:rPr>
          <w:rFonts w:ascii="黑体" w:eastAsia="黑体" w:hAnsi="黑体" w:cs="Times New Roman" w:hint="eastAsia"/>
          <w:sz w:val="32"/>
          <w:szCs w:val="32"/>
        </w:rPr>
      </w:pPr>
      <w:r>
        <w:rPr>
          <w:rFonts w:ascii="黑体" w:eastAsia="黑体" w:hAnsi="黑体" w:cs="Times New Roman" w:hint="eastAsia"/>
          <w:sz w:val="32"/>
          <w:szCs w:val="32"/>
        </w:rPr>
        <w:t>四、成果要求</w:t>
      </w:r>
    </w:p>
    <w:p w14:paraId="7FF3D4D8" w14:textId="77777777"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（1）系统成果</w:t>
      </w:r>
    </w:p>
    <w:p w14:paraId="483963DF" w14:textId="4538D0E6" w:rsidR="00BE6AC4" w:rsidRDefault="001F7E7A">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秦巴自然资源立体监测分析库1套；</w:t>
      </w:r>
    </w:p>
    <w:p w14:paraId="1F8E41FA" w14:textId="4E066E33" w:rsidR="00954115" w:rsidRPr="001F7E7A" w:rsidRDefault="001F7E7A" w:rsidP="00954115">
      <w:pPr>
        <w:topLinePunct/>
        <w:adjustRightInd w:val="0"/>
        <w:snapToGrid w:val="0"/>
        <w:spacing w:line="580" w:lineRule="exact"/>
        <w:ind w:firstLineChars="200" w:firstLine="640"/>
        <w:rPr>
          <w:rFonts w:ascii="仿宋_GB2312" w:eastAsia="仿宋_GB2312" w:hAnsi="Calibri" w:cs="Times New Roman"/>
          <w:sz w:val="32"/>
          <w:szCs w:val="32"/>
        </w:rPr>
      </w:pPr>
      <w:r w:rsidRPr="001F7E7A">
        <w:rPr>
          <w:rFonts w:ascii="仿宋_GB2312" w:eastAsia="仿宋_GB2312" w:hAnsi="Calibri" w:cs="Times New Roman" w:hint="eastAsia"/>
          <w:sz w:val="32"/>
          <w:szCs w:val="32"/>
        </w:rPr>
        <w:t>秦巴自然资源智慧大脑</w:t>
      </w:r>
      <w:r>
        <w:rPr>
          <w:rFonts w:ascii="仿宋_GB2312" w:eastAsia="仿宋_GB2312" w:hAnsi="Calibri" w:cs="Times New Roman" w:hint="eastAsia"/>
          <w:sz w:val="32"/>
          <w:szCs w:val="32"/>
        </w:rPr>
        <w:t>1套</w:t>
      </w:r>
      <w:r w:rsidR="00954115">
        <w:rPr>
          <w:rFonts w:ascii="仿宋_GB2312" w:eastAsia="仿宋_GB2312" w:hAnsi="Calibri" w:cs="Times New Roman" w:hint="eastAsia"/>
          <w:sz w:val="32"/>
          <w:szCs w:val="32"/>
        </w:rPr>
        <w:t>。</w:t>
      </w:r>
    </w:p>
    <w:p w14:paraId="1B31F619" w14:textId="61D0A508"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w:t>
      </w:r>
      <w:r w:rsidR="00954115">
        <w:rPr>
          <w:rFonts w:ascii="仿宋_GB2312" w:eastAsia="仿宋_GB2312" w:hAnsi="Calibri" w:cs="Times New Roman" w:hint="eastAsia"/>
          <w:sz w:val="32"/>
          <w:szCs w:val="32"/>
        </w:rPr>
        <w:t>2</w:t>
      </w:r>
      <w:r>
        <w:rPr>
          <w:rFonts w:ascii="仿宋_GB2312" w:eastAsia="仿宋_GB2312" w:hAnsi="Calibri" w:cs="Times New Roman" w:hint="eastAsia"/>
          <w:sz w:val="32"/>
          <w:szCs w:val="32"/>
        </w:rPr>
        <w:t>）</w:t>
      </w:r>
      <w:r w:rsidR="00363652">
        <w:rPr>
          <w:rFonts w:ascii="仿宋_GB2312" w:eastAsia="仿宋_GB2312" w:hAnsi="Calibri" w:cs="Times New Roman" w:hint="eastAsia"/>
          <w:sz w:val="32"/>
          <w:szCs w:val="32"/>
        </w:rPr>
        <w:t>处理框架升级成果</w:t>
      </w:r>
    </w:p>
    <w:p w14:paraId="66BAD739" w14:textId="773D8825"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满足精度要求的建筑变化检测模型1套和建筑检测模型1套</w:t>
      </w:r>
      <w:r w:rsidR="00363652">
        <w:rPr>
          <w:rFonts w:ascii="仿宋_GB2312" w:eastAsia="仿宋_GB2312" w:hAnsi="Calibri" w:cs="Times New Roman" w:hint="eastAsia"/>
          <w:sz w:val="32"/>
          <w:szCs w:val="32"/>
        </w:rPr>
        <w:t>；</w:t>
      </w:r>
    </w:p>
    <w:p w14:paraId="79C7B65D" w14:textId="6E5F9084" w:rsidR="00363652" w:rsidRDefault="00363652">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优化后的无控遥感影像产品生产线，有控遥感影像产品生产线，智能解译产品生产线、参量及地形产品生产线等。</w:t>
      </w:r>
    </w:p>
    <w:p w14:paraId="28DFA41D" w14:textId="307E9EDF"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w:t>
      </w:r>
      <w:r w:rsidR="00954115">
        <w:rPr>
          <w:rFonts w:ascii="仿宋_GB2312" w:eastAsia="仿宋_GB2312" w:hAnsi="Calibri" w:cs="Times New Roman" w:hint="eastAsia"/>
          <w:sz w:val="32"/>
          <w:szCs w:val="32"/>
        </w:rPr>
        <w:t>3</w:t>
      </w:r>
      <w:r>
        <w:rPr>
          <w:rFonts w:ascii="仿宋_GB2312" w:eastAsia="仿宋_GB2312" w:hAnsi="Calibri" w:cs="Times New Roman" w:hint="eastAsia"/>
          <w:sz w:val="32"/>
          <w:szCs w:val="32"/>
        </w:rPr>
        <w:t>）项目文档成果</w:t>
      </w:r>
    </w:p>
    <w:p w14:paraId="380CFC49" w14:textId="047BA845"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项目相关文档1套，包括但不限于需求规格说明、设计方案、用户手册、</w:t>
      </w:r>
      <w:r w:rsidR="00254538">
        <w:rPr>
          <w:rFonts w:ascii="仿宋_GB2312" w:eastAsia="仿宋_GB2312" w:hAnsi="Calibri" w:cs="Times New Roman" w:hint="eastAsia"/>
          <w:sz w:val="32"/>
          <w:szCs w:val="32"/>
        </w:rPr>
        <w:t>第三方</w:t>
      </w:r>
      <w:r>
        <w:rPr>
          <w:rFonts w:ascii="仿宋_GB2312" w:eastAsia="仿宋_GB2312" w:hAnsi="Calibri" w:cs="Times New Roman" w:hint="eastAsia"/>
          <w:sz w:val="32"/>
          <w:szCs w:val="32"/>
        </w:rPr>
        <w:t>测试报告、总结报告</w:t>
      </w:r>
      <w:r w:rsidR="00AB0A85">
        <w:rPr>
          <w:rFonts w:ascii="仿宋_GB2312" w:eastAsia="仿宋_GB2312" w:hAnsi="Calibri" w:cs="Times New Roman" w:hint="eastAsia"/>
          <w:sz w:val="32"/>
          <w:szCs w:val="32"/>
        </w:rPr>
        <w:t>、标准规范、关键技术报告</w:t>
      </w:r>
      <w:r>
        <w:rPr>
          <w:rFonts w:ascii="仿宋_GB2312" w:eastAsia="仿宋_GB2312" w:hAnsi="Calibri" w:cs="Times New Roman" w:hint="eastAsia"/>
          <w:sz w:val="32"/>
          <w:szCs w:val="32"/>
        </w:rPr>
        <w:t>等。</w:t>
      </w:r>
    </w:p>
    <w:p w14:paraId="0C2396B5" w14:textId="77777777" w:rsidR="00BE6AC4" w:rsidRDefault="00000000">
      <w:pPr>
        <w:topLinePunct/>
        <w:adjustRightInd w:val="0"/>
        <w:snapToGrid w:val="0"/>
        <w:spacing w:line="580" w:lineRule="exact"/>
        <w:ind w:firstLineChars="200" w:firstLine="640"/>
        <w:rPr>
          <w:rFonts w:ascii="黑体" w:eastAsia="黑体" w:hAnsi="黑体" w:cs="Times New Roman" w:hint="eastAsia"/>
          <w:sz w:val="32"/>
          <w:szCs w:val="32"/>
        </w:rPr>
      </w:pPr>
      <w:r>
        <w:rPr>
          <w:rFonts w:ascii="黑体" w:eastAsia="黑体" w:hAnsi="黑体" w:cs="Times New Roman" w:hint="eastAsia"/>
          <w:sz w:val="32"/>
          <w:szCs w:val="32"/>
        </w:rPr>
        <w:t>五、计划进度安排</w:t>
      </w:r>
    </w:p>
    <w:p w14:paraId="337B9273" w14:textId="27E9E14B" w:rsidR="00363652" w:rsidRDefault="00363652">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lastRenderedPageBreak/>
        <w:t>（1）2025年</w:t>
      </w:r>
      <w:r w:rsidR="00B620B1">
        <w:rPr>
          <w:rFonts w:ascii="仿宋_GB2312" w:eastAsia="仿宋_GB2312" w:hAnsi="Calibri" w:cs="Times New Roman" w:hint="eastAsia"/>
          <w:sz w:val="32"/>
          <w:szCs w:val="32"/>
        </w:rPr>
        <w:t>5</w:t>
      </w:r>
      <w:r>
        <w:rPr>
          <w:rFonts w:ascii="仿宋_GB2312" w:eastAsia="仿宋_GB2312" w:hAnsi="Calibri" w:cs="Times New Roman" w:hint="eastAsia"/>
          <w:sz w:val="32"/>
          <w:szCs w:val="32"/>
        </w:rPr>
        <w:t>月至2025年</w:t>
      </w:r>
      <w:r w:rsidR="00FB48D1">
        <w:rPr>
          <w:rFonts w:ascii="仿宋_GB2312" w:eastAsia="仿宋_GB2312" w:hAnsi="Calibri" w:cs="Times New Roman" w:hint="eastAsia"/>
          <w:sz w:val="32"/>
          <w:szCs w:val="32"/>
        </w:rPr>
        <w:t>6</w:t>
      </w:r>
      <w:r>
        <w:rPr>
          <w:rFonts w:ascii="仿宋_GB2312" w:eastAsia="仿宋_GB2312" w:hAnsi="Calibri" w:cs="Times New Roman" w:hint="eastAsia"/>
          <w:sz w:val="32"/>
          <w:szCs w:val="32"/>
        </w:rPr>
        <w:t>月：按照采购方要求，完成信息化系统原型的详细设计工作，</w:t>
      </w:r>
      <w:r w:rsidR="00B869E6">
        <w:rPr>
          <w:rFonts w:ascii="仿宋_GB2312" w:eastAsia="仿宋_GB2312" w:hAnsi="Calibri" w:cs="Times New Roman" w:hint="eastAsia"/>
          <w:sz w:val="32"/>
          <w:szCs w:val="32"/>
        </w:rPr>
        <w:t>提交原型系统设计图，</w:t>
      </w:r>
      <w:r>
        <w:rPr>
          <w:rFonts w:ascii="仿宋_GB2312" w:eastAsia="仿宋_GB2312" w:hAnsi="Calibri" w:cs="Times New Roman" w:hint="eastAsia"/>
          <w:sz w:val="32"/>
          <w:szCs w:val="32"/>
        </w:rPr>
        <w:t>并通过采购方组织的设计评审</w:t>
      </w:r>
      <w:r w:rsidR="00B869E6">
        <w:rPr>
          <w:rFonts w:ascii="仿宋_GB2312" w:eastAsia="仿宋_GB2312" w:hAnsi="Calibri" w:cs="Times New Roman" w:hint="eastAsia"/>
          <w:sz w:val="32"/>
          <w:szCs w:val="32"/>
        </w:rPr>
        <w:t>；</w:t>
      </w:r>
    </w:p>
    <w:p w14:paraId="1C10F701" w14:textId="5C129325"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w:t>
      </w:r>
      <w:r w:rsidR="00363652">
        <w:rPr>
          <w:rFonts w:ascii="仿宋_GB2312" w:eastAsia="仿宋_GB2312" w:hAnsi="Calibri" w:cs="Times New Roman" w:hint="eastAsia"/>
          <w:sz w:val="32"/>
          <w:szCs w:val="32"/>
        </w:rPr>
        <w:t>2</w:t>
      </w:r>
      <w:r>
        <w:rPr>
          <w:rFonts w:ascii="仿宋_GB2312" w:eastAsia="仿宋_GB2312" w:hAnsi="Calibri" w:cs="Times New Roman" w:hint="eastAsia"/>
          <w:sz w:val="32"/>
          <w:szCs w:val="32"/>
        </w:rPr>
        <w:t>）2025年</w:t>
      </w:r>
      <w:r w:rsidR="00363652">
        <w:rPr>
          <w:rFonts w:ascii="仿宋_GB2312" w:eastAsia="仿宋_GB2312" w:hAnsi="Calibri" w:cs="Times New Roman" w:hint="eastAsia"/>
          <w:sz w:val="32"/>
          <w:szCs w:val="32"/>
        </w:rPr>
        <w:t>6</w:t>
      </w:r>
      <w:r>
        <w:rPr>
          <w:rFonts w:ascii="仿宋_GB2312" w:eastAsia="仿宋_GB2312" w:hAnsi="Calibri" w:cs="Times New Roman" w:hint="eastAsia"/>
          <w:sz w:val="32"/>
          <w:szCs w:val="32"/>
        </w:rPr>
        <w:t>月至2025年1</w:t>
      </w:r>
      <w:r w:rsidR="00B869E6">
        <w:rPr>
          <w:rFonts w:ascii="仿宋_GB2312" w:eastAsia="仿宋_GB2312" w:hAnsi="Calibri" w:cs="Times New Roman" w:hint="eastAsia"/>
          <w:sz w:val="32"/>
          <w:szCs w:val="32"/>
        </w:rPr>
        <w:t>0</w:t>
      </w:r>
      <w:r>
        <w:rPr>
          <w:rFonts w:ascii="仿宋_GB2312" w:eastAsia="仿宋_GB2312" w:hAnsi="Calibri" w:cs="Times New Roman" w:hint="eastAsia"/>
          <w:sz w:val="32"/>
          <w:szCs w:val="32"/>
        </w:rPr>
        <w:t>月：完成秦巴自然资源立体监测分析</w:t>
      </w:r>
      <w:r w:rsidR="00E8781B">
        <w:rPr>
          <w:rFonts w:ascii="仿宋_GB2312" w:eastAsia="仿宋_GB2312" w:hAnsi="Calibri" w:cs="Times New Roman" w:hint="eastAsia"/>
          <w:sz w:val="32"/>
          <w:szCs w:val="32"/>
        </w:rPr>
        <w:t>库</w:t>
      </w:r>
      <w:r>
        <w:rPr>
          <w:rFonts w:ascii="仿宋_GB2312" w:eastAsia="仿宋_GB2312" w:hAnsi="Calibri" w:cs="Times New Roman" w:hint="eastAsia"/>
          <w:sz w:val="32"/>
          <w:szCs w:val="32"/>
        </w:rPr>
        <w:t>研发工作</w:t>
      </w:r>
      <w:r w:rsidR="00B869E6">
        <w:rPr>
          <w:rFonts w:ascii="仿宋_GB2312" w:eastAsia="仿宋_GB2312" w:hAnsi="Calibri" w:cs="Times New Roman" w:hint="eastAsia"/>
          <w:sz w:val="32"/>
          <w:szCs w:val="32"/>
        </w:rPr>
        <w:t>；</w:t>
      </w:r>
      <w:r w:rsidR="00B869E6">
        <w:rPr>
          <w:rFonts w:ascii="仿宋_GB2312" w:eastAsia="仿宋_GB2312" w:hAnsi="Calibri" w:cs="Times New Roman"/>
          <w:sz w:val="32"/>
          <w:szCs w:val="32"/>
        </w:rPr>
        <w:t xml:space="preserve"> </w:t>
      </w:r>
    </w:p>
    <w:p w14:paraId="51E09E94" w14:textId="54ABF927"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w:t>
      </w:r>
      <w:r w:rsidR="00363652">
        <w:rPr>
          <w:rFonts w:ascii="仿宋_GB2312" w:eastAsia="仿宋_GB2312" w:hAnsi="Calibri" w:cs="Times New Roman" w:hint="eastAsia"/>
          <w:sz w:val="32"/>
          <w:szCs w:val="32"/>
        </w:rPr>
        <w:t>3</w:t>
      </w:r>
      <w:r>
        <w:rPr>
          <w:rFonts w:ascii="仿宋_GB2312" w:eastAsia="仿宋_GB2312" w:hAnsi="Calibri" w:cs="Times New Roman" w:hint="eastAsia"/>
          <w:sz w:val="32"/>
          <w:szCs w:val="32"/>
        </w:rPr>
        <w:t>）2025年</w:t>
      </w:r>
      <w:r w:rsidR="00B620B1">
        <w:rPr>
          <w:rFonts w:ascii="仿宋_GB2312" w:eastAsia="仿宋_GB2312" w:hAnsi="Calibri" w:cs="Times New Roman" w:hint="eastAsia"/>
          <w:sz w:val="32"/>
          <w:szCs w:val="32"/>
        </w:rPr>
        <w:t>5</w:t>
      </w:r>
      <w:r>
        <w:rPr>
          <w:rFonts w:ascii="仿宋_GB2312" w:eastAsia="仿宋_GB2312" w:hAnsi="Calibri" w:cs="Times New Roman" w:hint="eastAsia"/>
          <w:sz w:val="32"/>
          <w:szCs w:val="32"/>
        </w:rPr>
        <w:t>月至2025年1</w:t>
      </w:r>
      <w:r w:rsidR="00254538">
        <w:rPr>
          <w:rFonts w:ascii="仿宋_GB2312" w:eastAsia="仿宋_GB2312" w:hAnsi="Calibri" w:cs="Times New Roman" w:hint="eastAsia"/>
          <w:sz w:val="32"/>
          <w:szCs w:val="32"/>
        </w:rPr>
        <w:t>1</w:t>
      </w:r>
      <w:r>
        <w:rPr>
          <w:rFonts w:ascii="仿宋_GB2312" w:eastAsia="仿宋_GB2312" w:hAnsi="Calibri" w:cs="Times New Roman" w:hint="eastAsia"/>
          <w:sz w:val="32"/>
          <w:szCs w:val="32"/>
        </w:rPr>
        <w:t>月：协助完成样本采集扩充工作，基于采集扩充后的样本，完成建筑变化检测模型、建筑检测模型优化工作</w:t>
      </w:r>
      <w:r w:rsidR="001F7E7A">
        <w:rPr>
          <w:rFonts w:ascii="仿宋_GB2312" w:eastAsia="仿宋_GB2312" w:hAnsi="Calibri" w:cs="Times New Roman" w:hint="eastAsia"/>
          <w:sz w:val="32"/>
          <w:szCs w:val="32"/>
        </w:rPr>
        <w:t>，完成产品线的升级优化</w:t>
      </w:r>
      <w:r w:rsidR="00B869E6">
        <w:rPr>
          <w:rFonts w:ascii="仿宋_GB2312" w:eastAsia="仿宋_GB2312" w:hAnsi="Calibri" w:cs="Times New Roman" w:hint="eastAsia"/>
          <w:sz w:val="32"/>
          <w:szCs w:val="32"/>
        </w:rPr>
        <w:t>；</w:t>
      </w:r>
    </w:p>
    <w:p w14:paraId="3DA22765" w14:textId="7446D98C" w:rsidR="00BE6AC4" w:rsidRDefault="00000000">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（4）2025年</w:t>
      </w:r>
      <w:r w:rsidR="00B620B1">
        <w:rPr>
          <w:rFonts w:ascii="仿宋_GB2312" w:eastAsia="仿宋_GB2312" w:hAnsi="Calibri" w:cs="Times New Roman" w:hint="eastAsia"/>
          <w:sz w:val="32"/>
          <w:szCs w:val="32"/>
        </w:rPr>
        <w:t>5</w:t>
      </w:r>
      <w:r>
        <w:rPr>
          <w:rFonts w:ascii="仿宋_GB2312" w:eastAsia="仿宋_GB2312" w:hAnsi="Calibri" w:cs="Times New Roman" w:hint="eastAsia"/>
          <w:sz w:val="32"/>
          <w:szCs w:val="32"/>
        </w:rPr>
        <w:t>月至2025年</w:t>
      </w:r>
      <w:r w:rsidR="00B869E6">
        <w:rPr>
          <w:rFonts w:ascii="仿宋_GB2312" w:eastAsia="仿宋_GB2312" w:hAnsi="Calibri" w:cs="Times New Roman" w:hint="eastAsia"/>
          <w:sz w:val="32"/>
          <w:szCs w:val="32"/>
        </w:rPr>
        <w:t>10</w:t>
      </w:r>
      <w:r>
        <w:rPr>
          <w:rFonts w:ascii="仿宋_GB2312" w:eastAsia="仿宋_GB2312" w:hAnsi="Calibri" w:cs="Times New Roman" w:hint="eastAsia"/>
          <w:sz w:val="32"/>
          <w:szCs w:val="32"/>
        </w:rPr>
        <w:t>月：</w:t>
      </w:r>
      <w:r w:rsidR="00B869E6">
        <w:rPr>
          <w:rFonts w:ascii="仿宋_GB2312" w:eastAsia="仿宋_GB2312" w:hAnsi="Calibri" w:cs="Times New Roman" w:hint="eastAsia"/>
          <w:sz w:val="32"/>
          <w:szCs w:val="32"/>
        </w:rPr>
        <w:t>完成</w:t>
      </w:r>
      <w:r w:rsidR="00B869E6" w:rsidRPr="00B869E6">
        <w:rPr>
          <w:rFonts w:ascii="仿宋_GB2312" w:eastAsia="仿宋_GB2312" w:hAnsi="Calibri" w:cs="Times New Roman" w:hint="eastAsia"/>
          <w:sz w:val="32"/>
          <w:szCs w:val="32"/>
        </w:rPr>
        <w:t>二三维联动分析能力</w:t>
      </w:r>
      <w:r w:rsidR="00B869E6">
        <w:rPr>
          <w:rFonts w:ascii="仿宋_GB2312" w:eastAsia="仿宋_GB2312" w:hAnsi="Calibri" w:cs="Times New Roman" w:hint="eastAsia"/>
          <w:sz w:val="32"/>
          <w:szCs w:val="32"/>
        </w:rPr>
        <w:t>建设相关工作；</w:t>
      </w:r>
    </w:p>
    <w:p w14:paraId="62F340AC" w14:textId="2EC9ECA6" w:rsidR="00254538" w:rsidRDefault="00254538">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（5）2025年1</w:t>
      </w:r>
      <w:r w:rsidR="00B869E6">
        <w:rPr>
          <w:rFonts w:ascii="仿宋_GB2312" w:eastAsia="仿宋_GB2312" w:hAnsi="Calibri" w:cs="Times New Roman" w:hint="eastAsia"/>
          <w:sz w:val="32"/>
          <w:szCs w:val="32"/>
        </w:rPr>
        <w:t>0</w:t>
      </w:r>
      <w:r>
        <w:rPr>
          <w:rFonts w:ascii="仿宋_GB2312" w:eastAsia="仿宋_GB2312" w:hAnsi="Calibri" w:cs="Times New Roman" w:hint="eastAsia"/>
          <w:sz w:val="32"/>
          <w:szCs w:val="32"/>
        </w:rPr>
        <w:t>月-2025年1</w:t>
      </w:r>
      <w:r w:rsidR="00B869E6">
        <w:rPr>
          <w:rFonts w:ascii="仿宋_GB2312" w:eastAsia="仿宋_GB2312" w:hAnsi="Calibri" w:cs="Times New Roman" w:hint="eastAsia"/>
          <w:sz w:val="32"/>
          <w:szCs w:val="32"/>
        </w:rPr>
        <w:t>1</w:t>
      </w:r>
      <w:r>
        <w:rPr>
          <w:rFonts w:ascii="仿宋_GB2312" w:eastAsia="仿宋_GB2312" w:hAnsi="Calibri" w:cs="Times New Roman" w:hint="eastAsia"/>
          <w:sz w:val="32"/>
          <w:szCs w:val="32"/>
        </w:rPr>
        <w:t>月：</w:t>
      </w:r>
      <w:r w:rsidR="00B869E6">
        <w:rPr>
          <w:rFonts w:ascii="仿宋_GB2312" w:eastAsia="仿宋_GB2312" w:hAnsi="Calibri" w:cs="Times New Roman" w:hint="eastAsia"/>
          <w:sz w:val="32"/>
          <w:szCs w:val="32"/>
        </w:rPr>
        <w:t>开展</w:t>
      </w:r>
      <w:r>
        <w:rPr>
          <w:rFonts w:ascii="仿宋_GB2312" w:eastAsia="仿宋_GB2312" w:hAnsi="Calibri" w:cs="Times New Roman" w:hint="eastAsia"/>
          <w:sz w:val="32"/>
          <w:szCs w:val="32"/>
        </w:rPr>
        <w:t>系统试运行及</w:t>
      </w:r>
      <w:r w:rsidR="00B869E6">
        <w:rPr>
          <w:rFonts w:ascii="仿宋_GB2312" w:eastAsia="仿宋_GB2312" w:hAnsi="Calibri" w:cs="Times New Roman" w:hint="eastAsia"/>
          <w:sz w:val="32"/>
          <w:szCs w:val="32"/>
        </w:rPr>
        <w:t>测试，提交相关工作报告及成果并完成迭代修改</w:t>
      </w:r>
      <w:r w:rsidR="0090057F">
        <w:rPr>
          <w:rFonts w:ascii="仿宋_GB2312" w:eastAsia="仿宋_GB2312" w:hAnsi="Calibri" w:cs="Times New Roman" w:hint="eastAsia"/>
          <w:sz w:val="32"/>
          <w:szCs w:val="32"/>
        </w:rPr>
        <w:t>；</w:t>
      </w:r>
    </w:p>
    <w:p w14:paraId="35E5EDF6" w14:textId="54B84442" w:rsidR="00B869E6" w:rsidRDefault="00B869E6">
      <w:pPr>
        <w:topLinePunct/>
        <w:adjustRightInd w:val="0"/>
        <w:snapToGrid w:val="0"/>
        <w:spacing w:line="580" w:lineRule="exact"/>
        <w:ind w:firstLineChars="200" w:firstLine="640"/>
        <w:rPr>
          <w:rFonts w:ascii="仿宋_GB2312" w:eastAsia="仿宋_GB2312" w:hAnsi="Calibri" w:cs="Times New Roman"/>
          <w:sz w:val="32"/>
          <w:szCs w:val="32"/>
        </w:rPr>
      </w:pPr>
      <w:r>
        <w:rPr>
          <w:rFonts w:ascii="仿宋_GB2312" w:eastAsia="仿宋_GB2312" w:hAnsi="Calibri" w:cs="Times New Roman" w:hint="eastAsia"/>
          <w:sz w:val="32"/>
          <w:szCs w:val="32"/>
        </w:rPr>
        <w:t>（6）2025年11月-2025年12月：完成采购方组织的评审工作。</w:t>
      </w:r>
    </w:p>
    <w:sectPr w:rsidR="00B869E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7D9B4" w14:textId="77777777" w:rsidR="00334E1B" w:rsidRDefault="00334E1B" w:rsidP="001338C3">
      <w:pPr>
        <w:rPr>
          <w:rFonts w:hint="eastAsia"/>
        </w:rPr>
      </w:pPr>
      <w:r>
        <w:separator/>
      </w:r>
    </w:p>
  </w:endnote>
  <w:endnote w:type="continuationSeparator" w:id="0">
    <w:p w14:paraId="4175B962" w14:textId="77777777" w:rsidR="00334E1B" w:rsidRDefault="00334E1B" w:rsidP="001338C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楷体_GB2312">
    <w:altName w:val="微软雅黑"/>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8934E1" w14:textId="77777777" w:rsidR="00334E1B" w:rsidRDefault="00334E1B" w:rsidP="001338C3">
      <w:pPr>
        <w:rPr>
          <w:rFonts w:hint="eastAsia"/>
        </w:rPr>
      </w:pPr>
      <w:r>
        <w:separator/>
      </w:r>
    </w:p>
  </w:footnote>
  <w:footnote w:type="continuationSeparator" w:id="0">
    <w:p w14:paraId="16EE093C" w14:textId="77777777" w:rsidR="00334E1B" w:rsidRDefault="00334E1B" w:rsidP="001338C3">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3E8CE4B"/>
    <w:multiLevelType w:val="multilevel"/>
    <w:tmpl w:val="E3E8CE4B"/>
    <w:lvl w:ilvl="0">
      <w:start w:val="1"/>
      <w:numFmt w:val="decimal"/>
      <w:isLgl/>
      <w:suff w:val="space"/>
      <w:lvlText w:val="%1 "/>
      <w:lvlJc w:val="left"/>
      <w:pPr>
        <w:ind w:left="0" w:firstLine="0"/>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decimal"/>
      <w:isLgl/>
      <w:suff w:val="space"/>
      <w:lvlText w:val="%1.%2"/>
      <w:lvlJc w:val="left"/>
      <w:pPr>
        <w:ind w:left="0" w:firstLine="0"/>
      </w:pPr>
      <w:rPr>
        <w:rFonts w:ascii="Times New Roman" w:hAnsi="Times New Roman" w:cs="Times New Roman"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start w:val="1"/>
      <w:numFmt w:val="decimal"/>
      <w:isLgl/>
      <w:suff w:val="space"/>
      <w:lvlText w:val="%1.%2.%3"/>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000000"/>
        <w:spacing w:val="0"/>
        <w:w w:val="0"/>
        <w:kern w:val="0"/>
        <w:position w:val="0"/>
        <w:sz w:val="24"/>
        <w:szCs w:val="24"/>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isLgl/>
      <w:suff w:val="space"/>
      <w:lvlText w:val="%1.%2.%3.%4"/>
      <w:lvlJc w:val="left"/>
      <w:pPr>
        <w:ind w:left="0" w:firstLine="0"/>
      </w:pPr>
      <w:rPr>
        <w:rFonts w:eastAsia="黑体" w:hint="eastAsia"/>
        <w:sz w:val="24"/>
        <w:szCs w:val="24"/>
      </w:rPr>
    </w:lvl>
    <w:lvl w:ilvl="4">
      <w:start w:val="1"/>
      <w:numFmt w:val="decimal"/>
      <w:pStyle w:val="5"/>
      <w:isLgl/>
      <w:suff w:val="space"/>
      <w:lvlText w:val="%1.%2.%3.%4.%5"/>
      <w:lvlJc w:val="left"/>
      <w:pPr>
        <w:ind w:left="0" w:firstLine="0"/>
      </w:pPr>
      <w:rPr>
        <w:rFonts w:eastAsia="黑体" w:hint="eastAsia"/>
        <w:sz w:val="24"/>
        <w:szCs w:val="24"/>
      </w:rPr>
    </w:lvl>
    <w:lvl w:ilvl="5">
      <w:start w:val="1"/>
      <w:numFmt w:val="decimal"/>
      <w:isLgl/>
      <w:suff w:val="space"/>
      <w:lvlText w:val="%1.%2.%3.%4.%5.%6"/>
      <w:lvlJc w:val="left"/>
      <w:pPr>
        <w:tabs>
          <w:tab w:val="left" w:pos="420"/>
        </w:tabs>
        <w:ind w:left="0" w:firstLine="0"/>
      </w:pPr>
      <w:rPr>
        <w:rFonts w:eastAsia="黑体" w:hint="eastAsia"/>
        <w:sz w:val="24"/>
        <w:szCs w:val="24"/>
      </w:rPr>
    </w:lvl>
    <w:lvl w:ilvl="6">
      <w:start w:val="1"/>
      <w:numFmt w:val="decimal"/>
      <w:suff w:val="space"/>
      <w:lvlText w:val="%1.%2.%3.%4.%5.%6.%7"/>
      <w:lvlJc w:val="left"/>
      <w:pPr>
        <w:tabs>
          <w:tab w:val="left" w:pos="420"/>
        </w:tabs>
        <w:ind w:left="0" w:firstLine="0"/>
      </w:pPr>
      <w:rPr>
        <w:rFonts w:hint="default"/>
      </w:rPr>
    </w:lvl>
    <w:lvl w:ilvl="7">
      <w:start w:val="1"/>
      <w:numFmt w:val="decimal"/>
      <w:suff w:val="space"/>
      <w:lvlText w:val="%1.%2.%3.%4.%5.%6.%7.%8"/>
      <w:lvlJc w:val="left"/>
      <w:pPr>
        <w:tabs>
          <w:tab w:val="left" w:pos="420"/>
        </w:tabs>
        <w:ind w:left="0" w:firstLine="0"/>
      </w:pPr>
      <w:rPr>
        <w:rFonts w:hint="default"/>
      </w:rPr>
    </w:lvl>
    <w:lvl w:ilvl="8">
      <w:start w:val="1"/>
      <w:numFmt w:val="decimal"/>
      <w:suff w:val="space"/>
      <w:lvlText w:val="%1.%2.%3.%4.%5.%6.%7.%8.%9"/>
      <w:lvlJc w:val="left"/>
      <w:pPr>
        <w:tabs>
          <w:tab w:val="left" w:pos="420"/>
        </w:tabs>
        <w:ind w:left="0" w:firstLine="0"/>
      </w:pPr>
      <w:rPr>
        <w:rFonts w:hint="default"/>
      </w:rPr>
    </w:lvl>
  </w:abstractNum>
  <w:abstractNum w:abstractNumId="1" w15:restartNumberingAfterBreak="0">
    <w:nsid w:val="1FE3AE78"/>
    <w:multiLevelType w:val="multilevel"/>
    <w:tmpl w:val="1FE3AE78"/>
    <w:lvl w:ilvl="0">
      <w:start w:val="1"/>
      <w:numFmt w:val="chineseCounting"/>
      <w:suff w:val="nothing"/>
      <w:lvlText w:val="第%1章 "/>
      <w:lvlJc w:val="left"/>
      <w:pPr>
        <w:ind w:left="0" w:firstLine="0"/>
      </w:pPr>
      <w:rPr>
        <w:rFonts w:hint="eastAsia"/>
      </w:rPr>
    </w:lvl>
    <w:lvl w:ilvl="1">
      <w:start w:val="1"/>
      <w:numFmt w:val="chineseCounting"/>
      <w:suff w:val="nothing"/>
      <w:lvlText w:val="第%2节 "/>
      <w:lvlJc w:val="left"/>
      <w:pPr>
        <w:ind w:left="0" w:firstLine="0"/>
      </w:pPr>
      <w:rPr>
        <w:rFonts w:hint="eastAsia"/>
      </w:rPr>
    </w:lvl>
    <w:lvl w:ilvl="2">
      <w:start w:val="1"/>
      <w:numFmt w:val="chineseCounting"/>
      <w:pStyle w:val="3"/>
      <w:suff w:val="nothing"/>
      <w:lvlText w:val="%3、"/>
      <w:lvlJc w:val="left"/>
      <w:pPr>
        <w:ind w:left="-400" w:firstLine="400"/>
      </w:pPr>
      <w:rPr>
        <w:rFonts w:hint="eastAsia"/>
      </w:rPr>
    </w:lvl>
    <w:lvl w:ilvl="3">
      <w:start w:val="1"/>
      <w:numFmt w:val="chineseCountingThousand"/>
      <w:suff w:val="nothing"/>
      <w:lvlText w:val="（%4）"/>
      <w:lvlJc w:val="left"/>
      <w:pPr>
        <w:ind w:left="-261" w:firstLine="402"/>
      </w:pPr>
      <w:rPr>
        <w:rFonts w:ascii="仿宋" w:eastAsia="仿宋" w:hAnsi="仿宋" w:cs="仿宋" w:hint="eastAsia"/>
      </w:rPr>
    </w:lvl>
    <w:lvl w:ilvl="4">
      <w:start w:val="1"/>
      <w:numFmt w:val="decimal"/>
      <w:suff w:val="nothing"/>
      <w:lvlText w:val="%5."/>
      <w:lvlJc w:val="left"/>
      <w:pPr>
        <w:ind w:left="157" w:firstLine="402"/>
      </w:pPr>
      <w:rPr>
        <w:rFonts w:ascii="仿宋" w:eastAsia="仿宋" w:hAnsi="仿宋" w:cs="仿宋" w:hint="eastAsia"/>
      </w:rPr>
    </w:lvl>
    <w:lvl w:ilvl="5">
      <w:start w:val="1"/>
      <w:numFmt w:val="decimal"/>
      <w:suff w:val="nothing"/>
      <w:lvlText w:val="（%6）"/>
      <w:lvlJc w:val="left"/>
      <w:pPr>
        <w:ind w:left="573" w:firstLine="561"/>
      </w:pPr>
      <w:rPr>
        <w:rFonts w:hint="eastAsia"/>
        <w:b w:val="0"/>
        <w:bCs w:val="0"/>
      </w:rPr>
    </w:lvl>
    <w:lvl w:ilvl="6">
      <w:start w:val="1"/>
      <w:numFmt w:val="decimal"/>
      <w:suff w:val="nothing"/>
      <w:lvlText w:val="%7）"/>
      <w:lvlJc w:val="left"/>
      <w:pPr>
        <w:ind w:left="0" w:firstLine="561"/>
      </w:pPr>
      <w:rPr>
        <w:rFonts w:hint="eastAsia"/>
      </w:rPr>
    </w:lvl>
    <w:lvl w:ilvl="7">
      <w:start w:val="1"/>
      <w:numFmt w:val="lowerLetter"/>
      <w:suff w:val="nothing"/>
      <w:lvlText w:val="%8）"/>
      <w:lvlJc w:val="left"/>
      <w:pPr>
        <w:ind w:left="0" w:firstLine="561"/>
      </w:pPr>
      <w:rPr>
        <w:rFonts w:eastAsia="仿宋" w:hint="eastAsia"/>
        <w:sz w:val="28"/>
      </w:rPr>
    </w:lvl>
    <w:lvl w:ilvl="8">
      <w:start w:val="1"/>
      <w:numFmt w:val="lowerRoman"/>
      <w:suff w:val="nothing"/>
      <w:lvlText w:val="%9 "/>
      <w:lvlJc w:val="left"/>
      <w:pPr>
        <w:ind w:left="0" w:firstLine="402"/>
      </w:pPr>
      <w:rPr>
        <w:rFonts w:hint="eastAsia"/>
      </w:rPr>
    </w:lvl>
  </w:abstractNum>
  <w:num w:numId="1" w16cid:durableId="2078898587">
    <w:abstractNumId w:val="1"/>
  </w:num>
  <w:num w:numId="2" w16cid:durableId="536358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ZjODJjNzU3OTZjMTBlYTc1ODBiZGFmOWZiMDcyMWUifQ=="/>
  </w:docVars>
  <w:rsids>
    <w:rsidRoot w:val="000C5340"/>
    <w:rsid w:val="000269D1"/>
    <w:rsid w:val="0003544C"/>
    <w:rsid w:val="00044DAD"/>
    <w:rsid w:val="0005282D"/>
    <w:rsid w:val="00062DD9"/>
    <w:rsid w:val="000658FC"/>
    <w:rsid w:val="00080AF5"/>
    <w:rsid w:val="00082877"/>
    <w:rsid w:val="000917DD"/>
    <w:rsid w:val="000A2E69"/>
    <w:rsid w:val="000C5340"/>
    <w:rsid w:val="000E09F9"/>
    <w:rsid w:val="000E7D2E"/>
    <w:rsid w:val="000E7E13"/>
    <w:rsid w:val="00133442"/>
    <w:rsid w:val="001338C3"/>
    <w:rsid w:val="00146368"/>
    <w:rsid w:val="0015151C"/>
    <w:rsid w:val="001567BB"/>
    <w:rsid w:val="00170B70"/>
    <w:rsid w:val="00171AEC"/>
    <w:rsid w:val="00173CB3"/>
    <w:rsid w:val="00176AFD"/>
    <w:rsid w:val="00190F48"/>
    <w:rsid w:val="001951E2"/>
    <w:rsid w:val="001B44CC"/>
    <w:rsid w:val="001C3430"/>
    <w:rsid w:val="001D4F04"/>
    <w:rsid w:val="001D6342"/>
    <w:rsid w:val="001F41DD"/>
    <w:rsid w:val="001F7E7A"/>
    <w:rsid w:val="00205E76"/>
    <w:rsid w:val="00221CD3"/>
    <w:rsid w:val="002220CB"/>
    <w:rsid w:val="00240314"/>
    <w:rsid w:val="00243250"/>
    <w:rsid w:val="00247923"/>
    <w:rsid w:val="00254538"/>
    <w:rsid w:val="00263F59"/>
    <w:rsid w:val="00264105"/>
    <w:rsid w:val="00270A32"/>
    <w:rsid w:val="00272CF4"/>
    <w:rsid w:val="00287D9F"/>
    <w:rsid w:val="002C5FF9"/>
    <w:rsid w:val="002D0D0A"/>
    <w:rsid w:val="00322F05"/>
    <w:rsid w:val="00334E1B"/>
    <w:rsid w:val="00344FC1"/>
    <w:rsid w:val="0035744C"/>
    <w:rsid w:val="00363652"/>
    <w:rsid w:val="0038185D"/>
    <w:rsid w:val="0038701F"/>
    <w:rsid w:val="003908DE"/>
    <w:rsid w:val="003E3F7D"/>
    <w:rsid w:val="003E6666"/>
    <w:rsid w:val="003F6AC9"/>
    <w:rsid w:val="004035E0"/>
    <w:rsid w:val="0041174B"/>
    <w:rsid w:val="00413E4F"/>
    <w:rsid w:val="00421EB2"/>
    <w:rsid w:val="004220DB"/>
    <w:rsid w:val="0043744B"/>
    <w:rsid w:val="00483323"/>
    <w:rsid w:val="0049211F"/>
    <w:rsid w:val="004A4B76"/>
    <w:rsid w:val="004D5D8D"/>
    <w:rsid w:val="004D7F03"/>
    <w:rsid w:val="005472EA"/>
    <w:rsid w:val="00550A99"/>
    <w:rsid w:val="00564180"/>
    <w:rsid w:val="00571F8B"/>
    <w:rsid w:val="00586E6C"/>
    <w:rsid w:val="0059674F"/>
    <w:rsid w:val="00602F59"/>
    <w:rsid w:val="00612401"/>
    <w:rsid w:val="00617AB3"/>
    <w:rsid w:val="006524D3"/>
    <w:rsid w:val="006704BA"/>
    <w:rsid w:val="0068055D"/>
    <w:rsid w:val="0068416D"/>
    <w:rsid w:val="006F7F4E"/>
    <w:rsid w:val="00705D60"/>
    <w:rsid w:val="00706C45"/>
    <w:rsid w:val="007070A1"/>
    <w:rsid w:val="007070B2"/>
    <w:rsid w:val="00723538"/>
    <w:rsid w:val="0072409D"/>
    <w:rsid w:val="00727490"/>
    <w:rsid w:val="00732292"/>
    <w:rsid w:val="0074019F"/>
    <w:rsid w:val="00752173"/>
    <w:rsid w:val="00791BA0"/>
    <w:rsid w:val="007929E2"/>
    <w:rsid w:val="0079774F"/>
    <w:rsid w:val="007D0F21"/>
    <w:rsid w:val="00816F4B"/>
    <w:rsid w:val="00822676"/>
    <w:rsid w:val="00827BBD"/>
    <w:rsid w:val="008318C3"/>
    <w:rsid w:val="00842A45"/>
    <w:rsid w:val="00867343"/>
    <w:rsid w:val="00875BB9"/>
    <w:rsid w:val="008A0DE6"/>
    <w:rsid w:val="008A50AD"/>
    <w:rsid w:val="008B53E3"/>
    <w:rsid w:val="008B7F0B"/>
    <w:rsid w:val="008C040D"/>
    <w:rsid w:val="008F26F2"/>
    <w:rsid w:val="008F62A1"/>
    <w:rsid w:val="0090057F"/>
    <w:rsid w:val="00916A5A"/>
    <w:rsid w:val="009239ED"/>
    <w:rsid w:val="00954115"/>
    <w:rsid w:val="00973078"/>
    <w:rsid w:val="009C37F2"/>
    <w:rsid w:val="009E6166"/>
    <w:rsid w:val="009F11BD"/>
    <w:rsid w:val="00A02595"/>
    <w:rsid w:val="00A03FA3"/>
    <w:rsid w:val="00A43198"/>
    <w:rsid w:val="00A61EB9"/>
    <w:rsid w:val="00A71B7B"/>
    <w:rsid w:val="00A827FE"/>
    <w:rsid w:val="00A86121"/>
    <w:rsid w:val="00A87C07"/>
    <w:rsid w:val="00AB0A85"/>
    <w:rsid w:val="00AB2076"/>
    <w:rsid w:val="00AB22CC"/>
    <w:rsid w:val="00AE1DE1"/>
    <w:rsid w:val="00AE57EB"/>
    <w:rsid w:val="00B001F6"/>
    <w:rsid w:val="00B00461"/>
    <w:rsid w:val="00B03CB7"/>
    <w:rsid w:val="00B16DA2"/>
    <w:rsid w:val="00B3026D"/>
    <w:rsid w:val="00B3337C"/>
    <w:rsid w:val="00B35D59"/>
    <w:rsid w:val="00B4403D"/>
    <w:rsid w:val="00B618F9"/>
    <w:rsid w:val="00B620B1"/>
    <w:rsid w:val="00B67406"/>
    <w:rsid w:val="00B80FF2"/>
    <w:rsid w:val="00B81C12"/>
    <w:rsid w:val="00B8588B"/>
    <w:rsid w:val="00B869E6"/>
    <w:rsid w:val="00BA39E0"/>
    <w:rsid w:val="00BB0159"/>
    <w:rsid w:val="00BB1C25"/>
    <w:rsid w:val="00BE2B74"/>
    <w:rsid w:val="00BE6AC4"/>
    <w:rsid w:val="00C5788D"/>
    <w:rsid w:val="00C578E7"/>
    <w:rsid w:val="00C779CC"/>
    <w:rsid w:val="00C82F95"/>
    <w:rsid w:val="00CD3FAE"/>
    <w:rsid w:val="00D138BD"/>
    <w:rsid w:val="00D147AC"/>
    <w:rsid w:val="00D3738A"/>
    <w:rsid w:val="00D439F8"/>
    <w:rsid w:val="00D45E5B"/>
    <w:rsid w:val="00D64D9A"/>
    <w:rsid w:val="00D77F4A"/>
    <w:rsid w:val="00D95F02"/>
    <w:rsid w:val="00DA4B93"/>
    <w:rsid w:val="00DB4CF2"/>
    <w:rsid w:val="00DD0B81"/>
    <w:rsid w:val="00DE39E8"/>
    <w:rsid w:val="00DE571F"/>
    <w:rsid w:val="00DF6EAB"/>
    <w:rsid w:val="00DF79F0"/>
    <w:rsid w:val="00E103CC"/>
    <w:rsid w:val="00E1060D"/>
    <w:rsid w:val="00E11AB3"/>
    <w:rsid w:val="00E21335"/>
    <w:rsid w:val="00E247BB"/>
    <w:rsid w:val="00E326E0"/>
    <w:rsid w:val="00E34554"/>
    <w:rsid w:val="00E40F33"/>
    <w:rsid w:val="00E41FFF"/>
    <w:rsid w:val="00E44FD8"/>
    <w:rsid w:val="00E4631F"/>
    <w:rsid w:val="00E52A68"/>
    <w:rsid w:val="00E66DD2"/>
    <w:rsid w:val="00E70B48"/>
    <w:rsid w:val="00E7202D"/>
    <w:rsid w:val="00E75EA5"/>
    <w:rsid w:val="00E8781B"/>
    <w:rsid w:val="00E94011"/>
    <w:rsid w:val="00E94426"/>
    <w:rsid w:val="00EB315A"/>
    <w:rsid w:val="00EE2F74"/>
    <w:rsid w:val="00F15C34"/>
    <w:rsid w:val="00F36D7C"/>
    <w:rsid w:val="00F46D15"/>
    <w:rsid w:val="00F6272E"/>
    <w:rsid w:val="00F75CA6"/>
    <w:rsid w:val="00F761FC"/>
    <w:rsid w:val="00F82692"/>
    <w:rsid w:val="00F96E90"/>
    <w:rsid w:val="00FB48D1"/>
    <w:rsid w:val="00FC1DFF"/>
    <w:rsid w:val="00FC78E6"/>
    <w:rsid w:val="00FE6774"/>
    <w:rsid w:val="00FF354D"/>
    <w:rsid w:val="01EC0334"/>
    <w:rsid w:val="022E0064"/>
    <w:rsid w:val="053242B0"/>
    <w:rsid w:val="068E5704"/>
    <w:rsid w:val="06A92350"/>
    <w:rsid w:val="0AAB5B0D"/>
    <w:rsid w:val="0C3913C3"/>
    <w:rsid w:val="0CEB264A"/>
    <w:rsid w:val="0CF55810"/>
    <w:rsid w:val="0D3112F1"/>
    <w:rsid w:val="0DBE593F"/>
    <w:rsid w:val="0E1409F6"/>
    <w:rsid w:val="0E40144B"/>
    <w:rsid w:val="0E4427F6"/>
    <w:rsid w:val="0FA1275E"/>
    <w:rsid w:val="10393EBC"/>
    <w:rsid w:val="115B2158"/>
    <w:rsid w:val="115B693C"/>
    <w:rsid w:val="12F708E7"/>
    <w:rsid w:val="13A04ADA"/>
    <w:rsid w:val="146A65A2"/>
    <w:rsid w:val="17E11E3F"/>
    <w:rsid w:val="19C332D1"/>
    <w:rsid w:val="1A2F0966"/>
    <w:rsid w:val="1A4C59BC"/>
    <w:rsid w:val="1AE70ACE"/>
    <w:rsid w:val="1CCE4466"/>
    <w:rsid w:val="1DA90A2F"/>
    <w:rsid w:val="1DE25CD1"/>
    <w:rsid w:val="1FC97167"/>
    <w:rsid w:val="202D1DEC"/>
    <w:rsid w:val="20AE1417"/>
    <w:rsid w:val="228676EE"/>
    <w:rsid w:val="235B41AF"/>
    <w:rsid w:val="23A203FB"/>
    <w:rsid w:val="24885842"/>
    <w:rsid w:val="24B30B11"/>
    <w:rsid w:val="25423C43"/>
    <w:rsid w:val="273E043A"/>
    <w:rsid w:val="29EF3C6E"/>
    <w:rsid w:val="2C7D4AD4"/>
    <w:rsid w:val="2EC01E1F"/>
    <w:rsid w:val="2FEB51AF"/>
    <w:rsid w:val="315F792B"/>
    <w:rsid w:val="31A14D25"/>
    <w:rsid w:val="31DF79A9"/>
    <w:rsid w:val="324E5F8A"/>
    <w:rsid w:val="3634627C"/>
    <w:rsid w:val="381C1921"/>
    <w:rsid w:val="38F53E2C"/>
    <w:rsid w:val="39861EF9"/>
    <w:rsid w:val="3A2A31CC"/>
    <w:rsid w:val="3BC00E47"/>
    <w:rsid w:val="3D0870C9"/>
    <w:rsid w:val="3D68584E"/>
    <w:rsid w:val="3EAF1EF2"/>
    <w:rsid w:val="40204668"/>
    <w:rsid w:val="4090203F"/>
    <w:rsid w:val="414A5F02"/>
    <w:rsid w:val="41FA16D6"/>
    <w:rsid w:val="42073DF3"/>
    <w:rsid w:val="42621029"/>
    <w:rsid w:val="42F00D2B"/>
    <w:rsid w:val="43B9111D"/>
    <w:rsid w:val="4433033C"/>
    <w:rsid w:val="455F7AA2"/>
    <w:rsid w:val="47AD21BF"/>
    <w:rsid w:val="47FF4255"/>
    <w:rsid w:val="48C742DC"/>
    <w:rsid w:val="49641B2B"/>
    <w:rsid w:val="4B5005B9"/>
    <w:rsid w:val="4C4D6F48"/>
    <w:rsid w:val="4D733172"/>
    <w:rsid w:val="4E133E1C"/>
    <w:rsid w:val="4E9F24FD"/>
    <w:rsid w:val="4F381A8F"/>
    <w:rsid w:val="5167665C"/>
    <w:rsid w:val="54554E92"/>
    <w:rsid w:val="559D089E"/>
    <w:rsid w:val="588E214F"/>
    <w:rsid w:val="5A1B185F"/>
    <w:rsid w:val="5AB956CA"/>
    <w:rsid w:val="5ACC7530"/>
    <w:rsid w:val="5B733532"/>
    <w:rsid w:val="5E4A533B"/>
    <w:rsid w:val="5E5A63DE"/>
    <w:rsid w:val="5F84662B"/>
    <w:rsid w:val="63E043BA"/>
    <w:rsid w:val="63EA73A4"/>
    <w:rsid w:val="653F727C"/>
    <w:rsid w:val="65B80DDC"/>
    <w:rsid w:val="65E36238"/>
    <w:rsid w:val="66FC2F4B"/>
    <w:rsid w:val="698E432E"/>
    <w:rsid w:val="6A041A04"/>
    <w:rsid w:val="6A7A6FA8"/>
    <w:rsid w:val="6ABE2EC1"/>
    <w:rsid w:val="6B386CB1"/>
    <w:rsid w:val="6B7B67D9"/>
    <w:rsid w:val="6F103A37"/>
    <w:rsid w:val="6F320729"/>
    <w:rsid w:val="70CC1BE0"/>
    <w:rsid w:val="750668B0"/>
    <w:rsid w:val="76B866DF"/>
    <w:rsid w:val="77476464"/>
    <w:rsid w:val="774D6250"/>
    <w:rsid w:val="777F5BFE"/>
    <w:rsid w:val="799B65F3"/>
    <w:rsid w:val="7A0A1BA4"/>
    <w:rsid w:val="7B5D0004"/>
    <w:rsid w:val="7CF653BE"/>
    <w:rsid w:val="7E105802"/>
    <w:rsid w:val="7E1B77A4"/>
    <w:rsid w:val="7EA146AC"/>
    <w:rsid w:val="7F337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ED0C7"/>
  <w15:docId w15:val="{63B5458E-EE75-4B4D-91AE-2C74EBB4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3">
    <w:name w:val="heading 3"/>
    <w:basedOn w:val="a"/>
    <w:next w:val="a"/>
    <w:uiPriority w:val="9"/>
    <w:unhideWhenUsed/>
    <w:qFormat/>
    <w:pPr>
      <w:numPr>
        <w:ilvl w:val="2"/>
        <w:numId w:val="1"/>
      </w:numPr>
      <w:tabs>
        <w:tab w:val="left" w:pos="0"/>
      </w:tabs>
      <w:ind w:left="0" w:firstLine="0"/>
      <w:outlineLvl w:val="2"/>
    </w:pPr>
    <w:rPr>
      <w:b/>
      <w:bCs/>
      <w:szCs w:val="28"/>
    </w:rPr>
  </w:style>
  <w:style w:type="paragraph" w:styleId="5">
    <w:name w:val="heading 5"/>
    <w:basedOn w:val="a"/>
    <w:next w:val="a"/>
    <w:uiPriority w:val="9"/>
    <w:semiHidden/>
    <w:unhideWhenUsed/>
    <w:qFormat/>
    <w:pPr>
      <w:keepNext/>
      <w:keepLines/>
      <w:numPr>
        <w:ilvl w:val="4"/>
        <w:numId w:val="2"/>
      </w:numPr>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aa"/>
    <w:uiPriority w:val="99"/>
    <w:semiHidden/>
    <w:unhideWhenUsed/>
    <w:qFormat/>
    <w:rPr>
      <w:b/>
      <w:bCs/>
    </w:rPr>
  </w:style>
  <w:style w:type="character" w:styleId="ab">
    <w:name w:val="annotation reference"/>
    <w:basedOn w:val="a0"/>
    <w:qFormat/>
    <w:rPr>
      <w:sz w:val="21"/>
      <w:szCs w:val="21"/>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ac">
    <w:name w:val="表格内容"/>
    <w:autoRedefine/>
    <w:qFormat/>
    <w:pPr>
      <w:widowControl w:val="0"/>
      <w:jc w:val="center"/>
    </w:pPr>
    <w:rPr>
      <w:rFonts w:cstheme="minorBidi"/>
      <w:kern w:val="2"/>
      <w:sz w:val="21"/>
      <w:szCs w:val="22"/>
    </w:rPr>
  </w:style>
  <w:style w:type="character" w:customStyle="1" w:styleId="a4">
    <w:name w:val="批注文字 字符"/>
    <w:basedOn w:val="a0"/>
    <w:link w:val="a3"/>
    <w:uiPriority w:val="99"/>
    <w:qFormat/>
    <w:rPr>
      <w:kern w:val="2"/>
      <w:sz w:val="21"/>
      <w:szCs w:val="22"/>
    </w:rPr>
  </w:style>
  <w:style w:type="character" w:customStyle="1" w:styleId="aa">
    <w:name w:val="批注主题 字符"/>
    <w:basedOn w:val="a4"/>
    <w:link w:val="a9"/>
    <w:uiPriority w:val="99"/>
    <w:semiHidden/>
    <w:qFormat/>
    <w:rPr>
      <w:b/>
      <w:bCs/>
      <w:kern w:val="2"/>
      <w:sz w:val="21"/>
      <w:szCs w:val="22"/>
    </w:rPr>
  </w:style>
  <w:style w:type="paragraph" w:customStyle="1" w:styleId="null3">
    <w:name w:val="null3"/>
    <w:qFormat/>
    <w:rPr>
      <w:rFonts w:asciiTheme="minorHAnsi" w:eastAsiaTheme="minorEastAsia" w:hAnsiTheme="minorHAnsi" w:cstheme="minorBidi"/>
      <w:lang w:eastAsia="zh-Hans"/>
    </w:rPr>
  </w:style>
  <w:style w:type="paragraph" w:customStyle="1" w:styleId="num">
    <w:name w:val="num"/>
    <w:basedOn w:val="a"/>
    <w:qFormat/>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240098">
      <w:bodyDiv w:val="1"/>
      <w:marLeft w:val="0"/>
      <w:marRight w:val="0"/>
      <w:marTop w:val="0"/>
      <w:marBottom w:val="0"/>
      <w:divBdr>
        <w:top w:val="none" w:sz="0" w:space="0" w:color="auto"/>
        <w:left w:val="none" w:sz="0" w:space="0" w:color="auto"/>
        <w:bottom w:val="none" w:sz="0" w:space="0" w:color="auto"/>
        <w:right w:val="none" w:sz="0" w:space="0" w:color="auto"/>
      </w:divBdr>
      <w:divsChild>
        <w:div w:id="2095786545">
          <w:marLeft w:val="0"/>
          <w:marRight w:val="0"/>
          <w:marTop w:val="0"/>
          <w:marBottom w:val="0"/>
          <w:divBdr>
            <w:top w:val="none" w:sz="0" w:space="0" w:color="auto"/>
            <w:left w:val="none" w:sz="0" w:space="0" w:color="auto"/>
            <w:bottom w:val="none" w:sz="0" w:space="0" w:color="auto"/>
            <w:right w:val="none" w:sz="0" w:space="0" w:color="auto"/>
          </w:divBdr>
        </w:div>
        <w:div w:id="643587576">
          <w:marLeft w:val="0"/>
          <w:marRight w:val="0"/>
          <w:marTop w:val="0"/>
          <w:marBottom w:val="0"/>
          <w:divBdr>
            <w:top w:val="none" w:sz="0" w:space="0" w:color="auto"/>
            <w:left w:val="none" w:sz="0" w:space="0" w:color="auto"/>
            <w:bottom w:val="none" w:sz="0" w:space="0" w:color="auto"/>
            <w:right w:val="none" w:sz="0" w:space="0" w:color="auto"/>
          </w:divBdr>
        </w:div>
      </w:divsChild>
    </w:div>
    <w:div w:id="1081636045">
      <w:bodyDiv w:val="1"/>
      <w:marLeft w:val="0"/>
      <w:marRight w:val="0"/>
      <w:marTop w:val="0"/>
      <w:marBottom w:val="0"/>
      <w:divBdr>
        <w:top w:val="none" w:sz="0" w:space="0" w:color="auto"/>
        <w:left w:val="none" w:sz="0" w:space="0" w:color="auto"/>
        <w:bottom w:val="none" w:sz="0" w:space="0" w:color="auto"/>
        <w:right w:val="none" w:sz="0" w:space="0" w:color="auto"/>
      </w:divBdr>
      <w:divsChild>
        <w:div w:id="110245107">
          <w:marLeft w:val="0"/>
          <w:marRight w:val="0"/>
          <w:marTop w:val="0"/>
          <w:marBottom w:val="0"/>
          <w:divBdr>
            <w:top w:val="none" w:sz="0" w:space="0" w:color="auto"/>
            <w:left w:val="none" w:sz="0" w:space="0" w:color="auto"/>
            <w:bottom w:val="none" w:sz="0" w:space="0" w:color="auto"/>
            <w:right w:val="none" w:sz="0" w:space="0" w:color="auto"/>
          </w:divBdr>
        </w:div>
        <w:div w:id="162268702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68812-A63E-4D1A-AF63-44A67E879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1362</TotalTime>
  <Pages>7</Pages>
  <Words>490</Words>
  <Characters>2799</Characters>
  <Application>Microsoft Office Word</Application>
  <DocSecurity>0</DocSecurity>
  <Lines>23</Lines>
  <Paragraphs>6</Paragraphs>
  <ScaleCrop>false</ScaleCrop>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 涛</dc:creator>
  <cp:lastModifiedBy>Jiannan Han</cp:lastModifiedBy>
  <cp:revision>33</cp:revision>
  <cp:lastPrinted>2024-06-20T07:00:00Z</cp:lastPrinted>
  <dcterms:created xsi:type="dcterms:W3CDTF">2024-06-13T10:56:00Z</dcterms:created>
  <dcterms:modified xsi:type="dcterms:W3CDTF">2025-04-17T01:20:00Z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96C80FD8193D4A8B8313A14C7F8D6454_13</vt:lpwstr>
  </property>
  <property fmtid="{D5CDD505-2E9C-101B-9397-08002B2CF9AE}" pid="4" name="KSOTemplateDocerSaveRecord">
    <vt:lpwstr>eyJoZGlkIjoiYTZkMGE4OWI1ZDE2MjAwNzA3ZTQ0NGYyYTg3NjVlZmIiLCJ1c2VySWQiOiI1MzQwNjQ1OTcifQ==</vt:lpwstr>
  </property>
</Properties>
</file>