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F900D">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安康市“十五五”碳排放分析展望报告编制项目</w:t>
      </w:r>
    </w:p>
    <w:p w14:paraId="0C0DC7BB">
      <w:pPr>
        <w:pStyle w:val="4"/>
        <w:spacing w:line="480" w:lineRule="exact"/>
        <w:jc w:val="center"/>
      </w:pPr>
      <w:r>
        <w:rPr>
          <w:rFonts w:ascii="仿宋_GB2312" w:hAnsi="仿宋_GB2312" w:eastAsia="仿宋_GB2312" w:cs="仿宋_GB2312"/>
          <w:b/>
          <w:sz w:val="36"/>
        </w:rPr>
        <w:t>竞争性磋商公告</w:t>
      </w:r>
    </w:p>
    <w:p w14:paraId="4575D08F">
      <w:pPr>
        <w:pStyle w:val="4"/>
        <w:outlineLvl w:val="5"/>
        <w:rPr>
          <w:rFonts w:hint="eastAsia" w:ascii="宋体" w:hAnsi="宋体" w:eastAsia="宋体" w:cs="宋体"/>
          <w:sz w:val="24"/>
          <w:szCs w:val="24"/>
        </w:rPr>
      </w:pPr>
      <w:r>
        <w:rPr>
          <w:rFonts w:hint="eastAsia" w:ascii="宋体" w:hAnsi="宋体" w:eastAsia="宋体" w:cs="宋体"/>
          <w:b/>
          <w:sz w:val="24"/>
          <w:szCs w:val="24"/>
        </w:rPr>
        <w:t>项目概况</w:t>
      </w:r>
    </w:p>
    <w:p w14:paraId="76426381">
      <w:pPr>
        <w:pStyle w:val="4"/>
        <w:rPr>
          <w:rFonts w:hint="eastAsia" w:ascii="宋体" w:hAnsi="宋体" w:eastAsia="宋体" w:cs="宋体"/>
          <w:sz w:val="24"/>
          <w:szCs w:val="24"/>
        </w:rPr>
      </w:pPr>
      <w:r>
        <w:rPr>
          <w:rFonts w:hint="eastAsia" w:ascii="宋体" w:hAnsi="宋体" w:eastAsia="宋体" w:cs="宋体"/>
          <w:sz w:val="24"/>
          <w:szCs w:val="24"/>
        </w:rPr>
        <w:t>安康市“十五五”碳排放分析展望报告编制项目采购项目的潜在供应商应在西安市莲湖区未央路27号宫园壹号3号楼2单元1803室获取采购文件，并于2025年08月29日14时00分（北京时间）前提交响应文件。</w:t>
      </w:r>
    </w:p>
    <w:p w14:paraId="5AE1F7DA">
      <w:pPr>
        <w:pStyle w:val="4"/>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23D89F8A">
      <w:pPr>
        <w:pStyle w:val="4"/>
        <w:rPr>
          <w:rFonts w:hint="eastAsia" w:ascii="宋体" w:hAnsi="宋体" w:eastAsia="宋体" w:cs="宋体"/>
          <w:sz w:val="24"/>
          <w:szCs w:val="24"/>
        </w:rPr>
      </w:pPr>
      <w:r>
        <w:rPr>
          <w:rFonts w:hint="eastAsia" w:ascii="宋体" w:hAnsi="宋体" w:eastAsia="宋体" w:cs="宋体"/>
          <w:sz w:val="24"/>
          <w:szCs w:val="24"/>
        </w:rPr>
        <w:t>项目编号：HLZB2025-133</w:t>
      </w:r>
    </w:p>
    <w:p w14:paraId="2C0E7BE0">
      <w:pPr>
        <w:pStyle w:val="4"/>
        <w:rPr>
          <w:rFonts w:hint="eastAsia" w:ascii="宋体" w:hAnsi="宋体" w:eastAsia="宋体" w:cs="宋体"/>
          <w:sz w:val="24"/>
          <w:szCs w:val="24"/>
        </w:rPr>
      </w:pPr>
      <w:r>
        <w:rPr>
          <w:rFonts w:hint="eastAsia" w:ascii="宋体" w:hAnsi="宋体" w:eastAsia="宋体" w:cs="宋体"/>
          <w:sz w:val="24"/>
          <w:szCs w:val="24"/>
        </w:rPr>
        <w:t>项目名称：安康市“十五五”碳排放分析展望报告编制项目</w:t>
      </w:r>
    </w:p>
    <w:p w14:paraId="1FC2B790">
      <w:pPr>
        <w:pStyle w:val="4"/>
        <w:rPr>
          <w:rFonts w:hint="eastAsia" w:ascii="宋体" w:hAnsi="宋体" w:eastAsia="宋体" w:cs="宋体"/>
          <w:sz w:val="24"/>
          <w:szCs w:val="24"/>
        </w:rPr>
      </w:pPr>
      <w:r>
        <w:rPr>
          <w:rFonts w:hint="eastAsia" w:ascii="宋体" w:hAnsi="宋体" w:eastAsia="宋体" w:cs="宋体"/>
          <w:sz w:val="24"/>
          <w:szCs w:val="24"/>
        </w:rPr>
        <w:t>采购方式：竞争性磋商</w:t>
      </w:r>
    </w:p>
    <w:p w14:paraId="52F8F909">
      <w:pPr>
        <w:pStyle w:val="4"/>
        <w:rPr>
          <w:rFonts w:hint="eastAsia" w:ascii="宋体" w:hAnsi="宋体" w:eastAsia="宋体" w:cs="宋体"/>
          <w:sz w:val="24"/>
          <w:szCs w:val="24"/>
        </w:rPr>
      </w:pPr>
      <w:r>
        <w:rPr>
          <w:rFonts w:hint="eastAsia" w:ascii="宋体" w:hAnsi="宋体" w:eastAsia="宋体" w:cs="宋体"/>
          <w:sz w:val="24"/>
          <w:szCs w:val="24"/>
        </w:rPr>
        <w:t>预算金额：250,000.00元</w:t>
      </w:r>
    </w:p>
    <w:p w14:paraId="38E226A8">
      <w:pPr>
        <w:pStyle w:val="4"/>
        <w:rPr>
          <w:rFonts w:hint="eastAsia" w:ascii="宋体" w:hAnsi="宋体" w:eastAsia="宋体" w:cs="宋体"/>
          <w:sz w:val="24"/>
          <w:szCs w:val="24"/>
        </w:rPr>
      </w:pPr>
      <w:r>
        <w:rPr>
          <w:rFonts w:hint="eastAsia" w:ascii="宋体" w:hAnsi="宋体" w:eastAsia="宋体" w:cs="宋体"/>
          <w:sz w:val="24"/>
          <w:szCs w:val="24"/>
        </w:rPr>
        <w:t>采购需求：</w:t>
      </w:r>
    </w:p>
    <w:p w14:paraId="69CAAF97">
      <w:pPr>
        <w:pStyle w:val="4"/>
        <w:rPr>
          <w:rFonts w:hint="eastAsia" w:ascii="宋体" w:hAnsi="宋体" w:eastAsia="宋体" w:cs="宋体"/>
          <w:sz w:val="24"/>
          <w:szCs w:val="24"/>
        </w:rPr>
      </w:pPr>
      <w:r>
        <w:rPr>
          <w:rFonts w:hint="eastAsia" w:ascii="宋体" w:hAnsi="宋体" w:eastAsia="宋体" w:cs="宋体"/>
          <w:sz w:val="24"/>
          <w:szCs w:val="24"/>
        </w:rPr>
        <w:t>合同包1(安康市“十五五”碳排放分析展望报告编制项目):</w:t>
      </w:r>
    </w:p>
    <w:p w14:paraId="74EBD5D4">
      <w:pPr>
        <w:pStyle w:val="4"/>
        <w:ind w:firstLine="630"/>
        <w:rPr>
          <w:rFonts w:hint="eastAsia" w:ascii="宋体" w:hAnsi="宋体" w:eastAsia="宋体" w:cs="宋体"/>
          <w:sz w:val="24"/>
          <w:szCs w:val="24"/>
        </w:rPr>
      </w:pPr>
      <w:r>
        <w:rPr>
          <w:rFonts w:hint="eastAsia" w:ascii="宋体" w:hAnsi="宋体" w:eastAsia="宋体" w:cs="宋体"/>
          <w:sz w:val="24"/>
          <w:szCs w:val="24"/>
        </w:rPr>
        <w:t>合同包预算金额：250,000.00元</w:t>
      </w:r>
    </w:p>
    <w:p w14:paraId="657DD821">
      <w:pPr>
        <w:pStyle w:val="4"/>
        <w:ind w:firstLine="630"/>
        <w:rPr>
          <w:rFonts w:hint="eastAsia" w:ascii="宋体" w:hAnsi="宋体" w:eastAsia="宋体" w:cs="宋体"/>
          <w:sz w:val="24"/>
          <w:szCs w:val="24"/>
        </w:rPr>
      </w:pPr>
      <w:r>
        <w:rPr>
          <w:rFonts w:hint="eastAsia" w:ascii="宋体" w:hAnsi="宋体" w:eastAsia="宋体" w:cs="宋体"/>
          <w:sz w:val="24"/>
          <w:szCs w:val="24"/>
        </w:rPr>
        <w:t>合同包最高限价：250,000.00元</w:t>
      </w:r>
    </w:p>
    <w:tbl>
      <w:tblPr>
        <w:tblStyle w:val="2"/>
        <w:tblW w:w="898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1694"/>
        <w:gridCol w:w="1761"/>
        <w:gridCol w:w="1079"/>
        <w:gridCol w:w="1760"/>
        <w:gridCol w:w="1727"/>
      </w:tblGrid>
      <w:tr w14:paraId="00FF0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67" w:type="dxa"/>
            <w:vAlign w:val="center"/>
          </w:tcPr>
          <w:p w14:paraId="0AFADE3D">
            <w:pPr>
              <w:pStyle w:val="4"/>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694" w:type="dxa"/>
            <w:vAlign w:val="center"/>
          </w:tcPr>
          <w:p w14:paraId="43A81B29">
            <w:pPr>
              <w:pStyle w:val="4"/>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761" w:type="dxa"/>
            <w:vAlign w:val="center"/>
          </w:tcPr>
          <w:p w14:paraId="3A3B93F5">
            <w:pPr>
              <w:pStyle w:val="4"/>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079" w:type="dxa"/>
            <w:vAlign w:val="center"/>
          </w:tcPr>
          <w:p w14:paraId="0A31152D">
            <w:pPr>
              <w:pStyle w:val="4"/>
              <w:jc w:val="center"/>
              <w:rPr>
                <w:rFonts w:hint="eastAsia" w:ascii="宋体" w:hAnsi="宋体" w:eastAsia="宋体" w:cs="宋体"/>
                <w:sz w:val="24"/>
                <w:szCs w:val="24"/>
              </w:rPr>
            </w:pPr>
            <w:r>
              <w:rPr>
                <w:rFonts w:hint="eastAsia" w:ascii="宋体" w:hAnsi="宋体" w:eastAsia="宋体" w:cs="宋体"/>
                <w:sz w:val="24"/>
                <w:szCs w:val="24"/>
              </w:rPr>
              <w:t>数量</w:t>
            </w:r>
          </w:p>
          <w:p w14:paraId="614C8725">
            <w:pPr>
              <w:pStyle w:val="4"/>
              <w:jc w:val="center"/>
              <w:rPr>
                <w:rFonts w:hint="eastAsia" w:ascii="宋体" w:hAnsi="宋体" w:eastAsia="宋体" w:cs="宋体"/>
                <w:sz w:val="24"/>
                <w:szCs w:val="24"/>
              </w:rPr>
            </w:pPr>
            <w:r>
              <w:rPr>
                <w:rFonts w:hint="eastAsia" w:ascii="宋体" w:hAnsi="宋体" w:eastAsia="宋体" w:cs="宋体"/>
                <w:sz w:val="24"/>
                <w:szCs w:val="24"/>
              </w:rPr>
              <w:t>（单位）</w:t>
            </w:r>
          </w:p>
        </w:tc>
        <w:tc>
          <w:tcPr>
            <w:tcW w:w="1760" w:type="dxa"/>
            <w:vAlign w:val="center"/>
          </w:tcPr>
          <w:p w14:paraId="20A5A1F4">
            <w:pPr>
              <w:pStyle w:val="4"/>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727" w:type="dxa"/>
            <w:vAlign w:val="center"/>
          </w:tcPr>
          <w:p w14:paraId="79EB80C4">
            <w:pPr>
              <w:pStyle w:val="4"/>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27D72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67" w:type="dxa"/>
            <w:vAlign w:val="center"/>
          </w:tcPr>
          <w:p w14:paraId="627DA98C">
            <w:pPr>
              <w:pStyle w:val="4"/>
              <w:jc w:val="center"/>
              <w:rPr>
                <w:rFonts w:hint="eastAsia" w:ascii="宋体" w:hAnsi="宋体" w:eastAsia="宋体" w:cs="宋体"/>
                <w:sz w:val="24"/>
                <w:szCs w:val="24"/>
              </w:rPr>
            </w:pPr>
            <w:r>
              <w:rPr>
                <w:rFonts w:hint="eastAsia" w:ascii="宋体" w:hAnsi="宋体" w:eastAsia="宋体" w:cs="宋体"/>
                <w:sz w:val="24"/>
                <w:szCs w:val="24"/>
              </w:rPr>
              <w:t>1-1</w:t>
            </w:r>
          </w:p>
        </w:tc>
        <w:tc>
          <w:tcPr>
            <w:tcW w:w="1694" w:type="dxa"/>
            <w:vAlign w:val="center"/>
          </w:tcPr>
          <w:p w14:paraId="5C3788EA">
            <w:pPr>
              <w:pStyle w:val="4"/>
              <w:jc w:val="center"/>
              <w:rPr>
                <w:rFonts w:hint="eastAsia" w:ascii="宋体" w:hAnsi="宋体" w:eastAsia="宋体" w:cs="宋体"/>
                <w:sz w:val="24"/>
                <w:szCs w:val="24"/>
              </w:rPr>
            </w:pPr>
            <w:r>
              <w:rPr>
                <w:rFonts w:hint="eastAsia" w:ascii="宋体" w:hAnsi="宋体" w:eastAsia="宋体" w:cs="宋体"/>
                <w:sz w:val="24"/>
                <w:szCs w:val="24"/>
              </w:rPr>
              <w:t>行业规划服务</w:t>
            </w:r>
          </w:p>
        </w:tc>
        <w:tc>
          <w:tcPr>
            <w:tcW w:w="1761" w:type="dxa"/>
            <w:vAlign w:val="center"/>
          </w:tcPr>
          <w:p w14:paraId="032F0062">
            <w:pPr>
              <w:pStyle w:val="4"/>
              <w:jc w:val="center"/>
              <w:rPr>
                <w:rFonts w:hint="eastAsia" w:ascii="宋体" w:hAnsi="宋体" w:eastAsia="宋体" w:cs="宋体"/>
                <w:sz w:val="24"/>
                <w:szCs w:val="24"/>
              </w:rPr>
            </w:pPr>
            <w:r>
              <w:rPr>
                <w:rFonts w:hint="eastAsia" w:ascii="宋体" w:hAnsi="宋体" w:eastAsia="宋体" w:cs="宋体"/>
                <w:sz w:val="24"/>
                <w:szCs w:val="24"/>
              </w:rPr>
              <w:t>安康市“十五五”碳排放分析展望报告编制</w:t>
            </w:r>
          </w:p>
        </w:tc>
        <w:tc>
          <w:tcPr>
            <w:tcW w:w="1079" w:type="dxa"/>
            <w:vAlign w:val="center"/>
          </w:tcPr>
          <w:p w14:paraId="23734D71">
            <w:pPr>
              <w:pStyle w:val="4"/>
              <w:jc w:val="center"/>
              <w:rPr>
                <w:rFonts w:hint="eastAsia" w:ascii="宋体" w:hAnsi="宋体" w:eastAsia="宋体" w:cs="宋体"/>
                <w:sz w:val="24"/>
                <w:szCs w:val="24"/>
              </w:rPr>
            </w:pPr>
            <w:r>
              <w:rPr>
                <w:rFonts w:hint="eastAsia" w:ascii="宋体" w:hAnsi="宋体" w:eastAsia="宋体" w:cs="宋体"/>
                <w:sz w:val="24"/>
                <w:szCs w:val="24"/>
              </w:rPr>
              <w:t>1(项)</w:t>
            </w:r>
          </w:p>
        </w:tc>
        <w:tc>
          <w:tcPr>
            <w:tcW w:w="1760" w:type="dxa"/>
            <w:vAlign w:val="center"/>
          </w:tcPr>
          <w:p w14:paraId="3135F447">
            <w:pPr>
              <w:pStyle w:val="4"/>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727" w:type="dxa"/>
            <w:vAlign w:val="center"/>
          </w:tcPr>
          <w:p w14:paraId="0E7811EE">
            <w:pPr>
              <w:pStyle w:val="4"/>
              <w:jc w:val="center"/>
              <w:rPr>
                <w:rFonts w:hint="eastAsia" w:ascii="宋体" w:hAnsi="宋体" w:eastAsia="宋体" w:cs="宋体"/>
                <w:sz w:val="24"/>
                <w:szCs w:val="24"/>
              </w:rPr>
            </w:pPr>
            <w:r>
              <w:rPr>
                <w:rFonts w:hint="eastAsia" w:ascii="宋体" w:hAnsi="宋体" w:eastAsia="宋体" w:cs="宋体"/>
                <w:sz w:val="24"/>
                <w:szCs w:val="24"/>
              </w:rPr>
              <w:t>250,000.00</w:t>
            </w:r>
          </w:p>
        </w:tc>
      </w:tr>
    </w:tbl>
    <w:p w14:paraId="742B4917">
      <w:pPr>
        <w:pStyle w:val="4"/>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6303F071">
      <w:pPr>
        <w:pStyle w:val="4"/>
        <w:rPr>
          <w:rFonts w:hint="eastAsia" w:ascii="宋体" w:hAnsi="宋体" w:eastAsia="宋体" w:cs="宋体"/>
          <w:sz w:val="24"/>
          <w:szCs w:val="24"/>
        </w:rPr>
      </w:pPr>
      <w:r>
        <w:rPr>
          <w:rFonts w:hint="eastAsia" w:ascii="宋体" w:hAnsi="宋体" w:eastAsia="宋体" w:cs="宋体"/>
          <w:sz w:val="24"/>
          <w:szCs w:val="24"/>
        </w:rPr>
        <w:t>合同履行期限：详见采购文件</w:t>
      </w:r>
    </w:p>
    <w:p w14:paraId="5FBA5215">
      <w:pPr>
        <w:pStyle w:val="4"/>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006AA9B2">
      <w:pPr>
        <w:pStyle w:val="4"/>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0AEDFD0">
      <w:pPr>
        <w:pStyle w:val="4"/>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7D9C699">
      <w:pPr>
        <w:pStyle w:val="4"/>
        <w:rPr>
          <w:rFonts w:hint="eastAsia" w:ascii="宋体" w:hAnsi="宋体" w:eastAsia="宋体" w:cs="宋体"/>
          <w:sz w:val="24"/>
          <w:szCs w:val="24"/>
        </w:rPr>
      </w:pPr>
      <w:r>
        <w:rPr>
          <w:rFonts w:hint="eastAsia" w:ascii="宋体" w:hAnsi="宋体" w:eastAsia="宋体" w:cs="宋体"/>
          <w:sz w:val="24"/>
          <w:szCs w:val="24"/>
        </w:rPr>
        <w:t>合同包1(安康市“十五五”碳排放分析展望报告编制项目)落实政府采购政策需满足的资格要求如下:</w:t>
      </w:r>
    </w:p>
    <w:p w14:paraId="6D7E72EE">
      <w:pPr>
        <w:pStyle w:val="4"/>
        <w:keepNext w:val="0"/>
        <w:keepLines w:val="0"/>
        <w:pageBreakBefore w:val="0"/>
        <w:widowControl w:val="0"/>
        <w:kinsoku w:val="0"/>
        <w:wordWrap/>
        <w:overflowPunct w:val="0"/>
        <w:topLinePunct w:val="0"/>
        <w:autoSpaceDE w:val="0"/>
        <w:autoSpaceDN w:val="0"/>
        <w:bidi w:val="0"/>
        <w:adjustRightInd/>
        <w:snapToGrid/>
        <w:ind w:left="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 号）；（8）《陕西省中小企业政府采购信用融资办法》陕财办采〔2018〕23号；（9）《陕西省财政厅关于落实政府采购支持中小企业政策有关事项的通知》陕财办采函〔2022〕10号；（10）《关于运用政府采购政策支持乡村产业振兴的通知》（财库〔2021〕19 号）；（11）其他需要落实的政府采购政策。</w:t>
      </w:r>
    </w:p>
    <w:p w14:paraId="559232BD">
      <w:pPr>
        <w:pStyle w:val="4"/>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53EAD71C">
      <w:pPr>
        <w:pStyle w:val="4"/>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合同包1(安康市“十五五”碳排放分析展望报告编制项目)特定资格要求如下:</w:t>
      </w:r>
    </w:p>
    <w:p w14:paraId="73722F67">
      <w:pPr>
        <w:pStyle w:val="4"/>
        <w:keepNext w:val="0"/>
        <w:keepLines w:val="0"/>
        <w:pageBreakBefore w:val="0"/>
        <w:widowControl w:val="0"/>
        <w:kinsoku w:val="0"/>
        <w:wordWrap/>
        <w:overflowPunct w:val="0"/>
        <w:topLinePunct w:val="0"/>
        <w:autoSpaceDE w:val="0"/>
        <w:autoSpaceDN w:val="0"/>
        <w:bidi w:val="0"/>
        <w:adjustRightInd/>
        <w:snapToGrid/>
        <w:ind w:left="0"/>
        <w:textAlignment w:val="auto"/>
        <w:rPr>
          <w:rFonts w:hint="eastAsia" w:ascii="宋体" w:hAnsi="宋体" w:eastAsia="宋体" w:cs="宋体"/>
          <w:sz w:val="24"/>
          <w:szCs w:val="24"/>
        </w:rPr>
      </w:pPr>
      <w:r>
        <w:rPr>
          <w:rFonts w:hint="eastAsia" w:ascii="宋体" w:hAnsi="宋体" w:eastAsia="宋体" w:cs="宋体"/>
          <w:sz w:val="24"/>
          <w:szCs w:val="24"/>
        </w:rPr>
        <w:t>（1）法定代表人或负责人授权书（附法定代表人或负责人身份证复印件）及被授权人身份证（法定代表人或负责人直接参加磋商只须提供法定代表人或负责人身份证）；</w:t>
      </w:r>
      <w:r>
        <w:rPr>
          <w:rFonts w:hint="eastAsia" w:ascii="宋体" w:hAnsi="宋体" w:eastAsia="宋体" w:cs="宋体"/>
          <w:sz w:val="24"/>
          <w:szCs w:val="24"/>
        </w:rPr>
        <w:br w:type="textWrapping"/>
      </w:r>
      <w:r>
        <w:rPr>
          <w:rFonts w:hint="eastAsia" w:ascii="宋体" w:hAnsi="宋体" w:eastAsia="宋体" w:cs="宋体"/>
          <w:sz w:val="24"/>
          <w:szCs w:val="24"/>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宋体" w:hAnsi="宋体" w:eastAsia="宋体" w:cs="宋体"/>
          <w:sz w:val="24"/>
          <w:szCs w:val="24"/>
        </w:rPr>
        <w:br w:type="textWrapping"/>
      </w:r>
      <w:r>
        <w:rPr>
          <w:rFonts w:hint="eastAsia" w:ascii="宋体" w:hAnsi="宋体" w:eastAsia="宋体" w:cs="宋体"/>
          <w:sz w:val="24"/>
          <w:szCs w:val="24"/>
        </w:rPr>
        <w:t>（3）单位负责人为同一人或者存在直接控股、管理关系的不同供应商，不得参加同一合同项下的政府采购活动（提供书面承诺函，格式自拟加盖供应商公章）；</w:t>
      </w:r>
      <w:r>
        <w:rPr>
          <w:rFonts w:hint="eastAsia" w:ascii="宋体" w:hAnsi="宋体" w:eastAsia="宋体" w:cs="宋体"/>
          <w:sz w:val="24"/>
          <w:szCs w:val="24"/>
        </w:rPr>
        <w:br w:type="textWrapping"/>
      </w:r>
      <w:r>
        <w:rPr>
          <w:rFonts w:hint="eastAsia" w:ascii="宋体" w:hAnsi="宋体" w:eastAsia="宋体" w:cs="宋体"/>
          <w:sz w:val="24"/>
          <w:szCs w:val="24"/>
        </w:rPr>
        <w:t>（4）本项目非联合体磋商声明或承诺；</w:t>
      </w:r>
      <w:r>
        <w:rPr>
          <w:rFonts w:hint="eastAsia" w:ascii="宋体" w:hAnsi="宋体" w:eastAsia="宋体" w:cs="宋体"/>
          <w:sz w:val="24"/>
          <w:szCs w:val="24"/>
        </w:rPr>
        <w:br w:type="textWrapping"/>
      </w:r>
      <w:r>
        <w:rPr>
          <w:rFonts w:hint="eastAsia" w:ascii="宋体" w:hAnsi="宋体" w:eastAsia="宋体" w:cs="宋体"/>
          <w:sz w:val="24"/>
          <w:szCs w:val="24"/>
        </w:rPr>
        <w:t>（5）本项目专门面向中小企业采购，仅限符合条件的中小企业参加，提供中小企业声明函。</w:t>
      </w:r>
    </w:p>
    <w:p w14:paraId="387F6BCF">
      <w:pPr>
        <w:pStyle w:val="4"/>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2BF3D26C">
      <w:pPr>
        <w:pStyle w:val="4"/>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时间：2025年08月18日至2025年08月25日，每天上午09:00:00至12:00:00，下午14:00:00至17:00:00（北京时间）</w:t>
      </w:r>
    </w:p>
    <w:p w14:paraId="5E33B959">
      <w:pPr>
        <w:pStyle w:val="4"/>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途径：西安市莲湖区未央路27号宫园壹号3号楼2单元1803室</w:t>
      </w:r>
    </w:p>
    <w:p w14:paraId="0EDE7172">
      <w:pPr>
        <w:pStyle w:val="4"/>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58FB5F57">
      <w:pPr>
        <w:pStyle w:val="4"/>
        <w:keepNext w:val="0"/>
        <w:keepLines w:val="0"/>
        <w:pageBreakBefore w:val="0"/>
        <w:widowControl w:val="0"/>
        <w:kinsoku w:val="0"/>
        <w:wordWrap/>
        <w:overflowPunct w:val="0"/>
        <w:topLinePunct w:val="0"/>
        <w:autoSpaceDE w:val="0"/>
        <w:autoSpaceDN w:val="0"/>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08EDF2A6">
      <w:pPr>
        <w:pStyle w:val="4"/>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0C08CF46">
      <w:pPr>
        <w:pStyle w:val="4"/>
        <w:rPr>
          <w:rFonts w:hint="eastAsia" w:ascii="宋体" w:hAnsi="宋体" w:eastAsia="宋体" w:cs="宋体"/>
          <w:sz w:val="24"/>
          <w:szCs w:val="24"/>
        </w:rPr>
      </w:pPr>
      <w:r>
        <w:rPr>
          <w:rFonts w:hint="eastAsia" w:ascii="宋体" w:hAnsi="宋体" w:eastAsia="宋体" w:cs="宋体"/>
          <w:sz w:val="24"/>
          <w:szCs w:val="24"/>
        </w:rPr>
        <w:t>截止时间：2025年08月29日14时00分00秒（北京时间）</w:t>
      </w:r>
    </w:p>
    <w:p w14:paraId="5AE9E007">
      <w:pPr>
        <w:pStyle w:val="4"/>
        <w:rPr>
          <w:rFonts w:hint="eastAsia" w:ascii="宋体" w:hAnsi="宋体" w:eastAsia="宋体" w:cs="宋体"/>
          <w:sz w:val="24"/>
          <w:szCs w:val="24"/>
        </w:rPr>
      </w:pPr>
      <w:r>
        <w:rPr>
          <w:rFonts w:hint="eastAsia" w:ascii="宋体" w:hAnsi="宋体" w:eastAsia="宋体" w:cs="宋体"/>
          <w:sz w:val="24"/>
          <w:szCs w:val="24"/>
        </w:rPr>
        <w:t>地点：陕西省安康市汉滨区金地步行街兴科金地B栋1107室</w:t>
      </w:r>
    </w:p>
    <w:p w14:paraId="1FCD5435">
      <w:pPr>
        <w:pStyle w:val="4"/>
        <w:outlineLvl w:val="3"/>
        <w:rPr>
          <w:rFonts w:hint="eastAsia" w:ascii="宋体" w:hAnsi="宋体" w:eastAsia="宋体" w:cs="宋体"/>
          <w:sz w:val="24"/>
          <w:szCs w:val="24"/>
        </w:rPr>
      </w:pPr>
      <w:r>
        <w:rPr>
          <w:rFonts w:hint="eastAsia" w:ascii="宋体" w:hAnsi="宋体" w:eastAsia="宋体" w:cs="宋体"/>
          <w:b/>
          <w:sz w:val="24"/>
          <w:szCs w:val="24"/>
        </w:rPr>
        <w:t>五、开启</w:t>
      </w:r>
    </w:p>
    <w:p w14:paraId="63CAAB70">
      <w:pPr>
        <w:pStyle w:val="4"/>
        <w:rPr>
          <w:rFonts w:hint="eastAsia" w:ascii="宋体" w:hAnsi="宋体" w:eastAsia="宋体" w:cs="宋体"/>
          <w:sz w:val="24"/>
          <w:szCs w:val="24"/>
        </w:rPr>
      </w:pPr>
      <w:r>
        <w:rPr>
          <w:rFonts w:hint="eastAsia" w:ascii="宋体" w:hAnsi="宋体" w:eastAsia="宋体" w:cs="宋体"/>
          <w:sz w:val="24"/>
          <w:szCs w:val="24"/>
        </w:rPr>
        <w:t>时间：2025年08月29日14时00分00秒（北京时间）</w:t>
      </w:r>
    </w:p>
    <w:p w14:paraId="6A872FBE">
      <w:pPr>
        <w:pStyle w:val="4"/>
        <w:rPr>
          <w:rFonts w:hint="eastAsia" w:ascii="宋体" w:hAnsi="宋体" w:eastAsia="宋体" w:cs="宋体"/>
          <w:sz w:val="24"/>
          <w:szCs w:val="24"/>
        </w:rPr>
      </w:pPr>
      <w:r>
        <w:rPr>
          <w:rFonts w:hint="eastAsia" w:ascii="宋体" w:hAnsi="宋体" w:eastAsia="宋体" w:cs="宋体"/>
          <w:sz w:val="24"/>
          <w:szCs w:val="24"/>
        </w:rPr>
        <w:t>地点：陕西省安康市汉滨区金地步行街兴科金地B栋1107室</w:t>
      </w:r>
    </w:p>
    <w:p w14:paraId="6508CA68">
      <w:pPr>
        <w:pStyle w:val="4"/>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10564F37">
      <w:pPr>
        <w:pStyle w:val="4"/>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1B00ABAA">
      <w:pPr>
        <w:pStyle w:val="4"/>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6C0B356F">
      <w:pPr>
        <w:pStyle w:val="4"/>
        <w:rPr>
          <w:rFonts w:hint="eastAsia" w:ascii="宋体" w:hAnsi="宋体" w:eastAsia="宋体" w:cs="宋体"/>
          <w:sz w:val="24"/>
          <w:szCs w:val="24"/>
        </w:rPr>
      </w:pPr>
      <w:r>
        <w:rPr>
          <w:rFonts w:hint="eastAsia" w:ascii="宋体" w:hAnsi="宋体" w:eastAsia="宋体" w:cs="宋体"/>
          <w:b/>
          <w:sz w:val="24"/>
          <w:szCs w:val="24"/>
        </w:rPr>
        <w:t>注：现场购买磋商文件时，请携带有效的单位介绍信、被介绍人身份证原件及加盖公章（鲜章）的复印件（谢绝邮寄）。</w:t>
      </w:r>
    </w:p>
    <w:p w14:paraId="718303DB">
      <w:pPr>
        <w:pStyle w:val="4"/>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5096A4A">
      <w:pPr>
        <w:pStyle w:val="4"/>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4E5E8DE">
      <w:pPr>
        <w:pStyle w:val="4"/>
        <w:rPr>
          <w:rFonts w:hint="eastAsia" w:ascii="宋体" w:hAnsi="宋体" w:eastAsia="宋体" w:cs="宋体"/>
          <w:sz w:val="24"/>
          <w:szCs w:val="24"/>
        </w:rPr>
      </w:pPr>
      <w:r>
        <w:rPr>
          <w:rFonts w:hint="eastAsia" w:ascii="宋体" w:hAnsi="宋体" w:eastAsia="宋体" w:cs="宋体"/>
          <w:sz w:val="24"/>
          <w:szCs w:val="24"/>
        </w:rPr>
        <w:t>名称：安康市发展和改革委员会（市粮食局、市秦岭生态环境保护办公室）</w:t>
      </w:r>
    </w:p>
    <w:p w14:paraId="1C19BBCD">
      <w:pPr>
        <w:pStyle w:val="4"/>
        <w:rPr>
          <w:rFonts w:hint="eastAsia" w:ascii="宋体" w:hAnsi="宋体" w:eastAsia="宋体" w:cs="宋体"/>
          <w:sz w:val="24"/>
          <w:szCs w:val="24"/>
        </w:rPr>
      </w:pPr>
      <w:r>
        <w:rPr>
          <w:rFonts w:hint="eastAsia" w:ascii="宋体" w:hAnsi="宋体" w:eastAsia="宋体" w:cs="宋体"/>
          <w:sz w:val="24"/>
          <w:szCs w:val="24"/>
        </w:rPr>
        <w:t>地址：安康市汉滨区育才路113号</w:t>
      </w:r>
    </w:p>
    <w:p w14:paraId="533CB480">
      <w:pPr>
        <w:pStyle w:val="4"/>
        <w:rPr>
          <w:rFonts w:hint="eastAsia" w:ascii="宋体" w:hAnsi="宋体" w:eastAsia="宋体" w:cs="宋体"/>
          <w:sz w:val="24"/>
          <w:szCs w:val="24"/>
        </w:rPr>
      </w:pPr>
      <w:r>
        <w:rPr>
          <w:rFonts w:hint="eastAsia" w:ascii="宋体" w:hAnsi="宋体" w:eastAsia="宋体" w:cs="宋体"/>
          <w:sz w:val="24"/>
          <w:szCs w:val="24"/>
        </w:rPr>
        <w:t>联系方式：</w:t>
      </w:r>
      <w:bookmarkStart w:id="0" w:name="_GoBack"/>
      <w:bookmarkEnd w:id="0"/>
      <w:r>
        <w:rPr>
          <w:rFonts w:hint="eastAsia" w:ascii="宋体" w:hAnsi="宋体" w:eastAsia="宋体" w:cs="宋体"/>
          <w:sz w:val="24"/>
          <w:szCs w:val="24"/>
        </w:rPr>
        <w:t>0915－3231798</w:t>
      </w:r>
    </w:p>
    <w:p w14:paraId="6DC8A960">
      <w:pPr>
        <w:pStyle w:val="4"/>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01D83BD6">
      <w:pPr>
        <w:pStyle w:val="4"/>
        <w:rPr>
          <w:rFonts w:hint="eastAsia" w:ascii="宋体" w:hAnsi="宋体" w:eastAsia="宋体" w:cs="宋体"/>
          <w:sz w:val="24"/>
          <w:szCs w:val="24"/>
        </w:rPr>
      </w:pPr>
      <w:r>
        <w:rPr>
          <w:rFonts w:hint="eastAsia" w:ascii="宋体" w:hAnsi="宋体" w:eastAsia="宋体" w:cs="宋体"/>
          <w:sz w:val="24"/>
          <w:szCs w:val="24"/>
        </w:rPr>
        <w:t>名称：陕西翰林招标有限公司</w:t>
      </w:r>
    </w:p>
    <w:p w14:paraId="115DD5DA">
      <w:pPr>
        <w:pStyle w:val="4"/>
        <w:rPr>
          <w:rFonts w:hint="eastAsia" w:ascii="宋体" w:hAnsi="宋体" w:eastAsia="宋体" w:cs="宋体"/>
          <w:sz w:val="24"/>
          <w:szCs w:val="24"/>
        </w:rPr>
      </w:pPr>
      <w:r>
        <w:rPr>
          <w:rFonts w:hint="eastAsia" w:ascii="宋体" w:hAnsi="宋体" w:eastAsia="宋体" w:cs="宋体"/>
          <w:sz w:val="24"/>
          <w:szCs w:val="24"/>
        </w:rPr>
        <w:t>地址：西安市莲湖区未央路27号宫园壹号3号楼2单元1803室</w:t>
      </w:r>
    </w:p>
    <w:p w14:paraId="48468D66">
      <w:pPr>
        <w:pStyle w:val="4"/>
        <w:rPr>
          <w:rFonts w:hint="eastAsia" w:ascii="宋体" w:hAnsi="宋体" w:eastAsia="宋体" w:cs="宋体"/>
          <w:sz w:val="24"/>
          <w:szCs w:val="24"/>
        </w:rPr>
      </w:pPr>
      <w:r>
        <w:rPr>
          <w:rFonts w:hint="eastAsia" w:ascii="宋体" w:hAnsi="宋体" w:eastAsia="宋体" w:cs="宋体"/>
          <w:sz w:val="24"/>
          <w:szCs w:val="24"/>
        </w:rPr>
        <w:t>联系方式：029-89640570</w:t>
      </w:r>
    </w:p>
    <w:p w14:paraId="02D357F1">
      <w:pPr>
        <w:pStyle w:val="4"/>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1FD73B2E">
      <w:pPr>
        <w:pStyle w:val="4"/>
        <w:rPr>
          <w:rFonts w:hint="eastAsia" w:ascii="宋体" w:hAnsi="宋体" w:eastAsia="宋体" w:cs="宋体"/>
          <w:sz w:val="24"/>
          <w:szCs w:val="24"/>
        </w:rPr>
      </w:pPr>
      <w:r>
        <w:rPr>
          <w:rFonts w:hint="eastAsia" w:ascii="宋体" w:hAnsi="宋体" w:eastAsia="宋体" w:cs="宋体"/>
          <w:sz w:val="24"/>
          <w:szCs w:val="24"/>
        </w:rPr>
        <w:t>项目联系人：周工</w:t>
      </w:r>
    </w:p>
    <w:p w14:paraId="031FDD91">
      <w:pPr>
        <w:pStyle w:val="4"/>
        <w:rPr>
          <w:rFonts w:hint="eastAsia" w:ascii="宋体" w:hAnsi="宋体" w:eastAsia="宋体" w:cs="宋体"/>
          <w:sz w:val="24"/>
          <w:szCs w:val="24"/>
        </w:rPr>
      </w:pPr>
      <w:r>
        <w:rPr>
          <w:rFonts w:hint="eastAsia" w:ascii="宋体" w:hAnsi="宋体" w:eastAsia="宋体" w:cs="宋体"/>
          <w:sz w:val="24"/>
          <w:szCs w:val="24"/>
        </w:rPr>
        <w:t>电话：029-89640570</w:t>
      </w:r>
    </w:p>
    <w:p w14:paraId="6B99617A">
      <w:pPr>
        <w:pStyle w:val="4"/>
        <w:jc w:val="right"/>
        <w:rPr>
          <w:rFonts w:hint="eastAsia" w:ascii="宋体" w:hAnsi="宋体" w:eastAsia="宋体" w:cs="宋体"/>
          <w:sz w:val="24"/>
          <w:szCs w:val="24"/>
        </w:rPr>
      </w:pPr>
      <w:r>
        <w:rPr>
          <w:rFonts w:hint="eastAsia" w:ascii="宋体" w:hAnsi="宋体" w:eastAsia="宋体" w:cs="宋体"/>
          <w:sz w:val="24"/>
          <w:szCs w:val="24"/>
        </w:rPr>
        <w:t>陕西翰林招标有限公司</w:t>
      </w:r>
      <w:r>
        <w:rPr>
          <w:rFonts w:hint="eastAsia" w:ascii="宋体" w:hAnsi="宋体" w:eastAsia="宋体" w:cs="宋体"/>
          <w:sz w:val="24"/>
          <w:szCs w:val="24"/>
        </w:rPr>
        <w:br w:type="textWrapping"/>
      </w:r>
      <w:r>
        <w:rPr>
          <w:rFonts w:hint="eastAsia" w:ascii="宋体" w:hAnsi="宋体" w:eastAsia="宋体" w:cs="宋体"/>
          <w:sz w:val="24"/>
          <w:szCs w:val="24"/>
        </w:rPr>
        <w:t>2025年08月18日</w:t>
      </w:r>
    </w:p>
    <w:p w14:paraId="246798A6">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0C1FF9"/>
    <w:rsid w:val="0C9E047D"/>
    <w:rsid w:val="177F50ED"/>
    <w:rsid w:val="39D80857"/>
    <w:rsid w:val="53B52B8D"/>
    <w:rsid w:val="58180B3F"/>
    <w:rsid w:val="601C6864"/>
    <w:rsid w:val="65B03CD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1625</Words>
  <Characters>1883</Characters>
  <Lines>0</Lines>
  <Paragraphs>0</Paragraphs>
  <TotalTime>4</TotalTime>
  <ScaleCrop>false</ScaleCrop>
  <LinksUpToDate>false</LinksUpToDate>
  <CharactersWithSpaces>1886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半缘修道半缘君</cp:lastModifiedBy>
  <dcterms:modified xsi:type="dcterms:W3CDTF">2025-08-18T09:28:38Z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eyJoZGlkIjoiYmQ3NjQxYmZmN2ZkODIxYWNiNTEzMzQyMTZmNzQ1MmMiLCJ1c2VySWQiOiIxMTQ4NjAxMTU4In0=</vt:lpwstr>
  </property>
  <property fmtid="{D5CDD505-2E9C-101B-9397-08002B2CF9AE}" pid="4" name="ICV">
    <vt:lpwstr>5629084C6D1D490BA733B415365CCBA6_12</vt:lpwstr>
  </property>
</Properties>
</file>