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7CEBE">
      <w:pPr>
        <w:snapToGrid w:val="0"/>
        <w:spacing w:line="500" w:lineRule="exact"/>
        <w:ind w:firstLine="2570" w:firstLineChars="80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第四章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招标内容及采购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35360FDA">
      <w:pPr>
        <w:snapToGrid w:val="0"/>
        <w:spacing w:line="360" w:lineRule="auto"/>
        <w:ind w:firstLine="546" w:firstLineChars="195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人工智能展厅改造货物采购，投标人必须对本项目进行整体响应，只对其中一部分内容进行的响应都被视为无效响应。投标报价应遵守《中华人民共和国价格法》，投标人不得以低于成本的报价参与投标。</w:t>
      </w:r>
    </w:p>
    <w:p w14:paraId="6064E2D9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color w:val="auto"/>
        </w:rPr>
      </w:pPr>
      <w:r>
        <w:rPr>
          <w:rFonts w:hint="eastAsia" w:ascii="仿宋" w:hAnsi="仿宋" w:eastAsia="仿宋" w:cs="Times New Roman"/>
          <w:b/>
          <w:bCs/>
          <w:color w:val="auto"/>
        </w:rPr>
        <w:t>采购需求：</w:t>
      </w:r>
    </w:p>
    <w:p w14:paraId="4933EBC4">
      <w:pPr>
        <w:numPr>
          <w:ilvl w:val="0"/>
          <w:numId w:val="0"/>
        </w:numPr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（一）环境布展</w:t>
      </w:r>
    </w:p>
    <w:p w14:paraId="6BF2E4B1">
      <w:pPr>
        <w:widowControl/>
        <w:shd w:val="clear" w:color="auto" w:fill="FFFFFF"/>
        <w:spacing w:line="360" w:lineRule="auto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展厅空间采用开放式格局，打破展墙的限制，构建互通互联的无界智慧空间。墙体采用3M特耐贴膜工艺，营造独特的墙面质感和空间氛围。顶部造型和地面展项的联动配合，丰富展厅视觉层次，给参观者带来多维度的参观体验。同时材料选用符合国家现有规范，满足采购人使用需求标准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投标人可根据需要自行勘测现场。</w:t>
      </w:r>
    </w:p>
    <w:p w14:paraId="71842BD5">
      <w:pPr>
        <w:pStyle w:val="2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参考图纸</w:t>
      </w:r>
    </w:p>
    <w:p w14:paraId="4E0DB21F">
      <w:pPr>
        <w:pStyle w:val="3"/>
        <w:rPr>
          <w:rFonts w:hint="eastAsia" w:ascii="仿宋" w:hAnsi="仿宋" w:eastAsia="仿宋" w:cs="仿宋"/>
          <w:color w:val="auto"/>
          <w:spacing w:val="2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2"/>
          <w:kern w:val="0"/>
          <w:sz w:val="30"/>
          <w:szCs w:val="30"/>
          <w:lang w:eastAsia="zh-CN"/>
        </w:rPr>
        <w:drawing>
          <wp:inline distT="0" distB="0" distL="114300" distR="114300">
            <wp:extent cx="2748280" cy="2115185"/>
            <wp:effectExtent l="0" t="0" r="13970" b="18415"/>
            <wp:docPr id="1" name="图片 1" descr="1751618426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6184268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A97A">
      <w:pPr>
        <w:numPr>
          <w:ilvl w:val="0"/>
          <w:numId w:val="0"/>
        </w:numPr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（二）常设展品内容及要求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"/>
        <w:gridCol w:w="1156"/>
        <w:gridCol w:w="1"/>
        <w:gridCol w:w="1766"/>
        <w:gridCol w:w="3256"/>
        <w:gridCol w:w="3"/>
        <w:gridCol w:w="798"/>
        <w:gridCol w:w="20"/>
        <w:gridCol w:w="892"/>
        <w:gridCol w:w="3"/>
      </w:tblGrid>
      <w:tr w14:paraId="0B8A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2" w:type="dxa"/>
            <w:gridSpan w:val="11"/>
            <w:noWrap w:val="0"/>
            <w:vAlign w:val="center"/>
          </w:tcPr>
          <w:p w14:paraId="1ED8231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bidi="ar"/>
              </w:rPr>
              <w:t>展品（展项）清单</w:t>
            </w:r>
          </w:p>
        </w:tc>
      </w:tr>
      <w:tr w14:paraId="05ED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0DEB60B2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序号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6C2FAEBD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展项名称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340E16B9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展示内容及要求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0DE0379A">
            <w:pPr>
              <w:jc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展示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形式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169B03E6"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数量（套）</w:t>
            </w:r>
          </w:p>
        </w:tc>
      </w:tr>
      <w:tr w14:paraId="4C9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2B946A5C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3485CAB2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图灵测试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18612FD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展示内容</w:t>
            </w:r>
            <w:r>
              <w:rPr>
                <w:rFonts w:hint="eastAsia" w:ascii="仿宋" w:hAnsi="仿宋" w:eastAsia="仿宋" w:cs="仿宋"/>
                <w:color w:val="auto"/>
              </w:rPr>
              <w:t>：图灵测试指测试者与被测试者(人和一台机器)隔开的情况下，向被测试者随意提问。进行多次测试后，如果机器让平均每个参与者做出超过30%的误判，被认为具有人类智能。 主体由LED屏、互动台、触摸屏和麦克风等构成，展项通过多媒体造型装置，还原图灵测试的过程。</w:t>
            </w:r>
          </w:p>
          <w:p w14:paraId="2677EEF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外观参考尺寸</w:t>
            </w:r>
            <w:r>
              <w:rPr>
                <w:rFonts w:hint="eastAsia" w:ascii="仿宋" w:hAnsi="仿宋" w:eastAsia="仿宋" w:cs="仿宋"/>
                <w:color w:val="auto"/>
              </w:rPr>
              <w:t>（长*宽）：6*3.5m</w:t>
            </w:r>
          </w:p>
          <w:p w14:paraId="4D9673F5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1798085A"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多媒体与软件要求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</w:p>
          <w:p w14:paraId="2948FA04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不低于120秒</w:t>
            </w:r>
          </w:p>
          <w:p w14:paraId="36A8C7BC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549901B6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7EB484D6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5F9D7222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4E61654C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16D37128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09559413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665FD8EA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16D4F0D8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5B33A734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6EBE462B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2904626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硬件要求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</w:p>
          <w:p w14:paraId="4E2D7587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 LED屏：需满足高刷新率和高分辨率（采用国产大品牌规格不低于P2屏）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尺寸不小于3*2米</w:t>
            </w:r>
          </w:p>
          <w:p w14:paraId="1E8D80A8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09A0ED55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3.2.3触摸屏：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屏幕尺寸</w:t>
            </w:r>
            <w:r>
              <w:rPr>
                <w:rFonts w:hint="eastAsia" w:ascii="仿宋" w:hAnsi="仿宋" w:eastAsia="仿宋" w:cs="仿宋"/>
                <w:color w:val="auto"/>
              </w:rPr>
              <w:t>不小于27寸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电容触摸技术、分辨率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1920*1080、背光寿命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30000Hrs、支持10点触摸</w:t>
            </w:r>
          </w:p>
          <w:p w14:paraId="0F5A51FC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3.2.4互动台：钢结构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358A2125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753DB65F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1C48B2FC"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多媒体+机电互动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00D904A4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</w:t>
            </w:r>
          </w:p>
        </w:tc>
      </w:tr>
      <w:tr w14:paraId="1725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6B873E9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2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3C0AD6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认出你的脸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68D1C767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1.展示内容：通过人脸识别与“眼睛”装置，利</w:t>
            </w:r>
          </w:p>
          <w:p w14:paraId="7952216C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用AI实现卡通换脸功能，并通过墙面八组“眼睛”模型内的显示屏呈现出来；展墙中间圆形LED屏，采用AI融脸技术，将参观的观众面部特征融合在一起。主体由互动台、LED屏、显示器、眼睛模型、人脸采集装置等构成。</w:t>
            </w:r>
          </w:p>
          <w:p w14:paraId="3EF340A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2.外观参考尺寸（长*宽）：6.8*3m</w:t>
            </w:r>
          </w:p>
          <w:p w14:paraId="3C816417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6303940E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20882262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不低于100秒</w:t>
            </w:r>
          </w:p>
          <w:p w14:paraId="5462DEB2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45E382F5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2C651E26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2977270C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0A1FD677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71AD5FBF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4AAC7B00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78F6BD97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08433C9E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33B4F291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41B3D08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37E06E0A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3278E292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 LED屏：需满足高刷新率和高分辨率（采用国产大品牌规格不低于P2屏）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直径不小于1.3米</w:t>
            </w:r>
          </w:p>
          <w:p w14:paraId="67B2F76A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7CB8FB23"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3.2.3互动台：钢结构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6D422E29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3.2.4人脸采集装置：</w:t>
            </w:r>
            <w:r>
              <w:rPr>
                <w:rFonts w:hint="default" w:ascii="仿宋" w:hAnsi="仿宋" w:eastAsia="仿宋" w:cs="仿宋"/>
                <w:color w:val="auto"/>
                <w:lang w:val="en-US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定制</w:t>
            </w:r>
            <w:r>
              <w:rPr>
                <w:rFonts w:hint="default" w:ascii="仿宋" w:hAnsi="仿宋" w:eastAsia="仿宋" w:cs="仿宋"/>
                <w:color w:val="auto"/>
                <w:lang w:val="en-US"/>
              </w:rPr>
              <w:t>摄像头（分辨率不低于1080P）、摄像头支架等，要求</w:t>
            </w:r>
            <w:r>
              <w:rPr>
                <w:rFonts w:hint="eastAsia" w:ascii="仿宋" w:hAnsi="仿宋" w:eastAsia="仿宋" w:cs="仿宋"/>
                <w:color w:val="auto"/>
              </w:rPr>
              <w:t>反应迅速、识别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清晰</w:t>
            </w:r>
          </w:p>
          <w:p w14:paraId="36BA6543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2B0F01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692F58BF"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多媒体互动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59361B2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</w:tr>
      <w:tr w14:paraId="691A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19E96B6A"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33F3DFF3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读懂你的心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2DF26C9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1.展示内容：通过LED格栅屏的方式，让人和</w:t>
            </w:r>
            <w:r>
              <w:rPr>
                <w:rFonts w:ascii="仿宋" w:hAnsi="仿宋" w:eastAsia="仿宋" w:cs="仿宋"/>
                <w:color w:val="auto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</w:rPr>
              <w:t>I进行非语言的交流，</w:t>
            </w:r>
            <w:r>
              <w:rPr>
                <w:rFonts w:ascii="仿宋" w:hAnsi="仿宋" w:eastAsia="仿宋" w:cs="仿宋"/>
                <w:color w:val="auto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</w:rPr>
              <w:t>I通过视觉了解人的意图并通过格栅屏进行表达。在交互中融合</w:t>
            </w:r>
            <w:r>
              <w:rPr>
                <w:rFonts w:ascii="仿宋" w:hAnsi="仿宋" w:eastAsia="仿宋" w:cs="仿宋"/>
                <w:color w:val="auto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</w:rPr>
              <w:t>I情绪识别、</w:t>
            </w:r>
            <w:r>
              <w:rPr>
                <w:rFonts w:ascii="仿宋" w:hAnsi="仿宋" w:eastAsia="仿宋" w:cs="仿宋"/>
                <w:color w:val="auto"/>
              </w:rPr>
              <w:t>AIGC</w:t>
            </w:r>
            <w:r>
              <w:rPr>
                <w:rFonts w:hint="eastAsia" w:ascii="仿宋" w:hAnsi="仿宋" w:eastAsia="仿宋" w:cs="仿宋"/>
                <w:color w:val="auto"/>
              </w:rPr>
              <w:t>表达等技术。主体由展台、LED格栅屏、触摸屏、动作识别装置等构成。</w:t>
            </w:r>
          </w:p>
          <w:p w14:paraId="2A0B6387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2.外观参考尺寸（长*宽）：3.7*2.05m</w:t>
            </w:r>
          </w:p>
          <w:p w14:paraId="42CBFCA7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5919A14E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71D78692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不低于60秒</w:t>
            </w:r>
          </w:p>
          <w:p w14:paraId="060DA9AF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21C52602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009199B6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0A5FD854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3FB5726E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59AB4F45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1E1647A0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4C5E09A5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3708A3B3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0778E6D5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1AE3F9D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2D4B71EC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4DEA97AA">
            <w:pPr>
              <w:jc w:val="left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 LED格栅屏：全彩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,点间距不大于3.91mm，尺寸不小于3.5*1.8米</w:t>
            </w:r>
          </w:p>
          <w:p w14:paraId="52601AD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12837AE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3.2.3展台：钢结构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4919746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3.2.4触摸屏：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屏幕尺寸</w:t>
            </w:r>
            <w:r>
              <w:rPr>
                <w:rFonts w:hint="eastAsia" w:ascii="仿宋" w:hAnsi="仿宋" w:eastAsia="仿宋" w:cs="仿宋"/>
                <w:color w:val="auto"/>
              </w:rPr>
              <w:t>不小于27寸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电容触摸技术、分辨率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1920*1080、背光寿命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30000Hrs、支持10点触摸</w:t>
            </w:r>
          </w:p>
          <w:p w14:paraId="0A9E3BF1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3.2.5动作识别装置：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定制体感摄像头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、摄像头支架等，要求反应迅速、识别度高</w:t>
            </w:r>
          </w:p>
          <w:p w14:paraId="4D4FA811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189B75C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3.2.7说明牌：亚克力≥5mm,UV工艺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7A3FA61C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多媒体+机电互动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3C6B0A5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</w:tr>
      <w:tr w14:paraId="4AA1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4C38868D"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0E5AD078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声如其人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134796C0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1.展示内容：通过识别观众声音，并结合观众特</w:t>
            </w:r>
          </w:p>
          <w:p w14:paraId="24939C84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点转化为可视化文字的过程，让观众亲身体验语音识别能力，思考背后的技术、原理。主体由喇叭造型台体、投影机、语音采集装置等构成。</w:t>
            </w:r>
          </w:p>
          <w:p w14:paraId="40725753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2.外观参考尺寸（长*宽）：4.5*1.2m</w:t>
            </w:r>
          </w:p>
          <w:p w14:paraId="2EEA4A7B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139CAE0B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061FB481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不低于80秒</w:t>
            </w:r>
          </w:p>
          <w:p w14:paraId="5B0D6B16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04BFD00F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653F4783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74FC8458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1CC17CDE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25D287E8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231E89CF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0683BC4B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6001E2D4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39AA744E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29D47B5A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0DFED8FC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7CC4079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3.2.1投影机：不低于5000流明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</w:rPr>
              <w:t>激光投影机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1920*1200、支持垂直水平方向电动镜头位移</w:t>
            </w:r>
          </w:p>
          <w:p w14:paraId="52A13FE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3619C945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3.2.3喇叭造型台体：钢结构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7268649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3.2.4语音采集装置：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包含麦克风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(360°全指向拾音器，智能降噪，支持3.5mm音频插嘴)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、麦克风盖板等，要求反应迅速、识别度高</w:t>
            </w:r>
          </w:p>
          <w:p w14:paraId="678948BE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1970A2A8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20311093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机电互动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55868F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</w:tr>
      <w:tr w14:paraId="468E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38E126DE"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5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316628BD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倾听世界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1759B061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观众说话时可以看到实时转写的文字，并可以通过选择国家，将自己的语音翻译成其他国家的语言。展示了目前广泛使用的机器翻译、语音识别、语音转写、语音合成等AI技术。主体由互动台、液晶电视、触摸屏、灯箱、语音采集装置等构成。</w:t>
            </w:r>
          </w:p>
          <w:p w14:paraId="314CEBE4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2.外观参考尺寸（长*宽）：7.2*0.8m</w:t>
            </w:r>
          </w:p>
          <w:p w14:paraId="2C9B6FD1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2EC93E0B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6D28900A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不低于80秒</w:t>
            </w:r>
          </w:p>
          <w:p w14:paraId="4DC4B492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2B0F9F38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6ED38B78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10119CB0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2D103A12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20420F36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69F2B59F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4629B9B8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075F1999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4EDA0E74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143F530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096608C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1DFB1E5B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3.2.1液晶电视：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屏幕尺寸</w:t>
            </w:r>
            <w:r>
              <w:rPr>
                <w:rFonts w:hint="eastAsia" w:ascii="仿宋" w:hAnsi="仿宋" w:eastAsia="仿宋" w:cs="仿宋"/>
                <w:color w:val="auto"/>
              </w:rPr>
              <w:t>不小于100寸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内嵌操作系统、内置存储容量：4G+128G、分辨率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3840*2160、接口类型：AV HDMI USB等</w:t>
            </w:r>
          </w:p>
          <w:p w14:paraId="4453D657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3.2.2触摸屏：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屏幕尺寸</w:t>
            </w:r>
            <w:r>
              <w:rPr>
                <w:rFonts w:hint="eastAsia" w:ascii="仿宋" w:hAnsi="仿宋" w:eastAsia="仿宋" w:cs="仿宋"/>
                <w:color w:val="auto"/>
              </w:rPr>
              <w:t>不小于55寸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3840*2160、背光寿命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30000Hrs、支持10点触摸</w:t>
            </w:r>
          </w:p>
          <w:p w14:paraId="2F9E536C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6B863514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3.2.4互动台：钢结构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286E083F"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3.2.5灯箱：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不锈钢边框（不锈钢板厚度不小于1mm），亚克力UV面板（板厚不小于6mm），灯箱直径不小于1200mm，</w:t>
            </w:r>
            <w:r>
              <w:rPr>
                <w:rFonts w:hint="eastAsia" w:ascii="仿宋" w:hAnsi="仿宋" w:eastAsia="仿宋" w:cs="仿宋"/>
                <w:color w:val="auto"/>
              </w:rPr>
              <w:t>灯光柔和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不刺眼</w:t>
            </w:r>
            <w:r>
              <w:rPr>
                <w:rFonts w:hint="eastAsia" w:ascii="仿宋" w:hAnsi="仿宋" w:eastAsia="仿宋" w:cs="仿宋"/>
                <w:color w:val="auto"/>
              </w:rPr>
              <w:t>、画面清晰</w:t>
            </w:r>
          </w:p>
          <w:p w14:paraId="252EE61F">
            <w:pPr>
              <w:jc w:val="left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3.2.6语音采集装置：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包含麦克风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(360°全指向拾音器，智能降噪，支持3.5mm音频插嘴)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、麦克风盖板等，要求反应迅速、识别度高</w:t>
            </w:r>
          </w:p>
          <w:p w14:paraId="728D788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3.2.7电气控制系统：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21676ADD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3.2.8说明牌：亚克力≥5mm,UV工艺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519327E0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多媒体+机电互动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11A93C3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</w:tr>
      <w:tr w14:paraId="3784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2E3DBE8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6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042D85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自然语言与编程语言（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核心展品</w:t>
            </w:r>
            <w:r>
              <w:rPr>
                <w:rFonts w:hint="eastAsia" w:ascii="仿宋" w:hAnsi="仿宋" w:eastAsia="仿宋" w:cs="仿宋"/>
                <w:color w:val="auto"/>
              </w:rPr>
              <w:t>）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5E180D7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通过SCRACH积木可视化编程的方式，让玩具小车根据编程语句运行，通过积木式的编程，完成迷宫任务。观众通过可视化方式了解编程的基本步骤和知识。也可以进行两人的自然语言和编程语言对决，看看谁可以先完成相应编程任务。主体由互动台、触摸屏、小车模型、导轨装置、电机、语音采集装置等构成。</w:t>
            </w:r>
          </w:p>
          <w:p w14:paraId="2FC029DB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2.外观参考尺寸（长*宽）：1.93*1.6m</w:t>
            </w:r>
          </w:p>
          <w:p w14:paraId="6FFB825A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0443584F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2938E503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不低于60秒</w:t>
            </w:r>
          </w:p>
          <w:p w14:paraId="068E2DBB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2FC59C1A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77C0DCED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0E3B4BEF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6B0D97C9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3A6A0D2F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0B8DDDDD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2A0AFFC3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3119DB05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2275D6B8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40215FDF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4B1E8B73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23E8D9E9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3.2.1导轨装置：高强度铝合金导轨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高速静音、运行顺滑，水平负重不低于10KG</w:t>
            </w:r>
          </w:p>
          <w:p w14:paraId="1DB9172E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3.2.2触摸屏：屏幕尺寸不小于10寸、电容触摸技术、分辨率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1280*800、亮度：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300cd/㎡、背光寿命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30000Hrs</w:t>
            </w:r>
          </w:p>
          <w:p w14:paraId="0DD786A5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1C6E9A49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</w:rPr>
              <w:t>互动台：钢结构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1F825B35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</w:rPr>
              <w:t>电机：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定制有效行程同步带直线模组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含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/>
              </w:rPr>
              <w:t>步进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和RS485总线式驱动器</w:t>
            </w:r>
          </w:p>
          <w:p w14:paraId="122F584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</w:rPr>
              <w:t>语音采集装置：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包含麦克风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(360°全指向拾音器，智能降噪，支持3.5mm音频插嘴)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、麦克风盖板等，要求反应迅速、识别度高</w:t>
            </w:r>
          </w:p>
          <w:p w14:paraId="1ECC44BA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</w:rPr>
              <w:t>小车模型：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3D建模、打印</w:t>
            </w:r>
          </w:p>
          <w:p w14:paraId="42865DB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</w:rPr>
              <w:t>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3992DC1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</w:rPr>
              <w:t>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756D424C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多媒体+机电互动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6DE20BB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</w:tr>
      <w:tr w14:paraId="6815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30B868E5"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7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45F88FC4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出口成章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0D839928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在屏幕上手写出关键字词，系统会基于大数据搜集的海量信息，自动生成诗句；也可通过语音，与系统对诗句。展示大数据对创作艺术文学作品的数据分析与助推作用。主体由投影机、触摸屏、语音采集装置等构成。</w:t>
            </w:r>
          </w:p>
          <w:p w14:paraId="517021AF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2.外观参考尺寸（长*宽）：5*0.2m</w:t>
            </w:r>
          </w:p>
          <w:p w14:paraId="1649959E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0A2F0A40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1D522611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不低于100秒</w:t>
            </w:r>
          </w:p>
          <w:p w14:paraId="44ED1B22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70D63D19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5AC9BC49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3D93DD77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44DD3CBB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06A49F39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56BE4429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609CE026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1BBDAFFC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3643063E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2A70D5FB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58041C5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1B210C3F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3.2.1投影机：不低于5000流明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</w:rPr>
              <w:t>激光投影机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1920*1200、支持垂直水平方向电动镜头位移</w:t>
            </w:r>
          </w:p>
          <w:p w14:paraId="42AB897C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3.2.2触摸屏：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屏幕尺寸</w:t>
            </w:r>
            <w:r>
              <w:rPr>
                <w:rFonts w:hint="eastAsia" w:ascii="仿宋" w:hAnsi="仿宋" w:eastAsia="仿宋" w:cs="仿宋"/>
                <w:color w:val="auto"/>
              </w:rPr>
              <w:t>不小于32寸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电容触摸技术、分辨率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1920*1080、背光寿命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30000Hrs、支持10点触摸</w:t>
            </w:r>
          </w:p>
          <w:p w14:paraId="18AB59E8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69F366B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3.2.4语音采集装置：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包含麦克风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(360°全指向拾音器，智能降噪，支持3.5mm音频插嘴)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、麦克风盖板等，要求反应迅速、识别度高</w:t>
            </w:r>
          </w:p>
          <w:p w14:paraId="155FCA6A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62DEC6B2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663AF213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多媒体互动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04CD263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</w:tr>
      <w:tr w14:paraId="728F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22255570"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8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0828E360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冰球高手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2D0E8E4F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展项为人机互动的竞技游戏，让观众在体验人机对战的同时，感受冰球机器人精准动作的神奇之处。展项主要由造型展台、摄像头、工控机、导轨装置、电机、显示屏、吹风回球装置、防护装置等组成。“冰球机器人”是一款综合了机器人技术和互动游戏的装置。观众可以使用互动滑块在台面上与机器手进行冰球游戏。冰球机器人可以通过人工智能算法准确地控制冰球的运动路径，并通过视觉识别技术感知互动滑块的位置，进行快速反应，让游戏变得更加富有挑战性和刺激性 。</w:t>
            </w:r>
          </w:p>
          <w:p w14:paraId="09E2DAB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2.外观参考尺寸（长*宽）：1.93*1.12m</w:t>
            </w:r>
          </w:p>
          <w:p w14:paraId="70481E1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472867D8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06D78620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不低于60秒</w:t>
            </w:r>
          </w:p>
          <w:p w14:paraId="202DB0F6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6FBFA705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213BA2F3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7FC1241F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719FA1E7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65809F33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6E5C77D2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5B0F5540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47B533BC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59BD05BD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79E1BC7E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4F3890B0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30B07095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3.2.1液晶电视：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屏幕尺寸</w:t>
            </w:r>
            <w:r>
              <w:rPr>
                <w:rFonts w:hint="eastAsia" w:ascii="仿宋" w:hAnsi="仿宋" w:eastAsia="仿宋" w:cs="仿宋"/>
                <w:color w:val="auto"/>
              </w:rPr>
              <w:t>不小于43寸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内嵌操作系统、内置存储容量：2G+32G、分辨率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1920*1080、接口类型：AV HDMI USB等</w:t>
            </w:r>
          </w:p>
          <w:p w14:paraId="2DFA096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3.2.2摄像头：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定制工业摄像头。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130万像素、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1280*1024，帧率：210fps，像元尺寸：4.8μm，像素深度：8bit，数据接口：USB3.0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，含8mm镜头</w:t>
            </w:r>
          </w:p>
          <w:p w14:paraId="321D7791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41C9BDB3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3.2.4互动台：钢结构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227F63EE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3.2.5运动相机：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高性价比多轴运动控制卡；32位33MHZ PCI总线，符合PCI总线规范，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脉冲输出频率可达6.55MHZ 脉冲输出模式：脉冲、方向（OUT/DIR),正反转（CW/CCW),AB相</w:t>
            </w:r>
          </w:p>
          <w:p w14:paraId="1B57B93B">
            <w:pPr>
              <w:jc w:val="left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3.2.6导轨装置：高强度铝合金导轨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高速静音、运行顺滑，水平负重不低于10KG</w:t>
            </w:r>
          </w:p>
          <w:p w14:paraId="7093A860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3.2.7电机：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lang w:val="en-US" w:eastAsia="zh-CN" w:bidi="ar-SA"/>
              </w:rPr>
              <w:t>大惯量伺服电机含驱动器（不小于400W）</w:t>
            </w:r>
          </w:p>
          <w:p w14:paraId="31F74FE5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3.2.8防护装置：12mm钢化玻璃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</w:rPr>
              <w:t>3C认证</w:t>
            </w:r>
          </w:p>
          <w:p w14:paraId="106A4DA0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3.2.9电气控制系统：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77E389E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3.2.10说明牌：亚克力≥5mm,UV工艺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51E0C7EF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多媒体+机电互动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6CC03AA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</w:tr>
      <w:tr w14:paraId="7B5D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46B30C11"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9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54371B95"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机器人大舞台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68B9D90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1.展示内容：展品主要由展台、触摸屏、操作台、障碍物、机器狗和人形机器人等构成。工作人员通过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触摸屏</w:t>
            </w:r>
            <w:r>
              <w:rPr>
                <w:rFonts w:hint="eastAsia" w:ascii="仿宋" w:hAnsi="仿宋" w:eastAsia="仿宋" w:cs="仿宋"/>
                <w:color w:val="auto"/>
              </w:rPr>
              <w:t>向机器狗和人形机器人下达指令，让其向观众展示空中转体、踢踏舞、太空步、双腿站立高处跌落、攀爬楼梯、踏步、行走、奔跑、走弧形、走圆形、穿越障碍、钻洞、上下坡、开门、跳舞表演等动作。</w:t>
            </w:r>
          </w:p>
          <w:p w14:paraId="60994859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2.外观参考尺寸（长*宽）：4.7*3.55m</w:t>
            </w:r>
          </w:p>
          <w:p w14:paraId="47F3E1C1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37F23433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417960D9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不低于60秒</w:t>
            </w:r>
          </w:p>
          <w:p w14:paraId="46F81BB7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799A01FB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064987CF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435AE26B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3627CA6C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1CFE295E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342C96D2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75A8CB50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3B72A838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29A3A02C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7F67A55E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01C8A430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1C91FBF5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3.2.1触摸屏：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屏幕尺寸</w:t>
            </w:r>
            <w:r>
              <w:rPr>
                <w:rFonts w:hint="eastAsia" w:ascii="仿宋" w:hAnsi="仿宋" w:eastAsia="仿宋" w:cs="仿宋"/>
                <w:color w:val="auto"/>
              </w:rPr>
              <w:t>不小于32寸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电容触摸技术、分辨率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1920*1080、背光寿命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30000Hrs、支持10点触摸</w:t>
            </w:r>
          </w:p>
          <w:p w14:paraId="4CE9D7DB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3E6780A1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3.2.3展台：钢结构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2B78A3B7">
            <w:pPr>
              <w:jc w:val="left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机器狗：不低于超广角扫描360°×90°，近处盲区0.05m,@90%反射率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20m，有效频率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21600点/秒，采样频率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43200点/秒，抗强光能力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100Klux</w:t>
            </w:r>
          </w:p>
          <w:p w14:paraId="6E86DB7E">
            <w:pPr>
              <w:jc w:val="left"/>
              <w:rPr>
                <w:rFonts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人形机器人：不低于深度相机+3D激光雷达，8核高性能CPU，总自由度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23，单腿自由度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6，腰部自由度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1，单手臂自由度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5</w:t>
            </w:r>
          </w:p>
          <w:p w14:paraId="446FE759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63EBE84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3.2.7说明牌：亚克力≥5mm,UV工艺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72DC65BF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定时表演演示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1B5D63A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</w:tr>
      <w:tr w14:paraId="6668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" w:type="dxa"/>
            <w:gridSpan w:val="2"/>
            <w:noWrap w:val="0"/>
            <w:vAlign w:val="center"/>
          </w:tcPr>
          <w:p w14:paraId="0C9223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10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32EC73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量的奇迹-机器学习（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核心展品</w:t>
            </w:r>
            <w:r>
              <w:rPr>
                <w:rFonts w:hint="eastAsia" w:ascii="仿宋" w:hAnsi="仿宋" w:eastAsia="仿宋" w:cs="仿宋"/>
                <w:color w:val="auto"/>
              </w:rPr>
              <w:t>）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012E3732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1.展示内容：展品主要向观众展示机器学习算法</w:t>
            </w:r>
          </w:p>
          <w:p w14:paraId="44F4CF6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的处理机制，直观呈现图像与数字之间的映射关</w:t>
            </w:r>
          </w:p>
          <w:p w14:paraId="7E53D3E0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系。主体由触摸屏、互动展台、神经网络模拟装置和数字显示点阵装置构成。观众通过在触摸屏上任意输入一个数字，触发神经网络模拟装置，神经网络通过识别与学习，即可对观众所写的数字进行准确的识别，并在数字显示点阵中呈现。</w:t>
            </w:r>
          </w:p>
          <w:p w14:paraId="0B0526AC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2.外观参考尺寸（长*宽）：2.23*3.04m</w:t>
            </w:r>
          </w:p>
          <w:p w14:paraId="0275DA69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35C934D7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4309F2CC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不低于60秒</w:t>
            </w:r>
          </w:p>
          <w:p w14:paraId="5EFE5546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17A82C23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4F76370A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1E9C6D64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6750CE26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4F7605FE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3A13D8C4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76526254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2D85CABA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40CA293D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49AEFC6E">
            <w:pPr>
              <w:jc w:val="left"/>
              <w:rPr>
                <w:rFonts w:ascii="仿宋" w:hAnsi="仿宋" w:eastAsia="仿宋" w:cs="仿宋"/>
                <w:color w:val="auto"/>
                <w:highlight w:val="red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1393AE0B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4A7F245F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3.2.1触摸屏：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屏幕尺寸</w:t>
            </w:r>
            <w:r>
              <w:rPr>
                <w:rFonts w:hint="eastAsia" w:ascii="仿宋" w:hAnsi="仿宋" w:eastAsia="仿宋" w:cs="仿宋"/>
                <w:color w:val="auto"/>
              </w:rPr>
              <w:t>不小于32寸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电容触摸技术、分辨率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1920*1080、背光寿命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30000Hrs、支持10点触摸</w:t>
            </w:r>
          </w:p>
          <w:p w14:paraId="27E93654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5D25E31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3.2.3互动展台：钢结构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5FF92C76"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3.2.4神经网络模拟装置：包含亚克力发光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半</w:t>
            </w:r>
            <w:r>
              <w:rPr>
                <w:rFonts w:hint="eastAsia" w:ascii="仿宋" w:hAnsi="仿宋" w:eastAsia="仿宋" w:cs="仿宋"/>
                <w:color w:val="auto"/>
              </w:rPr>
              <w:t>球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直径不小于50mm）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演示</w:t>
            </w:r>
            <w:r>
              <w:rPr>
                <w:rFonts w:hint="eastAsia" w:ascii="仿宋" w:hAnsi="仿宋" w:eastAsia="仿宋" w:cs="仿宋"/>
                <w:color w:val="auto"/>
              </w:rPr>
              <w:t>灯柱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不少于3组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、光纤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直径不小于4mm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等，灯光演示系统控制稳定</w:t>
            </w:r>
          </w:p>
          <w:p w14:paraId="2B1ED993"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3.2.5数字显示点阵装置：包含安装架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钣金焊接，厚度不小于2mm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、方块灯阵列系统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RGB全彩灯源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，软件控制</w:t>
            </w:r>
          </w:p>
          <w:p w14:paraId="4879272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759525F8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3.2.7说明牌：亚克力≥5mm,UV工艺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4809FA6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多媒体+机电互动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30C739D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</w:tr>
      <w:tr w14:paraId="1C53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27" w:type="dxa"/>
            <w:gridSpan w:val="2"/>
            <w:noWrap w:val="0"/>
            <w:vAlign w:val="center"/>
          </w:tcPr>
          <w:p w14:paraId="6A0D803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11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52C5DC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纳米医生（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核心展品</w:t>
            </w:r>
            <w:r>
              <w:rPr>
                <w:rFonts w:hint="eastAsia" w:ascii="仿宋" w:hAnsi="仿宋" w:eastAsia="仿宋" w:cs="仿宋"/>
                <w:color w:val="auto"/>
              </w:rPr>
              <w:t>）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20A3301C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展品主要由造型支架、风扇屏、触摸屏、旋转装置、手轮组件等组成。艺术造型，采用金属焊接而成，表面汽车烤漆处理，同时为风扇屏、触摸屏提供安装基础；采用触摸屏，通过肠道纳米小车机器人手术时的工作场景互动体验，让观众直观感受纳米机器人在肠道疾病诊断、药物递送、组织修复等方面的工作原理和应用。定制3D炫彩屏，配合触摸屏，动态展示不同纳米机器人的三维结构特征；让观众直观感受纳米机器人的工作原理和应用前景。</w:t>
            </w:r>
          </w:p>
          <w:p w14:paraId="568E47F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2.外观参考尺寸（长*宽）：2.2*1.2m</w:t>
            </w:r>
          </w:p>
          <w:p w14:paraId="1BD51CC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04BC7F0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770F2B4E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不低于120秒</w:t>
            </w:r>
          </w:p>
          <w:p w14:paraId="2EFF513B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2B47ED9B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7428FCDE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4732C62B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73168641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587A19F8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402304B3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1355CA57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47A34143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110DDCBC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0063BFBF">
            <w:pPr>
              <w:jc w:val="left"/>
              <w:rPr>
                <w:rFonts w:hint="eastAsia" w:ascii="仿宋" w:hAnsi="仿宋" w:eastAsia="仿宋" w:cs="仿宋"/>
                <w:color w:val="auto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450D773C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280392EE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3.2.1触摸屏：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屏幕尺寸</w:t>
            </w:r>
            <w:r>
              <w:rPr>
                <w:rFonts w:hint="eastAsia" w:ascii="仿宋" w:hAnsi="仿宋" w:eastAsia="仿宋" w:cs="仿宋"/>
                <w:color w:val="auto"/>
              </w:rPr>
              <w:t>不小于32寸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电容触摸技术、分辨率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1920*1080、背光寿命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30000Hrs、支持10点触摸</w:t>
            </w:r>
          </w:p>
          <w:p w14:paraId="556F3C84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0533C137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3.2.3造型支架：钢结构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6D9B212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3.2.4全息3D炫屏：直径不小于65cm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、分辨率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1600*960、转速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700转/分钟、功耗：60W、支持内容格式：MP4, AVI, RMVB, JPG等</w:t>
            </w:r>
          </w:p>
          <w:p w14:paraId="222F3DD9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3.2.5旋转装置：定制，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转动手轮触发3D炫屏播放，</w:t>
            </w:r>
            <w:r>
              <w:rPr>
                <w:rFonts w:hint="eastAsia" w:ascii="仿宋" w:hAnsi="仿宋" w:eastAsia="仿宋" w:cs="仿宋"/>
                <w:color w:val="auto"/>
              </w:rPr>
              <w:t>包含手轮、旋转轴等</w:t>
            </w:r>
          </w:p>
          <w:p w14:paraId="14EC2EDF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267BB43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3.2.7说明牌：亚克力≥5mm,UV工艺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1140A4C4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多媒体+机电互动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156854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</w:tc>
      </w:tr>
      <w:tr w14:paraId="1F84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27" w:type="dxa"/>
            <w:gridSpan w:val="2"/>
            <w:noWrap w:val="0"/>
            <w:vAlign w:val="center"/>
          </w:tcPr>
          <w:p w14:paraId="1F66C59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12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61F8B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AI向善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 w14:paraId="29D21FFD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1.展示内容：创建半透明围合空间和无人驾驶体验，借助多媒体探讨人工智能驱动科学研究，以及快速发展的AI技术带来的AI伦理、AI公平争议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挑战、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AI向善的实现途径和意义等</w:t>
            </w:r>
            <w:r>
              <w:rPr>
                <w:rFonts w:hint="eastAsia" w:ascii="仿宋" w:hAnsi="仿宋" w:eastAsia="仿宋" w:cs="仿宋"/>
                <w:color w:val="auto"/>
              </w:rPr>
              <w:t>。主体由半透明围合空间、地台、拼接屏、互动台、座椅、驾驶套件等构成。</w:t>
            </w:r>
          </w:p>
          <w:p w14:paraId="5FDC6F9B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2.外观参考尺寸（长*宽）：4.5*5.7m</w:t>
            </w:r>
          </w:p>
          <w:p w14:paraId="4D4F4E78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3.技术要求：</w:t>
            </w:r>
          </w:p>
          <w:p w14:paraId="5B74FA55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3.1多媒体与软件要求：</w:t>
            </w:r>
          </w:p>
          <w:p w14:paraId="22BAB7D5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时长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不低于60秒</w:t>
            </w:r>
          </w:p>
          <w:p w14:paraId="5058C0BA">
            <w:pPr>
              <w:jc w:val="lef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脚本创作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：(1)脚本要体现出分解镜头（图形）； (2)影视的转场镜头效果要示意明确； (3)明确标注解说词在画面展示的位置且不影响整体感观效果（语音解说除外）； (4)脚本有关专业类内容一定要符合正确的知识点。</w:t>
            </w:r>
          </w:p>
          <w:p w14:paraId="4C1E6177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动态图文制作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：(1)图片要满足2K及以上的标准； （2）原始图片需经过精修后方可使用； </w:t>
            </w:r>
          </w:p>
          <w:p w14:paraId="02D7480E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（3）图文动画排版合理，展示要明确，主次要分明，播放要流畅； （4）图文动画要动态镜头展示，方式可多样化； （5）文字字体要求不能超过2种以上的字体；（6）可根据方案或脚本的需求配音、配乐。</w:t>
            </w:r>
          </w:p>
          <w:p w14:paraId="44491291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视频剪辑制作（若有）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：（1）视频要求分辨率满足2K及以上的标准； （2）视频的素材要清晰； （3）如需屏幕分辨率加大的展示区，可画中画的展示方式体现； （4）剪辑转场不低于3种效果镜头展示； （5）如影视素材不足，需加入图片的，图片也需动态镜头的方式体现； （6）剪辑视频可根据方案或脚本的需求配音、配乐。</w:t>
            </w:r>
          </w:p>
          <w:p w14:paraId="5E801B55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二维动画制作（若有）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：（1）二维动画要求满足2K以上标准； （2）动画电脑手绘方式展示，部分动画可结合图片镜头混合展示； （3）动画镜头展示不低于每秒25帧； （4）二维动画需考虑动画的流畅，展示方式新颖； （5）可根据方案或脚本的需求配音、配乐。</w:t>
            </w:r>
          </w:p>
          <w:p w14:paraId="1551E1B4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三维动画制作（若有）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：（1）三维影视动画要求满足2K以上标准，特殊剧场效果不低于4K； （2）三维建模模型需精模，远观城市背景除外，视觉体现清晰； （3）灯光要求符合人体功能学标准； （4）材质要求真实，转场镜头除外，特殊异性剧场的，可根据渲染要求增减材质； （5）高分辨率三维效果需渲染平台输出保证画面的质感； （6）后期制作要流畅； （7）可根据方案或脚本的需求配音、配乐。 </w:t>
            </w:r>
          </w:p>
          <w:p w14:paraId="250E8F98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动态特效（若有）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：（1）特效是整体影视过程中辅助效果，也可单独呈现； （2）特效需动态粒子渲染，可整场也可局部使用； （3）保证特效使用上清晰、顺畅且符合逻辑； （4）特效可根据影视的需求增大或减小分辨率； （5）特效效果必须融合三维动画镜头或二维动画镜头，一体的效果展现； （6）可根据方案和脚本的要求制作。</w:t>
            </w:r>
          </w:p>
          <w:p w14:paraId="6A873412">
            <w:pPr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配音（若有）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：（1）咬字清晰，表述要清楚； （2）男、女配音可根据脚本的要求选择。 （真人配音、不能使用AI配音）</w:t>
            </w:r>
          </w:p>
          <w:p w14:paraId="77A9460A">
            <w:pPr>
              <w:spacing w:beforeAutospacing="0" w:afterAutospacing="0" w:line="240" w:lineRule="auto"/>
              <w:jc w:val="both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背景音乐及音效制作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 xml:space="preserve">：（1）背影音乐要体现科技感，且不杂乱无章； （2）音效可根据脚本内容的特点增加。 </w:t>
            </w:r>
          </w:p>
          <w:p w14:paraId="05140E10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3.1.10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软件制作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交互控制软件制作要求严格遵循软件制作规范，结合展项特点进行主要算法分析、结构设计，展项合理运用现有程序编写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，在保证模型功能的同时满足性能、接口、界面等要求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</w:t>
            </w:r>
          </w:p>
          <w:p w14:paraId="5ACD9243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3.1.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以上素材和影音内容无版权纠纷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 w14:paraId="6962AF75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3.2硬件要求：</w:t>
            </w:r>
          </w:p>
          <w:p w14:paraId="7811E614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3.2.1拼接屏：不小于55寸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数量不少于2台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拼缝≤3.5mm，单台屏体分辨率不低于1080P,含拼接器等设备</w:t>
            </w:r>
          </w:p>
          <w:p w14:paraId="048512D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3.2.2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控制器</w:t>
            </w:r>
            <w:r>
              <w:rPr>
                <w:rFonts w:hint="eastAsia" w:ascii="仿宋" w:hAnsi="仿宋" w:eastAsia="仿宋" w:cs="仿宋"/>
                <w:color w:val="auto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能流畅完美控制本展项，播放视频和动画不低于每秒25帧，可长期稳定运行，总功率不大于500W</w:t>
            </w:r>
          </w:p>
          <w:p w14:paraId="6DBA4F22">
            <w:pPr>
              <w:jc w:val="lef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3.2.3半透明围合空间：钢结构+高强度透明板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结构牢固稳定，透明度高</w:t>
            </w:r>
          </w:p>
          <w:p w14:paraId="729404A0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3.2.4地台：钢结构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方管规格不低于60*40*2mm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焊接牢固、稳定，</w:t>
            </w:r>
            <w:r>
              <w:rPr>
                <w:rFonts w:hint="eastAsia" w:ascii="仿宋" w:hAnsi="仿宋" w:eastAsia="仿宋" w:cs="仿宋"/>
                <w:color w:val="auto"/>
              </w:rPr>
              <w:t>表面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铺设</w:t>
            </w:r>
            <w:r>
              <w:rPr>
                <w:rFonts w:hint="eastAsia" w:ascii="仿宋" w:hAnsi="仿宋" w:eastAsia="仿宋" w:cs="仿宋"/>
                <w:color w:val="auto"/>
              </w:rPr>
              <w:t>地胶</w:t>
            </w:r>
          </w:p>
          <w:p w14:paraId="7B699C06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3.2.5互动台：钢结构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方管规格不低于30*30*1.5mm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、钣金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厚度不小于2mm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台面色丽石（若有，厚度不小于12mm）、内部防锈处理，外部</w:t>
            </w:r>
            <w:r>
              <w:rPr>
                <w:rFonts w:hint="eastAsia" w:ascii="仿宋" w:hAnsi="仿宋" w:eastAsia="仿宋" w:cs="仿宋"/>
                <w:color w:val="auto"/>
              </w:rPr>
              <w:t>汽车烤漆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</w:t>
            </w:r>
          </w:p>
          <w:p w14:paraId="15741F64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3.2.6座椅：</w:t>
            </w:r>
            <w:r>
              <w:rPr>
                <w:rFonts w:hint="default" w:ascii="仿宋" w:hAnsi="仿宋" w:eastAsia="仿宋" w:cs="仿宋"/>
                <w:color w:val="auto"/>
                <w:lang w:val="en-US"/>
              </w:rPr>
              <w:t>钢结构骨架，表面软包，整体美观，牢固</w:t>
            </w:r>
          </w:p>
          <w:p w14:paraId="13587B57">
            <w:pPr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3.2.7电气控制系统：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</w:rPr>
              <w:t>配电箱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(材质冷轧钢板、壁厚不低于0.8mm)</w:t>
            </w:r>
            <w:r>
              <w:rPr>
                <w:rFonts w:hint="eastAsia" w:ascii="仿宋" w:hAnsi="仿宋" w:eastAsia="仿宋" w:cs="仿宋"/>
                <w:color w:val="auto"/>
              </w:rPr>
              <w:t>、漏电开关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(漏电电流0.03A、额定电流不低于20A)</w:t>
            </w:r>
            <w:r>
              <w:rPr>
                <w:rFonts w:hint="eastAsia" w:ascii="仿宋" w:hAnsi="仿宋" w:eastAsia="仿宋" w:cs="仿宋"/>
                <w:color w:val="auto"/>
              </w:rPr>
              <w:t>、排插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额定功率不低于2500W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线束</w:t>
            </w:r>
            <w:r>
              <w:rPr>
                <w:rFonts w:hint="eastAsia" w:ascii="仿宋" w:hAnsi="仿宋" w:eastAsia="仿宋" w:cs="仿宋"/>
                <w:color w:val="auto"/>
              </w:rPr>
              <w:t>辅材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(电源类线径不低于1.5mm²、控制线线径不低于0.5mm²)</w:t>
            </w:r>
            <w:r>
              <w:rPr>
                <w:rFonts w:hint="eastAsia" w:ascii="仿宋" w:hAnsi="仿宋" w:eastAsia="仿宋" w:cs="仿宋"/>
                <w:color w:val="auto"/>
              </w:rPr>
              <w:t>等</w:t>
            </w:r>
          </w:p>
          <w:p w14:paraId="62ACD4F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3.2.8说明牌：亚克力≥5mm,UV工艺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 w14:paraId="1D0115E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多媒体互动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06680C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bidi="ar"/>
              </w:rPr>
              <w:t>1</w:t>
            </w:r>
          </w:p>
          <w:p w14:paraId="7F45077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</w:p>
        </w:tc>
      </w:tr>
      <w:tr w14:paraId="4F01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6" w:hRule="atLeast"/>
        </w:trPr>
        <w:tc>
          <w:tcPr>
            <w:tcW w:w="8519" w:type="dxa"/>
            <w:gridSpan w:val="10"/>
            <w:noWrap w:val="0"/>
            <w:vAlign w:val="center"/>
          </w:tcPr>
          <w:p w14:paraId="09ECF8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布展装修清单</w:t>
            </w:r>
          </w:p>
        </w:tc>
      </w:tr>
      <w:tr w14:paraId="510B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91" w:hRule="atLeast"/>
        </w:trPr>
        <w:tc>
          <w:tcPr>
            <w:tcW w:w="626" w:type="dxa"/>
            <w:noWrap w:val="0"/>
            <w:vAlign w:val="center"/>
          </w:tcPr>
          <w:p w14:paraId="3A61F89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140B741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78AA872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项目</w:t>
            </w:r>
          </w:p>
        </w:tc>
        <w:tc>
          <w:tcPr>
            <w:tcW w:w="3256" w:type="dxa"/>
            <w:noWrap w:val="0"/>
            <w:vAlign w:val="center"/>
          </w:tcPr>
          <w:p w14:paraId="70129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</w:rPr>
              <w:t>特征描述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625431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单位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0FABA6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lang w:val="en-US" w:eastAsia="zh-CN"/>
              </w:rPr>
              <w:t>数量</w:t>
            </w:r>
          </w:p>
        </w:tc>
      </w:tr>
      <w:tr w14:paraId="45E8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14" w:hRule="atLeast"/>
        </w:trPr>
        <w:tc>
          <w:tcPr>
            <w:tcW w:w="626" w:type="dxa"/>
            <w:noWrap w:val="0"/>
            <w:vAlign w:val="center"/>
          </w:tcPr>
          <w:p w14:paraId="144526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</w:t>
            </w:r>
          </w:p>
        </w:tc>
        <w:tc>
          <w:tcPr>
            <w:tcW w:w="1157" w:type="dxa"/>
            <w:gridSpan w:val="2"/>
            <w:vMerge w:val="restart"/>
            <w:noWrap w:val="0"/>
            <w:vAlign w:val="center"/>
          </w:tcPr>
          <w:p w14:paraId="302488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地面工程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5EA6BA2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原地面铲除</w:t>
            </w:r>
          </w:p>
        </w:tc>
        <w:tc>
          <w:tcPr>
            <w:tcW w:w="3256" w:type="dxa"/>
            <w:noWrap w:val="0"/>
            <w:vAlign w:val="center"/>
          </w:tcPr>
          <w:p w14:paraId="5D8304D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原水泥基层及地胶铲除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2DF5E6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14A65E1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342</w:t>
            </w:r>
          </w:p>
        </w:tc>
      </w:tr>
      <w:tr w14:paraId="0EEA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78B854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574C4B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3A70330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自流平找平</w:t>
            </w:r>
          </w:p>
        </w:tc>
        <w:tc>
          <w:tcPr>
            <w:tcW w:w="3256" w:type="dxa"/>
            <w:noWrap w:val="0"/>
            <w:vAlign w:val="center"/>
          </w:tcPr>
          <w:p w14:paraId="00F7E49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最薄处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不小于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2mm厚环氧自流平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05DB8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4FF73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342</w:t>
            </w:r>
          </w:p>
        </w:tc>
      </w:tr>
      <w:tr w14:paraId="26EB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5264BF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7FDF9A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147D67C4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ascii="仿宋" w:hAnsi="仿宋" w:eastAsia="仿宋" w:cs="仿宋"/>
                <w:color w:val="auto"/>
                <w:kern w:val="0"/>
              </w:rPr>
              <w:t>同透塑胶地面</w:t>
            </w:r>
          </w:p>
        </w:tc>
        <w:tc>
          <w:tcPr>
            <w:tcW w:w="3256" w:type="dxa"/>
            <w:noWrap w:val="0"/>
            <w:vAlign w:val="center"/>
          </w:tcPr>
          <w:p w14:paraId="7263CE2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不小于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2.5mm厚三色同心同透地胶拼装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2A66D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2C137F4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342</w:t>
            </w:r>
          </w:p>
        </w:tc>
      </w:tr>
      <w:tr w14:paraId="4920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762574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1157" w:type="dxa"/>
            <w:gridSpan w:val="2"/>
            <w:vMerge w:val="restart"/>
            <w:noWrap w:val="0"/>
            <w:vAlign w:val="center"/>
          </w:tcPr>
          <w:p w14:paraId="2F1FDB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天花工程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3A7E3940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原顶部线路整理喷黑</w:t>
            </w:r>
          </w:p>
        </w:tc>
        <w:tc>
          <w:tcPr>
            <w:tcW w:w="3256" w:type="dxa"/>
            <w:noWrap w:val="0"/>
            <w:vAlign w:val="center"/>
          </w:tcPr>
          <w:p w14:paraId="144388C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1.顶部线路整理</w:t>
            </w:r>
          </w:p>
          <w:p w14:paraId="49C82B4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2.原喷黑顶部打磨喷漆翻新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6E5F6B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263F1C9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342</w:t>
            </w:r>
          </w:p>
        </w:tc>
      </w:tr>
      <w:tr w14:paraId="4293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395B6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3E2D81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04C2F4E2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ascii="仿宋" w:hAnsi="仿宋" w:eastAsia="仿宋" w:cs="仿宋"/>
                <w:color w:val="auto"/>
                <w:kern w:val="0"/>
              </w:rPr>
              <w:t>轻钢龙骨石膏板吊顶</w:t>
            </w:r>
          </w:p>
        </w:tc>
        <w:tc>
          <w:tcPr>
            <w:tcW w:w="3256" w:type="dxa"/>
            <w:noWrap w:val="0"/>
            <w:vAlign w:val="center"/>
          </w:tcPr>
          <w:p w14:paraId="1C022A3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1.吊筋: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Φ8金属吊杆</w:t>
            </w:r>
          </w:p>
          <w:p w14:paraId="7B76E72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2.龙骨材料种类、规格、中距: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U50系列轻钢龙骨</w:t>
            </w:r>
          </w:p>
          <w:p w14:paraId="16F3FDD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3.基层材料种类、规格:跌级部分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厚度不小于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12mm阻燃板基层，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厚度不小于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9.5mm纸面石膏板</w:t>
            </w:r>
          </w:p>
          <w:p w14:paraId="1F6A1E3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4.油漆品种、刷漆遍数:刮腻子刷乳胶漆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3遍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0639B9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1FBE8F6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50</w:t>
            </w:r>
          </w:p>
        </w:tc>
      </w:tr>
      <w:tr w14:paraId="2F38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5B6F87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6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5DCF6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28C78777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ascii="仿宋" w:hAnsi="仿宋" w:eastAsia="仿宋" w:cs="仿宋"/>
                <w:color w:val="auto"/>
                <w:kern w:val="0"/>
              </w:rPr>
              <w:t>镜面铝塑板吊顶</w:t>
            </w:r>
          </w:p>
        </w:tc>
        <w:tc>
          <w:tcPr>
            <w:tcW w:w="3256" w:type="dxa"/>
            <w:noWrap w:val="0"/>
            <w:vAlign w:val="center"/>
          </w:tcPr>
          <w:p w14:paraId="3517D68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1.吊筋: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Φ8金属吊杆</w:t>
            </w:r>
          </w:p>
          <w:p w14:paraId="1D10D94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2.龙骨材料种类、规格、中距: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U50系列轻钢龙骨</w:t>
            </w:r>
          </w:p>
          <w:p w14:paraId="38B0A82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3.基层材料种类、规格:跌级部分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厚度不小于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12mm阻燃板基层</w:t>
            </w:r>
          </w:p>
          <w:p w14:paraId="418B4C0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4.油漆品种、刷漆遍数:镜面铝塑板/不锈钢板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2DEED1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390CB4A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35</w:t>
            </w:r>
          </w:p>
        </w:tc>
      </w:tr>
      <w:tr w14:paraId="7193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36F7F7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7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71AE94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0883038C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ascii="仿宋" w:hAnsi="仿宋" w:eastAsia="仿宋" w:cs="仿宋"/>
                <w:color w:val="auto"/>
                <w:kern w:val="0"/>
              </w:rPr>
              <w:t>艺术造型吊顶</w:t>
            </w:r>
          </w:p>
        </w:tc>
        <w:tc>
          <w:tcPr>
            <w:tcW w:w="3256" w:type="dxa"/>
            <w:noWrap w:val="0"/>
            <w:vAlign w:val="center"/>
          </w:tcPr>
          <w:p w14:paraId="3EFF8D9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1.吊筋: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Φ8金属吊杆</w:t>
            </w:r>
          </w:p>
          <w:p w14:paraId="60A2728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2.龙骨材料种类、规格、中距: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U50系列轻钢龙骨</w:t>
            </w:r>
          </w:p>
          <w:p w14:paraId="519826E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3.基层材料种类、规格:跌级部分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厚度不小于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12mm阻燃板基层，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厚度不小于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9.5mm纸面石膏板</w:t>
            </w:r>
          </w:p>
          <w:p w14:paraId="062A09A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4.油漆品种、刷漆遍数:刮腻子刷乳胶漆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3遍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088E22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03963F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5A42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0AA03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8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43148C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02E6B6D4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ascii="仿宋" w:hAnsi="仿宋" w:eastAsia="仿宋" w:cs="仿宋"/>
                <w:color w:val="auto"/>
                <w:kern w:val="0"/>
              </w:rPr>
              <w:t>条形造型软膜灯</w:t>
            </w:r>
          </w:p>
        </w:tc>
        <w:tc>
          <w:tcPr>
            <w:tcW w:w="3256" w:type="dxa"/>
            <w:noWrap w:val="0"/>
            <w:vAlign w:val="center"/>
          </w:tcPr>
          <w:p w14:paraId="7D763E6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1.吊筋: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不小于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Φ8金属吊杆</w:t>
            </w:r>
          </w:p>
          <w:p w14:paraId="4C01BE5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2.钢木结构造型，乳胶漆饰面，内藏LED漫反射灯，高清软膜发光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01BB1C6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套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686161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</w:t>
            </w:r>
          </w:p>
        </w:tc>
      </w:tr>
      <w:tr w14:paraId="47E3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394340E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9</w:t>
            </w:r>
          </w:p>
        </w:tc>
        <w:tc>
          <w:tcPr>
            <w:tcW w:w="1157" w:type="dxa"/>
            <w:gridSpan w:val="2"/>
            <w:vMerge w:val="restart"/>
            <w:noWrap w:val="0"/>
            <w:vAlign w:val="center"/>
          </w:tcPr>
          <w:p w14:paraId="6FC41A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展墙布展工程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7A9CB9C9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原展墙拆除</w:t>
            </w:r>
          </w:p>
        </w:tc>
        <w:tc>
          <w:tcPr>
            <w:tcW w:w="3256" w:type="dxa"/>
            <w:noWrap w:val="0"/>
            <w:vAlign w:val="center"/>
          </w:tcPr>
          <w:p w14:paraId="4E36089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原展墙基层及面层拆除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1A63E7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05B5607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205</w:t>
            </w:r>
          </w:p>
        </w:tc>
      </w:tr>
      <w:tr w14:paraId="6FD8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058E6C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10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2C729F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1CAD5FBF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布展展墙</w:t>
            </w:r>
          </w:p>
        </w:tc>
        <w:tc>
          <w:tcPr>
            <w:tcW w:w="3256" w:type="dxa"/>
            <w:noWrap w:val="0"/>
            <w:vAlign w:val="center"/>
          </w:tcPr>
          <w:p w14:paraId="1CC6B2B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钢木结构，轻钢龙骨基础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厚度不小于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12mm阻燃板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厚度不小于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9.5mm石膏板基层</w:t>
            </w:r>
          </w:p>
          <w:p w14:paraId="0BC1FF9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底部螺栓固定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45BD3B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6130B4A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450</w:t>
            </w:r>
          </w:p>
        </w:tc>
      </w:tr>
      <w:tr w14:paraId="62E8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0B59C81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11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55369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3C3A2158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ascii="仿宋" w:hAnsi="仿宋" w:eastAsia="仿宋" w:cs="仿宋"/>
                <w:color w:val="auto"/>
                <w:kern w:val="0"/>
              </w:rPr>
              <w:t>高清艺术布画面</w:t>
            </w:r>
          </w:p>
        </w:tc>
        <w:tc>
          <w:tcPr>
            <w:tcW w:w="3256" w:type="dxa"/>
            <w:noWrap w:val="0"/>
            <w:vAlign w:val="center"/>
          </w:tcPr>
          <w:p w14:paraId="5B48A32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钢木结构，轻钢龙骨基础阻燃板石膏板贴艺术画面</w:t>
            </w:r>
          </w:p>
          <w:p w14:paraId="08BA2AA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腻子基层，涂抹基膜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次数不低于2遍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，胶粘固定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11EBA5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138C468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400</w:t>
            </w:r>
          </w:p>
        </w:tc>
      </w:tr>
      <w:tr w14:paraId="654C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6D9E078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12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0E081F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0F2CD1DE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ascii="仿宋" w:hAnsi="仿宋" w:eastAsia="仿宋" w:cs="仿宋"/>
                <w:color w:val="auto"/>
                <w:kern w:val="0"/>
              </w:rPr>
              <w:t>造型展墙</w:t>
            </w:r>
          </w:p>
        </w:tc>
        <w:tc>
          <w:tcPr>
            <w:tcW w:w="3256" w:type="dxa"/>
            <w:noWrap w:val="0"/>
            <w:vAlign w:val="center"/>
          </w:tcPr>
          <w:p w14:paraId="28C6F75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钢木结构</w:t>
            </w:r>
          </w:p>
          <w:p w14:paraId="5AE90AC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轻钢龙骨基础阻燃板造型成型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512F7F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2FDE03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45</w:t>
            </w:r>
          </w:p>
        </w:tc>
      </w:tr>
      <w:tr w14:paraId="0A21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0AF8B72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13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64477A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7800555A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金属墙面</w:t>
            </w:r>
          </w:p>
        </w:tc>
        <w:tc>
          <w:tcPr>
            <w:tcW w:w="3256" w:type="dxa"/>
            <w:noWrap w:val="0"/>
            <w:vAlign w:val="center"/>
          </w:tcPr>
          <w:p w14:paraId="5A168C7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钢架结构龙骨</w:t>
            </w:r>
          </w:p>
          <w:p w14:paraId="226000E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铝板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厚底≥2mm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/不锈钢板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厚底≥1mm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面层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6536FF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㎡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5F67B73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50</w:t>
            </w:r>
          </w:p>
        </w:tc>
      </w:tr>
      <w:tr w14:paraId="2A62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2958704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14</w:t>
            </w:r>
          </w:p>
        </w:tc>
        <w:tc>
          <w:tcPr>
            <w:tcW w:w="1157" w:type="dxa"/>
            <w:gridSpan w:val="2"/>
            <w:vMerge w:val="restart"/>
            <w:noWrap w:val="0"/>
            <w:vAlign w:val="center"/>
          </w:tcPr>
          <w:p w14:paraId="3F8D645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美工装饰工程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量化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43F99328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标识标牌</w:t>
            </w:r>
          </w:p>
        </w:tc>
        <w:tc>
          <w:tcPr>
            <w:tcW w:w="3256" w:type="dxa"/>
            <w:noWrap w:val="0"/>
            <w:vAlign w:val="center"/>
          </w:tcPr>
          <w:p w14:paraId="6BA18B5B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1.吊牌制作安装，亚克力材质，厚度≥5mm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2.立式导视牌制作安装，镀锌板，厚度≥1.2mm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3.公告导视牌制作安装，亚克力材质，厚度≥5mm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433FBA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72D392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54E2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7DD0D7F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15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76C249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2495ADC2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美工字</w:t>
            </w:r>
          </w:p>
        </w:tc>
        <w:tc>
          <w:tcPr>
            <w:tcW w:w="3256" w:type="dxa"/>
            <w:noWrap w:val="0"/>
            <w:vAlign w:val="center"/>
          </w:tcPr>
          <w:p w14:paraId="3AE57636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1.亚克力树脂发光字，厚度≥5mm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2.亚克力立体雕刻字,厚度≥5mm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44DFAD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03D0BE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1E4C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27A7A9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16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401864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79AE2B5E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定制软膜灯箱</w:t>
            </w:r>
          </w:p>
        </w:tc>
        <w:tc>
          <w:tcPr>
            <w:tcW w:w="3256" w:type="dxa"/>
            <w:noWrap w:val="0"/>
            <w:vAlign w:val="center"/>
          </w:tcPr>
          <w:p w14:paraId="695382D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1.铝型材框架、LED灯、uv打印软膜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510E27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3295E7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4FE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0B8404E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17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3B531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1909E3AD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其他辅材</w:t>
            </w:r>
          </w:p>
        </w:tc>
        <w:tc>
          <w:tcPr>
            <w:tcW w:w="3256" w:type="dxa"/>
            <w:noWrap w:val="0"/>
            <w:vAlign w:val="center"/>
          </w:tcPr>
          <w:p w14:paraId="0BF6721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安装座、连接扣、连接板等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1E0D1B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109F1F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0843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4FCDAFF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18</w:t>
            </w:r>
          </w:p>
        </w:tc>
        <w:tc>
          <w:tcPr>
            <w:tcW w:w="1157" w:type="dxa"/>
            <w:gridSpan w:val="2"/>
            <w:vMerge w:val="restart"/>
            <w:noWrap w:val="0"/>
            <w:vAlign w:val="center"/>
          </w:tcPr>
          <w:p w14:paraId="39E1ED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电工电料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3A9ADEB0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插座开关</w:t>
            </w:r>
          </w:p>
        </w:tc>
        <w:tc>
          <w:tcPr>
            <w:tcW w:w="3256" w:type="dxa"/>
            <w:noWrap w:val="0"/>
            <w:vAlign w:val="center"/>
          </w:tcPr>
          <w:p w14:paraId="6B9FAFC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开关插座、根据实际现场布置、按照实际数量计算，国内主流品牌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2709D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只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7C383E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5</w:t>
            </w:r>
          </w:p>
        </w:tc>
      </w:tr>
      <w:tr w14:paraId="2EDC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7748FB4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19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3B7363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5726B605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电线改造</w:t>
            </w:r>
          </w:p>
        </w:tc>
        <w:tc>
          <w:tcPr>
            <w:tcW w:w="3256" w:type="dxa"/>
            <w:noWrap w:val="0"/>
            <w:vAlign w:val="center"/>
          </w:tcPr>
          <w:p w14:paraId="4213E8D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不低于2.5平方米国标电线、按照实际数量计算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0FE642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卷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017FD5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20</w:t>
            </w:r>
          </w:p>
        </w:tc>
      </w:tr>
      <w:tr w14:paraId="77DF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15E0CD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20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5C1205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2FD9DC72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电线改造</w:t>
            </w:r>
          </w:p>
        </w:tc>
        <w:tc>
          <w:tcPr>
            <w:tcW w:w="3256" w:type="dxa"/>
            <w:noWrap w:val="0"/>
            <w:vAlign w:val="center"/>
          </w:tcPr>
          <w:p w14:paraId="77073BA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不低于4平方米国标电线、按照实际数量计算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7AF5F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卷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3EAA25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5</w:t>
            </w:r>
          </w:p>
        </w:tc>
      </w:tr>
      <w:tr w14:paraId="02E6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5D09F44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21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68F71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16D9DD26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筒灯</w:t>
            </w:r>
          </w:p>
        </w:tc>
        <w:tc>
          <w:tcPr>
            <w:tcW w:w="3256" w:type="dxa"/>
            <w:noWrap w:val="0"/>
            <w:vAlign w:val="center"/>
          </w:tcPr>
          <w:p w14:paraId="2B03DB0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增加部分照明筒灯（LED光源，功率≥12W，色温4000K）、按照实际数量计算，国内主流品牌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570117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个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1557E3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20</w:t>
            </w:r>
          </w:p>
        </w:tc>
      </w:tr>
      <w:tr w14:paraId="0314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3F9D5C2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22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5D689D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2EAC61E2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展品专用可调节轨道射灯</w:t>
            </w:r>
          </w:p>
        </w:tc>
        <w:tc>
          <w:tcPr>
            <w:tcW w:w="3256" w:type="dxa"/>
            <w:noWrap w:val="0"/>
            <w:vAlign w:val="center"/>
          </w:tcPr>
          <w:p w14:paraId="75E5404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定制轨道（长度2m）、LED光源，功率≥18W，色温4000K，制作安装、按照实际数量计算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098F15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盏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14EA9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15</w:t>
            </w:r>
          </w:p>
        </w:tc>
      </w:tr>
      <w:tr w14:paraId="58AC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0D3C9B1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23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634878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13BB25F0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配电箱</w:t>
            </w:r>
          </w:p>
        </w:tc>
        <w:tc>
          <w:tcPr>
            <w:tcW w:w="3256" w:type="dxa"/>
            <w:noWrap w:val="0"/>
            <w:vAlign w:val="center"/>
          </w:tcPr>
          <w:p w14:paraId="4817450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原配电箱拆除，配电箱新作（含二级电缆）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18FF5E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419C92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7576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50DF63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24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341D79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58BF7803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电工安装费</w:t>
            </w:r>
          </w:p>
        </w:tc>
        <w:tc>
          <w:tcPr>
            <w:tcW w:w="3256" w:type="dxa"/>
            <w:noWrap w:val="0"/>
            <w:vAlign w:val="center"/>
          </w:tcPr>
          <w:p w14:paraId="725909A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布线人工费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2557D6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m²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77304F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342</w:t>
            </w:r>
          </w:p>
        </w:tc>
      </w:tr>
      <w:tr w14:paraId="5C7A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0BC2708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25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5B3BA0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333532B2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其他辅材</w:t>
            </w:r>
          </w:p>
        </w:tc>
        <w:tc>
          <w:tcPr>
            <w:tcW w:w="3256" w:type="dxa"/>
            <w:noWrap w:val="0"/>
            <w:vAlign w:val="center"/>
          </w:tcPr>
          <w:p w14:paraId="0C0721A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电工电料、线管等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2C8CA9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0401B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3A0F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4DA75B1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26</w:t>
            </w:r>
          </w:p>
        </w:tc>
        <w:tc>
          <w:tcPr>
            <w:tcW w:w="1157" w:type="dxa"/>
            <w:gridSpan w:val="2"/>
            <w:vMerge w:val="restart"/>
            <w:noWrap w:val="0"/>
            <w:vAlign w:val="center"/>
          </w:tcPr>
          <w:p w14:paraId="71659A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其他工程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6F6FE796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拆除</w:t>
            </w:r>
          </w:p>
        </w:tc>
        <w:tc>
          <w:tcPr>
            <w:tcW w:w="3256" w:type="dxa"/>
            <w:noWrap w:val="0"/>
            <w:vAlign w:val="center"/>
          </w:tcPr>
          <w:p w14:paraId="6E3513B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1.原展品拆除并做好成品保护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2.原地面及展墙拆除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289FFE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件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574666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9</w:t>
            </w:r>
          </w:p>
        </w:tc>
      </w:tr>
      <w:tr w14:paraId="4ABB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4E82902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27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5A4EBB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0B638220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运输</w:t>
            </w:r>
          </w:p>
        </w:tc>
        <w:tc>
          <w:tcPr>
            <w:tcW w:w="3256" w:type="dxa"/>
            <w:noWrap w:val="0"/>
            <w:vAlign w:val="center"/>
          </w:tcPr>
          <w:p w14:paraId="043EA2B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1.车辆运输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2.现场搬运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3.现场垃圾清运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1D648F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41D315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6065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7AA6E8D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28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205BD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1FA1A8AF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脚手架租赁</w:t>
            </w:r>
          </w:p>
        </w:tc>
        <w:tc>
          <w:tcPr>
            <w:tcW w:w="3256" w:type="dxa"/>
            <w:noWrap w:val="0"/>
            <w:vAlign w:val="center"/>
          </w:tcPr>
          <w:p w14:paraId="2FDF866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脚手架租赁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17E06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56D68A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5D36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0698C3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29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069DE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7654373D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安全防护</w:t>
            </w:r>
          </w:p>
        </w:tc>
        <w:tc>
          <w:tcPr>
            <w:tcW w:w="3256" w:type="dxa"/>
            <w:noWrap w:val="0"/>
            <w:vAlign w:val="center"/>
          </w:tcPr>
          <w:p w14:paraId="2C0CA8E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1.维护措施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2.安全带、安全帽、宣传标语</w:t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3.人员保险等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334287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7EE375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0993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7A83DC8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30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2D8BB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70F9D05A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围挡</w:t>
            </w:r>
          </w:p>
        </w:tc>
        <w:tc>
          <w:tcPr>
            <w:tcW w:w="3256" w:type="dxa"/>
            <w:noWrap w:val="0"/>
            <w:vAlign w:val="center"/>
          </w:tcPr>
          <w:p w14:paraId="363AFCE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轻钢龙骨基础，面饰喷绘写真画面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556B3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项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0280DE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1</w:t>
            </w:r>
          </w:p>
        </w:tc>
      </w:tr>
      <w:tr w14:paraId="3B32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626" w:type="dxa"/>
            <w:noWrap w:val="0"/>
            <w:vAlign w:val="center"/>
          </w:tcPr>
          <w:p w14:paraId="4E358EA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31</w:t>
            </w:r>
          </w:p>
        </w:tc>
        <w:tc>
          <w:tcPr>
            <w:tcW w:w="1157" w:type="dxa"/>
            <w:gridSpan w:val="2"/>
            <w:vMerge w:val="continue"/>
            <w:noWrap w:val="0"/>
            <w:vAlign w:val="center"/>
          </w:tcPr>
          <w:p w14:paraId="2BC26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10370258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完工保洁</w:t>
            </w:r>
          </w:p>
        </w:tc>
        <w:tc>
          <w:tcPr>
            <w:tcW w:w="3256" w:type="dxa"/>
            <w:noWrap w:val="0"/>
            <w:vAlign w:val="center"/>
          </w:tcPr>
          <w:p w14:paraId="1DE5593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完工后整体展馆保洁一次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 w14:paraId="3BE17B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m²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2E8F2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342</w:t>
            </w:r>
          </w:p>
        </w:tc>
      </w:tr>
    </w:tbl>
    <w:p w14:paraId="32731F07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/>
          <w:bCs w:val="0"/>
          <w:color w:val="auto"/>
          <w:sz w:val="28"/>
          <w:szCs w:val="28"/>
          <w:lang w:eastAsia="zh-CN"/>
        </w:rPr>
      </w:pPr>
    </w:p>
    <w:p w14:paraId="1EC7AD0A">
      <w:pPr>
        <w:rPr>
          <w:rFonts w:hint="eastAsia"/>
          <w:color w:val="auto"/>
        </w:rPr>
      </w:pPr>
    </w:p>
    <w:p w14:paraId="132D10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80"/>
    <w:rsid w:val="00C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  <w:rPr>
      <w:rFonts w:ascii="Verdana" w:hAnsi="Verdana" w:eastAsia="仿宋_GB231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2025-08-19T08:41:00Z</dcterms:created>
  <dc:creator>apple</dc:creator>
  <cp:lastModifiedBy>apple</cp:lastModifiedBy>
  <dcterms:modified xsi:type="dcterms:W3CDTF">2025-08-19T08:42:03Z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918F77B6BD064C0FB418A8E2A4D2006C_11</vt:lpwstr>
  </property>
  <property fmtid="{D5CDD505-2E9C-101B-9397-08002B2CF9AE}" pid="4" name="KSOTemplateDocerSaveRecord">
    <vt:lpwstr>eyJoZGlkIjoiYTAxNzc3M2ZmOWExNzgyNzA1YmE1MWE5YTgyZDNjYTUiLCJ1c2VySWQiOiI3NDIyNDgzNjMifQ==</vt:lpwstr>
  </property>
</Properties>
</file>