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B643">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bookmarkStart w:id="6" w:name="_GoBack"/>
      <w:bookmarkEnd w:id="6"/>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2025年度中心机关物业服务</w:t>
      </w:r>
      <w:r>
        <w:rPr>
          <w:rFonts w:hint="eastAsia" w:ascii="华文中宋" w:hAnsi="华文中宋" w:eastAsia="华文中宋"/>
          <w:color w:val="000000" w:themeColor="text1"/>
          <w:sz w:val="40"/>
          <w:szCs w:val="40"/>
        </w:rPr>
        <w:t>的</w:t>
      </w: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14:paraId="77CE7C3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黑体"/>
          <w:color w:val="000000" w:themeColor="text1"/>
          <w:sz w:val="28"/>
          <w:szCs w:val="28"/>
          <w:lang w:val="en-US" w:eastAsia="zh-CN"/>
        </w:rPr>
      </w:pPr>
      <w:bookmarkStart w:id="0" w:name="OLE_LINK1"/>
      <w:bookmarkStart w:id="1" w:name="OLE_LINK2"/>
      <w:bookmarkStart w:id="2" w:name="OLE_LINK4"/>
      <w:bookmarkStart w:id="3" w:name="OLE_LINK5"/>
      <w:bookmarkStart w:id="4" w:name="OLE_LINK3"/>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XCZX2025-0116</w:t>
      </w:r>
    </w:p>
    <w:p w14:paraId="50507CD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ZCBN-西安市-2025-03682</w:t>
      </w:r>
    </w:p>
    <w:p w14:paraId="09E21D1B">
      <w:pPr>
        <w:keepNext w:val="0"/>
        <w:keepLines w:val="0"/>
        <w:pageBreakBefore w:val="0"/>
        <w:widowControl w:val="0"/>
        <w:kinsoku/>
        <w:wordWrap/>
        <w:overflowPunct/>
        <w:topLinePunct w:val="0"/>
        <w:autoSpaceDE/>
        <w:autoSpaceDN/>
        <w:bidi w:val="0"/>
        <w:adjustRightInd/>
        <w:snapToGrid/>
        <w:spacing w:line="440" w:lineRule="exact"/>
        <w:ind w:left="1960" w:hanging="1960" w:hangingChars="700"/>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2025年度中心机关物业服务</w:t>
      </w:r>
    </w:p>
    <w:p w14:paraId="228B0B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6DCCA15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w:t>
      </w:r>
      <w:r>
        <w:rPr>
          <w:rFonts w:hint="eastAsia" w:ascii="仿宋" w:hAnsi="仿宋" w:eastAsia="仿宋" w:cs="仿宋"/>
          <w:kern w:val="0"/>
          <w:sz w:val="28"/>
          <w:szCs w:val="28"/>
          <w:lang w:val="en-US" w:eastAsia="zh-CN" w:bidi="ar"/>
        </w:rPr>
        <w:t>西安安居物业管理集团泽达城市服务有限公司</w:t>
      </w:r>
    </w:p>
    <w:p w14:paraId="5C6B084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highlight w:val="none"/>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w:t>
      </w:r>
      <w:r>
        <w:rPr>
          <w:rFonts w:hint="eastAsia" w:ascii="仿宋" w:hAnsi="仿宋" w:eastAsia="仿宋" w:cs="仿宋"/>
          <w:kern w:val="0"/>
          <w:sz w:val="28"/>
          <w:szCs w:val="28"/>
          <w:lang w:val="en-US" w:eastAsia="zh-CN" w:bidi="ar"/>
        </w:rPr>
        <w:t>1862688.68</w:t>
      </w:r>
      <w:r>
        <w:rPr>
          <w:rFonts w:hint="eastAsia" w:ascii="仿宋" w:hAnsi="仿宋" w:eastAsia="仿宋"/>
          <w:color w:val="000000" w:themeColor="text1"/>
          <w:sz w:val="28"/>
          <w:szCs w:val="28"/>
          <w:highlight w:val="none"/>
        </w:rPr>
        <w:t>元</w:t>
      </w:r>
    </w:p>
    <w:p w14:paraId="20715E76">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服务商地址:</w:t>
      </w:r>
      <w:r>
        <w:rPr>
          <w:rFonts w:hint="eastAsia" w:ascii="仿宋" w:hAnsi="仿宋" w:eastAsia="仿宋"/>
          <w:color w:val="000000" w:themeColor="text1"/>
          <w:sz w:val="28"/>
          <w:szCs w:val="28"/>
          <w:highlight w:val="none"/>
          <w:lang w:val="en-US" w:eastAsia="zh-CN"/>
        </w:rPr>
        <w:t>西安市沣东新城沣明路399号西凹里公租房小区9号楼211室</w:t>
      </w:r>
    </w:p>
    <w:p w14:paraId="1D8AD24D">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联系人:</w:t>
      </w:r>
      <w:r>
        <w:rPr>
          <w:rFonts w:hint="eastAsia" w:ascii="仿宋" w:hAnsi="仿宋" w:eastAsia="仿宋"/>
          <w:color w:val="000000" w:themeColor="text1"/>
          <w:sz w:val="28"/>
          <w:szCs w:val="28"/>
          <w:highlight w:val="none"/>
          <w:lang w:val="en-US" w:eastAsia="zh-CN"/>
        </w:rPr>
        <w:t>赵兴龙</w:t>
      </w:r>
    </w:p>
    <w:p w14:paraId="36EBD5D3">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联系方式:</w:t>
      </w:r>
      <w:r>
        <w:rPr>
          <w:rFonts w:hint="eastAsia" w:ascii="仿宋" w:hAnsi="仿宋" w:eastAsia="仿宋"/>
          <w:color w:val="000000" w:themeColor="text1"/>
          <w:sz w:val="28"/>
          <w:szCs w:val="28"/>
          <w:highlight w:val="none"/>
          <w:lang w:val="en-US" w:eastAsia="zh-CN"/>
        </w:rPr>
        <w:t>029-89187882</w:t>
      </w:r>
    </w:p>
    <w:p w14:paraId="40DE5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14:paraId="0F7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64A303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05F0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0978B9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kern w:val="0"/>
                <w:sz w:val="28"/>
                <w:szCs w:val="28"/>
                <w:lang w:eastAsia="zh-CN"/>
              </w:rPr>
              <w:t>2025年度中心机关物业服务</w:t>
            </w:r>
          </w:p>
          <w:p w14:paraId="4FBA5D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项目地址位于西安市振兴路137号院，服务范围主要包含：1号办公楼1-6层（3958平方米）、2号办公楼1-4层（3093平方米）群众办事服务厅1-2层（2535平方米）、院落（9137.15平方米），总建筑面积18723.15㎡，保洁面积：44983.84㎡。</w:t>
            </w:r>
          </w:p>
          <w:p w14:paraId="0E8E080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7D9CED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14B4130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服务时间：2025年8月6日至2026年8月5日（如采购流程于2025年8月6日前未结束，则服务期为自合同签订之日起一年）。</w:t>
            </w:r>
          </w:p>
        </w:tc>
      </w:tr>
    </w:tbl>
    <w:p w14:paraId="40EB746C">
      <w:pPr>
        <w:pStyle w:val="9"/>
        <w:keepNext w:val="0"/>
        <w:keepLines w:val="0"/>
        <w:pageBreakBefore w:val="0"/>
        <w:widowControl w:val="0"/>
        <w:kinsoku/>
        <w:wordWrap/>
        <w:overflowPunct/>
        <w:topLinePunct w:val="0"/>
        <w:autoSpaceDE/>
        <w:autoSpaceDN/>
        <w:bidi w:val="0"/>
        <w:adjustRightInd/>
        <w:snapToGrid/>
        <w:spacing w:line="440" w:lineRule="exact"/>
        <w:ind w:right="560"/>
        <w:textAlignment w:val="auto"/>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bookmarkStart w:id="5" w:name="评标委员会名单"/>
      <w:r>
        <w:rPr>
          <w:rFonts w:hint="eastAsia" w:ascii="仿宋" w:hAnsi="仿宋" w:eastAsia="仿宋" w:cstheme="minorBidi"/>
          <w:color w:val="000000" w:themeColor="text1"/>
          <w:kern w:val="0"/>
          <w:sz w:val="28"/>
          <w:szCs w:val="28"/>
          <w:lang w:val="en-US" w:eastAsia="zh-CN" w:bidi="ar-SA"/>
        </w:rPr>
        <w:t>王舒涵、李涵养、</w:t>
      </w:r>
      <w:bookmarkEnd w:id="5"/>
      <w:r>
        <w:rPr>
          <w:rFonts w:hint="eastAsia" w:ascii="仿宋" w:hAnsi="仿宋" w:eastAsia="仿宋" w:cstheme="minorBidi"/>
          <w:color w:val="000000" w:themeColor="text1"/>
          <w:kern w:val="0"/>
          <w:sz w:val="28"/>
          <w:szCs w:val="28"/>
          <w:lang w:val="en-US" w:eastAsia="zh-CN" w:bidi="ar-SA"/>
        </w:rPr>
        <w:t>曹金刚</w:t>
      </w:r>
      <w:r>
        <w:rPr>
          <w:rFonts w:hint="eastAsia" w:ascii="仿宋" w:hAnsi="仿宋" w:eastAsia="仿宋" w:cs="仿宋"/>
          <w:sz w:val="28"/>
          <w:szCs w:val="28"/>
          <w:lang w:eastAsia="zh-CN"/>
        </w:rPr>
        <w:t>。</w:t>
      </w:r>
      <w:r>
        <w:rPr>
          <w:rFonts w:hint="eastAsia" w:ascii="黑体" w:hAnsi="黑体" w:eastAsia="黑体"/>
          <w:color w:val="000000" w:themeColor="text1"/>
          <w:sz w:val="28"/>
          <w:szCs w:val="28"/>
          <w:lang w:val="en-US" w:eastAsia="zh-CN"/>
        </w:rPr>
        <w:t xml:space="preserve">             </w:t>
      </w:r>
    </w:p>
    <w:p w14:paraId="76AB1F5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1457AC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36E53E5F">
      <w:pPr>
        <w:spacing w:line="460" w:lineRule="exact"/>
        <w:ind w:firstLine="560" w:firstLineChars="200"/>
        <w:rPr>
          <w:rFonts w:hint="eastAsia" w:ascii="仿宋" w:hAnsi="仿宋" w:eastAsia="仿宋" w:cs="宋体"/>
          <w:kern w:val="0"/>
          <w:sz w:val="28"/>
          <w:szCs w:val="28"/>
        </w:rPr>
      </w:pPr>
      <w:r>
        <w:rPr>
          <w:rFonts w:hint="eastAsia" w:ascii="仿宋" w:hAnsi="仿宋" w:eastAsia="仿宋" w:cs="宋体"/>
          <w:bCs/>
          <w:color w:val="000000" w:themeColor="text1"/>
          <w:sz w:val="28"/>
          <w:szCs w:val="28"/>
          <w:lang w:val="en-US" w:eastAsia="zh-CN"/>
        </w:rPr>
        <w:t>1、</w:t>
      </w:r>
      <w:r>
        <w:rPr>
          <w:rFonts w:hint="eastAsia" w:ascii="仿宋" w:hAnsi="仿宋" w:eastAsia="仿宋" w:cs="宋体"/>
          <w:kern w:val="0"/>
          <w:sz w:val="28"/>
          <w:szCs w:val="28"/>
        </w:rPr>
        <w:t>本项目采用远程异地评标，</w:t>
      </w:r>
      <w:r>
        <w:rPr>
          <w:rFonts w:hint="eastAsia" w:ascii="仿宋" w:hAnsi="仿宋" w:eastAsia="仿宋" w:cs="宋体"/>
          <w:bCs/>
          <w:color w:val="000000" w:themeColor="text1"/>
          <w:sz w:val="28"/>
          <w:szCs w:val="28"/>
        </w:rPr>
        <w:t>由</w:t>
      </w:r>
      <w:r>
        <w:rPr>
          <w:rFonts w:hint="eastAsia" w:ascii="仿宋" w:hAnsi="仿宋" w:eastAsia="仿宋" w:cs="宋体"/>
          <w:bCs/>
          <w:color w:val="000000" w:themeColor="text1"/>
          <w:sz w:val="28"/>
          <w:szCs w:val="28"/>
          <w:lang w:val="en-US" w:eastAsia="zh-CN"/>
        </w:rPr>
        <w:t>西宁市公共资源交易中心抽取1名专家（</w:t>
      </w:r>
      <w:r>
        <w:rPr>
          <w:rFonts w:hint="eastAsia" w:ascii="仿宋" w:hAnsi="仿宋" w:eastAsia="仿宋" w:cstheme="minorBidi"/>
          <w:color w:val="000000" w:themeColor="text1"/>
          <w:kern w:val="0"/>
          <w:sz w:val="28"/>
          <w:szCs w:val="28"/>
          <w:lang w:val="en-US" w:eastAsia="zh-CN" w:bidi="ar-SA"/>
        </w:rPr>
        <w:t>曹金刚</w:t>
      </w:r>
      <w:r>
        <w:rPr>
          <w:rFonts w:hint="eastAsia" w:ascii="仿宋" w:hAnsi="仿宋" w:eastAsia="仿宋" w:cs="宋体"/>
          <w:bCs/>
          <w:color w:val="000000" w:themeColor="text1"/>
          <w:sz w:val="28"/>
          <w:szCs w:val="28"/>
          <w:lang w:eastAsia="zh-CN"/>
        </w:rPr>
        <w:t>）</w:t>
      </w:r>
      <w:r>
        <w:rPr>
          <w:rFonts w:hint="eastAsia" w:ascii="仿宋" w:hAnsi="仿宋" w:eastAsia="仿宋" w:cs="宋体"/>
          <w:bCs/>
          <w:color w:val="000000" w:themeColor="text1"/>
          <w:sz w:val="28"/>
          <w:szCs w:val="28"/>
        </w:rPr>
        <w:t>和西安市公共资源交易中心抽取</w:t>
      </w:r>
      <w:r>
        <w:rPr>
          <w:rFonts w:hint="eastAsia" w:ascii="仿宋" w:hAnsi="仿宋" w:eastAsia="仿宋" w:cs="宋体"/>
          <w:bCs/>
          <w:color w:val="000000" w:themeColor="text1"/>
          <w:sz w:val="28"/>
          <w:szCs w:val="28"/>
          <w:lang w:val="en-US" w:eastAsia="zh-CN"/>
        </w:rPr>
        <w:t>1</w:t>
      </w:r>
      <w:r>
        <w:rPr>
          <w:rFonts w:hint="eastAsia" w:ascii="仿宋" w:hAnsi="仿宋" w:eastAsia="仿宋" w:cs="宋体"/>
          <w:bCs/>
          <w:color w:val="000000" w:themeColor="text1"/>
          <w:sz w:val="28"/>
          <w:szCs w:val="28"/>
        </w:rPr>
        <w:t>名专家</w:t>
      </w:r>
      <w:r>
        <w:rPr>
          <w:rFonts w:hint="eastAsia" w:ascii="仿宋" w:hAnsi="仿宋" w:eastAsia="仿宋" w:cs="宋体"/>
          <w:bCs/>
          <w:color w:val="000000" w:themeColor="text1"/>
          <w:sz w:val="28"/>
          <w:szCs w:val="28"/>
          <w:lang w:eastAsia="zh-CN"/>
        </w:rPr>
        <w:t>（</w:t>
      </w:r>
      <w:r>
        <w:rPr>
          <w:rFonts w:hint="eastAsia" w:ascii="仿宋" w:hAnsi="仿宋" w:eastAsia="仿宋" w:cstheme="minorBidi"/>
          <w:color w:val="000000" w:themeColor="text1"/>
          <w:kern w:val="0"/>
          <w:sz w:val="28"/>
          <w:szCs w:val="28"/>
          <w:lang w:val="en-US" w:eastAsia="zh-CN" w:bidi="ar-SA"/>
        </w:rPr>
        <w:t>李涵养</w:t>
      </w:r>
      <w:r>
        <w:rPr>
          <w:rFonts w:hint="eastAsia" w:ascii="仿宋" w:hAnsi="仿宋" w:eastAsia="仿宋" w:cs="宋体"/>
          <w:bCs/>
          <w:color w:val="000000" w:themeColor="text1"/>
          <w:sz w:val="28"/>
          <w:szCs w:val="28"/>
          <w:lang w:eastAsia="zh-CN"/>
        </w:rPr>
        <w:t>）</w:t>
      </w:r>
      <w:r>
        <w:rPr>
          <w:rFonts w:hint="eastAsia" w:ascii="仿宋" w:hAnsi="仿宋" w:eastAsia="仿宋" w:cs="宋体"/>
          <w:bCs/>
          <w:color w:val="000000" w:themeColor="text1"/>
          <w:sz w:val="28"/>
          <w:szCs w:val="28"/>
        </w:rPr>
        <w:t>，与采购人</w:t>
      </w:r>
      <w:r>
        <w:rPr>
          <w:rFonts w:hint="eastAsia" w:ascii="仿宋" w:hAnsi="仿宋" w:eastAsia="仿宋" w:cs="宋体"/>
          <w:bCs/>
          <w:color w:val="000000" w:themeColor="text1"/>
          <w:sz w:val="28"/>
          <w:szCs w:val="28"/>
          <w:lang w:val="en-US" w:eastAsia="zh-CN"/>
        </w:rPr>
        <w:t>1</w:t>
      </w:r>
      <w:r>
        <w:rPr>
          <w:rFonts w:hint="eastAsia" w:ascii="仿宋" w:hAnsi="仿宋" w:eastAsia="仿宋" w:cs="宋体"/>
          <w:bCs/>
          <w:color w:val="000000" w:themeColor="text1"/>
          <w:sz w:val="28"/>
          <w:szCs w:val="28"/>
        </w:rPr>
        <w:t>名评标代表</w:t>
      </w:r>
      <w:r>
        <w:rPr>
          <w:rFonts w:hint="eastAsia" w:ascii="仿宋" w:hAnsi="仿宋" w:eastAsia="仿宋" w:cs="宋体"/>
          <w:bCs/>
          <w:color w:val="000000" w:themeColor="text1"/>
          <w:sz w:val="28"/>
          <w:szCs w:val="28"/>
          <w:lang w:eastAsia="zh-CN"/>
        </w:rPr>
        <w:t>（</w:t>
      </w:r>
      <w:r>
        <w:rPr>
          <w:rFonts w:hint="eastAsia" w:ascii="仿宋" w:hAnsi="仿宋" w:eastAsia="仿宋" w:cstheme="minorBidi"/>
          <w:color w:val="000000" w:themeColor="text1"/>
          <w:kern w:val="0"/>
          <w:sz w:val="28"/>
          <w:szCs w:val="28"/>
          <w:lang w:val="en-US" w:eastAsia="zh-CN" w:bidi="ar-SA"/>
        </w:rPr>
        <w:t>王舒涵</w:t>
      </w:r>
      <w:r>
        <w:rPr>
          <w:rFonts w:hint="eastAsia" w:ascii="仿宋" w:hAnsi="仿宋" w:eastAsia="仿宋" w:cs="仿宋"/>
          <w:sz w:val="28"/>
          <w:szCs w:val="28"/>
          <w:lang w:eastAsia="zh-CN"/>
        </w:rPr>
        <w:t>）</w:t>
      </w:r>
      <w:r>
        <w:rPr>
          <w:rFonts w:hint="eastAsia" w:ascii="仿宋" w:hAnsi="仿宋" w:eastAsia="仿宋" w:cs="宋体"/>
          <w:bCs/>
          <w:color w:val="000000" w:themeColor="text1"/>
          <w:sz w:val="28"/>
          <w:szCs w:val="28"/>
        </w:rPr>
        <w:t>组建</w:t>
      </w:r>
      <w:r>
        <w:rPr>
          <w:rFonts w:hint="eastAsia" w:ascii="仿宋" w:hAnsi="仿宋" w:eastAsia="仿宋" w:cs="宋体"/>
          <w:bCs/>
          <w:color w:val="000000" w:themeColor="text1"/>
          <w:sz w:val="28"/>
          <w:szCs w:val="28"/>
          <w:lang w:val="en-US" w:eastAsia="zh-CN"/>
        </w:rPr>
        <w:t>磋商小组，</w:t>
      </w:r>
      <w:r>
        <w:rPr>
          <w:rFonts w:hint="eastAsia" w:ascii="仿宋" w:hAnsi="仿宋" w:eastAsia="仿宋" w:cs="宋体"/>
          <w:bCs/>
          <w:color w:val="000000" w:themeColor="text1"/>
          <w:sz w:val="28"/>
          <w:szCs w:val="28"/>
        </w:rPr>
        <w:t>通过“</w:t>
      </w:r>
      <w:r>
        <w:rPr>
          <w:rFonts w:hint="eastAsia" w:ascii="仿宋" w:hAnsi="仿宋" w:eastAsia="仿宋" w:cs="宋体"/>
          <w:bCs/>
          <w:color w:val="000000" w:themeColor="text1"/>
          <w:sz w:val="28"/>
          <w:szCs w:val="28"/>
          <w:lang w:val="en-US" w:eastAsia="zh-CN"/>
        </w:rPr>
        <w:t>黄河流域</w:t>
      </w:r>
      <w:r>
        <w:rPr>
          <w:rFonts w:hint="eastAsia" w:ascii="仿宋" w:hAnsi="仿宋" w:eastAsia="仿宋" w:cs="宋体"/>
          <w:bCs/>
          <w:color w:val="000000" w:themeColor="text1"/>
          <w:sz w:val="28"/>
          <w:szCs w:val="28"/>
        </w:rPr>
        <w:t>”</w:t>
      </w:r>
      <w:r>
        <w:rPr>
          <w:rFonts w:hint="eastAsia" w:ascii="仿宋" w:hAnsi="仿宋" w:eastAsia="仿宋" w:cs="宋体"/>
          <w:bCs/>
          <w:color w:val="000000" w:themeColor="text1"/>
          <w:sz w:val="28"/>
          <w:szCs w:val="28"/>
          <w:lang w:val="en-US" w:eastAsia="zh-CN"/>
        </w:rPr>
        <w:t>远程评标</w:t>
      </w:r>
      <w:r>
        <w:rPr>
          <w:rFonts w:hint="eastAsia" w:ascii="仿宋" w:hAnsi="仿宋" w:eastAsia="仿宋" w:cs="宋体"/>
          <w:bCs/>
          <w:color w:val="000000" w:themeColor="text1"/>
          <w:sz w:val="28"/>
          <w:szCs w:val="28"/>
        </w:rPr>
        <w:t>系统线上进行评审</w:t>
      </w:r>
      <w:r>
        <w:rPr>
          <w:rFonts w:hint="eastAsia" w:ascii="仿宋" w:hAnsi="仿宋" w:eastAsia="仿宋" w:cs="宋体"/>
          <w:kern w:val="0"/>
          <w:sz w:val="28"/>
          <w:szCs w:val="28"/>
        </w:rPr>
        <w:t>。</w:t>
      </w:r>
    </w:p>
    <w:p w14:paraId="7D99EE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color w:val="000000" w:themeColor="text1"/>
          <w:sz w:val="28"/>
          <w:szCs w:val="28"/>
          <w:lang w:val="en-US" w:eastAsia="zh-CN"/>
        </w:rPr>
        <w:t>2、本项目为专门面向中小企业采购项目，</w:t>
      </w:r>
      <w:r>
        <w:rPr>
          <w:rFonts w:hint="eastAsia" w:ascii="仿宋" w:hAnsi="仿宋" w:eastAsia="仿宋" w:cs="宋体"/>
          <w:bCs/>
          <w:sz w:val="28"/>
          <w:szCs w:val="28"/>
          <w:lang w:val="en-US" w:eastAsia="zh-CN"/>
        </w:rPr>
        <w:t>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w:t>
      </w:r>
      <w:r>
        <w:rPr>
          <w:rFonts w:hint="eastAsia" w:ascii="仿宋" w:hAnsi="仿宋" w:eastAsia="仿宋" w:cs="宋体"/>
          <w:kern w:val="0"/>
          <w:sz w:val="28"/>
          <w:szCs w:val="28"/>
        </w:rPr>
        <w:t>详见附件</w:t>
      </w:r>
      <w:r>
        <w:rPr>
          <w:rFonts w:hint="eastAsia" w:ascii="仿宋" w:hAnsi="仿宋" w:eastAsia="仿宋" w:cs="宋体"/>
          <w:bCs/>
          <w:sz w:val="28"/>
          <w:szCs w:val="28"/>
        </w:rPr>
        <w:t>。</w:t>
      </w:r>
    </w:p>
    <w:p w14:paraId="20A683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3、本项目采用综合评分法，现依据市财函【2024】817号文件规定，成交服务商评审总得分为</w:t>
      </w:r>
      <w:r>
        <w:rPr>
          <w:rFonts w:hint="eastAsia" w:ascii="仿宋" w:hAnsi="仿宋" w:eastAsia="仿宋" w:cs="仿宋"/>
          <w:kern w:val="0"/>
          <w:sz w:val="28"/>
          <w:szCs w:val="28"/>
          <w:lang w:val="en-US" w:eastAsia="zh-CN" w:bidi="ar"/>
        </w:rPr>
        <w:t>89.33</w:t>
      </w:r>
      <w:r>
        <w:rPr>
          <w:rFonts w:hint="eastAsia" w:ascii="仿宋" w:hAnsi="仿宋" w:eastAsia="仿宋" w:cs="宋体"/>
          <w:bCs/>
          <w:sz w:val="28"/>
          <w:szCs w:val="28"/>
          <w:lang w:val="en-US" w:eastAsia="zh-CN"/>
        </w:rPr>
        <w:t>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w:t>
      </w:r>
      <w:r>
        <w:rPr>
          <w:rFonts w:hint="eastAsia" w:ascii="仿宋" w:hAnsi="仿宋" w:eastAsia="仿宋" w:cs="仿宋"/>
          <w:kern w:val="0"/>
          <w:sz w:val="28"/>
          <w:szCs w:val="28"/>
          <w:lang w:val="en-US" w:eastAsia="zh-CN" w:bidi="ar"/>
        </w:rPr>
        <w:t>1862688.68</w:t>
      </w:r>
      <w:r>
        <w:rPr>
          <w:rFonts w:hint="eastAsia" w:ascii="仿宋" w:hAnsi="仿宋" w:eastAsia="仿宋" w:cs="宋体"/>
          <w:bCs/>
          <w:sz w:val="28"/>
          <w:szCs w:val="28"/>
          <w:lang w:val="en-US" w:eastAsia="zh-CN"/>
        </w:rPr>
        <w:t>元。</w:t>
      </w:r>
    </w:p>
    <w:p w14:paraId="7CBE49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4、</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60A89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6F2710A9">
      <w:pPr>
        <w:keepNext w:val="0"/>
        <w:keepLines w:val="0"/>
        <w:pageBreakBefore w:val="0"/>
        <w:widowControl w:val="0"/>
        <w:kinsoku/>
        <w:wordWrap/>
        <w:overflowPunct/>
        <w:topLinePunct w:val="0"/>
        <w:autoSpaceDE/>
        <w:autoSpaceDN/>
        <w:bidi w:val="0"/>
        <w:adjustRightInd/>
        <w:snapToGrid/>
        <w:spacing w:line="44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41B88165">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西安住房公积金管理中心</w:t>
      </w:r>
    </w:p>
    <w:p w14:paraId="6F3177C7">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Calibri Light" w:hAnsi="Calibri Light" w:eastAsia="华文仿宋" w:cs="Calibri Light"/>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址：西安市碑林区振兴路137号院内</w:t>
      </w:r>
    </w:p>
    <w:p w14:paraId="5251EC6B">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联系方式：18165058182</w:t>
      </w:r>
    </w:p>
    <w:p w14:paraId="6E18E72A">
      <w:pPr>
        <w:keepNext w:val="0"/>
        <w:keepLines w:val="0"/>
        <w:pageBreakBefore w:val="0"/>
        <w:widowControl w:val="0"/>
        <w:kinsoku/>
        <w:wordWrap/>
        <w:overflowPunct/>
        <w:topLinePunct w:val="0"/>
        <w:autoSpaceDE/>
        <w:autoSpaceDN/>
        <w:bidi w:val="0"/>
        <w:adjustRightInd/>
        <w:snapToGrid/>
        <w:spacing w:line="44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68930EE1">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7A66301F">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4D1117A3">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14:paraId="43EAA8A2">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14:paraId="1A48E9FB">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420" w:rightChars="0"/>
        <w:jc w:val="both"/>
        <w:textAlignment w:val="auto"/>
        <w:rPr>
          <w:rFonts w:hint="eastAsia" w:ascii="黑体" w:hAnsi="黑体" w:eastAsia="黑体" w:cs="宋体"/>
          <w:color w:val="000000" w:themeColor="text1"/>
          <w:kern w:val="0"/>
          <w:sz w:val="28"/>
          <w:szCs w:val="28"/>
          <w:lang w:val="en-US" w:eastAsia="zh-CN"/>
        </w:rPr>
      </w:pPr>
      <w:r>
        <w:rPr>
          <w:rFonts w:hint="eastAsia" w:ascii="黑体" w:hAnsi="黑体" w:eastAsia="黑体" w:cs="宋体"/>
          <w:color w:val="000000" w:themeColor="text1"/>
          <w:kern w:val="0"/>
          <w:sz w:val="28"/>
          <w:szCs w:val="28"/>
          <w:lang w:val="en-US" w:eastAsia="zh-CN"/>
        </w:rPr>
        <w:t>附件</w:t>
      </w:r>
    </w:p>
    <w:p w14:paraId="03DD6794">
      <w:pPr>
        <w:keepNext w:val="0"/>
        <w:keepLines w:val="0"/>
        <w:pageBreakBefore w:val="0"/>
        <w:widowControl w:val="0"/>
        <w:kinsoku/>
        <w:wordWrap/>
        <w:overflowPunct/>
        <w:topLinePunct w:val="0"/>
        <w:autoSpaceDE/>
        <w:autoSpaceDN/>
        <w:bidi w:val="0"/>
        <w:adjustRightInd/>
        <w:snapToGrid/>
        <w:spacing w:line="440" w:lineRule="exact"/>
        <w:ind w:right="420" w:firstLine="630" w:firstLineChars="300"/>
        <w:jc w:val="right"/>
        <w:textAlignment w:val="auto"/>
        <w:rPr>
          <w:rFonts w:ascii="仿宋" w:hAnsi="仿宋" w:eastAsia="仿宋"/>
          <w:color w:val="000000" w:themeColor="text1"/>
          <w:sz w:val="28"/>
          <w:szCs w:val="28"/>
        </w:rPr>
      </w:pPr>
      <w:r>
        <w:drawing>
          <wp:anchor distT="0" distB="0" distL="114300" distR="114300" simplePos="0" relativeHeight="251659264" behindDoc="0" locked="0" layoutInCell="1" allowOverlap="1">
            <wp:simplePos x="0" y="0"/>
            <wp:positionH relativeFrom="column">
              <wp:posOffset>510540</wp:posOffset>
            </wp:positionH>
            <wp:positionV relativeFrom="paragraph">
              <wp:posOffset>25400</wp:posOffset>
            </wp:positionV>
            <wp:extent cx="2404745" cy="3431540"/>
            <wp:effectExtent l="0" t="0" r="14605" b="165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04745" cy="3431540"/>
                    </a:xfrm>
                    <a:prstGeom prst="rect">
                      <a:avLst/>
                    </a:prstGeom>
                    <a:noFill/>
                    <a:ln>
                      <a:noFill/>
                    </a:ln>
                  </pic:spPr>
                </pic:pic>
              </a:graphicData>
            </a:graphic>
          </wp:anchor>
        </w:drawing>
      </w: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7D4A7CFD">
      <w:pPr>
        <w:keepNext w:val="0"/>
        <w:keepLines w:val="0"/>
        <w:pageBreakBefore w:val="0"/>
        <w:widowControl w:val="0"/>
        <w:kinsoku/>
        <w:wordWrap/>
        <w:overflowPunct/>
        <w:topLinePunct w:val="0"/>
        <w:autoSpaceDE/>
        <w:autoSpaceDN/>
        <w:bidi w:val="0"/>
        <w:adjustRightInd/>
        <w:snapToGrid/>
        <w:spacing w:line="44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19</w:t>
      </w:r>
      <w:r>
        <w:rPr>
          <w:rFonts w:ascii="仿宋" w:hAnsi="仿宋" w:eastAsia="仿宋"/>
          <w:sz w:val="28"/>
          <w:szCs w:val="28"/>
        </w:rPr>
        <w:t>日</w:t>
      </w:r>
      <w:bookmarkEnd w:id="1"/>
      <w:bookmarkEnd w:id="2"/>
      <w:bookmarkEnd w:id="3"/>
      <w:bookmarkEnd w:id="4"/>
    </w:p>
    <w:sectPr>
      <w:pgSz w:w="11906" w:h="16838"/>
      <w:pgMar w:top="1610" w:right="1417" w:bottom="1383"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41732"/>
    <w:multiLevelType w:val="singleLevel"/>
    <w:tmpl w:val="25C4173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7E03DE"/>
    <w:rsid w:val="04FC4516"/>
    <w:rsid w:val="053D3D80"/>
    <w:rsid w:val="0601332E"/>
    <w:rsid w:val="06796877"/>
    <w:rsid w:val="07B74AED"/>
    <w:rsid w:val="08FC16C6"/>
    <w:rsid w:val="092645D6"/>
    <w:rsid w:val="093E75E3"/>
    <w:rsid w:val="09726FF2"/>
    <w:rsid w:val="0AC40184"/>
    <w:rsid w:val="0BD47955"/>
    <w:rsid w:val="0F2C0FFA"/>
    <w:rsid w:val="108F06DD"/>
    <w:rsid w:val="12E81275"/>
    <w:rsid w:val="13421422"/>
    <w:rsid w:val="138E2FF9"/>
    <w:rsid w:val="139F27D4"/>
    <w:rsid w:val="13D2663F"/>
    <w:rsid w:val="167714D3"/>
    <w:rsid w:val="16E47A20"/>
    <w:rsid w:val="198769AF"/>
    <w:rsid w:val="19E3335B"/>
    <w:rsid w:val="1B0F5B73"/>
    <w:rsid w:val="1B4C70B5"/>
    <w:rsid w:val="1CAA4DB8"/>
    <w:rsid w:val="1FB43A7B"/>
    <w:rsid w:val="21D05D2B"/>
    <w:rsid w:val="22FE1ED4"/>
    <w:rsid w:val="242E0B8E"/>
    <w:rsid w:val="246C707C"/>
    <w:rsid w:val="247A4353"/>
    <w:rsid w:val="266454E2"/>
    <w:rsid w:val="26747630"/>
    <w:rsid w:val="2CA31FF7"/>
    <w:rsid w:val="2D992527"/>
    <w:rsid w:val="2EE5656D"/>
    <w:rsid w:val="2FC6155D"/>
    <w:rsid w:val="30E868BA"/>
    <w:rsid w:val="35197F9B"/>
    <w:rsid w:val="383412F3"/>
    <w:rsid w:val="38E45D1C"/>
    <w:rsid w:val="3DF40CC1"/>
    <w:rsid w:val="3E093BFB"/>
    <w:rsid w:val="41421BAA"/>
    <w:rsid w:val="431178D9"/>
    <w:rsid w:val="43B94C0B"/>
    <w:rsid w:val="45F20273"/>
    <w:rsid w:val="49BC395C"/>
    <w:rsid w:val="4A663DFF"/>
    <w:rsid w:val="4AF75FB8"/>
    <w:rsid w:val="4BC96484"/>
    <w:rsid w:val="4C3B7FF8"/>
    <w:rsid w:val="4D76512E"/>
    <w:rsid w:val="4D990B9C"/>
    <w:rsid w:val="4F4D104D"/>
    <w:rsid w:val="5199300C"/>
    <w:rsid w:val="51E57DDD"/>
    <w:rsid w:val="527326DA"/>
    <w:rsid w:val="52C27562"/>
    <w:rsid w:val="53077BCA"/>
    <w:rsid w:val="56BE0668"/>
    <w:rsid w:val="57C26285"/>
    <w:rsid w:val="59EA5093"/>
    <w:rsid w:val="5CFF7BBB"/>
    <w:rsid w:val="5E5B12F6"/>
    <w:rsid w:val="5E6D4C75"/>
    <w:rsid w:val="5F3F3957"/>
    <w:rsid w:val="60732D3B"/>
    <w:rsid w:val="62CB27BD"/>
    <w:rsid w:val="66AB1DBB"/>
    <w:rsid w:val="670D488E"/>
    <w:rsid w:val="69433A81"/>
    <w:rsid w:val="69F06B21"/>
    <w:rsid w:val="6AA71259"/>
    <w:rsid w:val="6BB42A0C"/>
    <w:rsid w:val="6F004D4E"/>
    <w:rsid w:val="70610073"/>
    <w:rsid w:val="7298352A"/>
    <w:rsid w:val="730C3D62"/>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autoRedefine/>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828</Words>
  <Characters>993</Characters>
  <Lines>1</Lines>
  <Paragraphs>1</Paragraphs>
  <TotalTime>1</TotalTime>
  <ScaleCrop>false</ScaleCrop>
  <LinksUpToDate>false</LinksUpToDate>
  <CharactersWithSpaces>1019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常巧利</cp:lastModifiedBy>
  <cp:lastPrinted>2025-08-19T01:35:00Z</cp:lastPrinted>
  <dcterms:modified xsi:type="dcterms:W3CDTF">2025-08-19T07:55:48Z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2CF5B67581234E71A05046F9C6BDA026_13</vt:lpwstr>
  </property>
  <property fmtid="{D5CDD505-2E9C-101B-9397-08002B2CF9AE}" pid="4" name="KSOTemplateDocerSaveRecord">
    <vt:lpwstr>eyJoZGlkIjoiMTY0Y2ZjNTgwMDJlM2E2ZmNhMjdhMDA5MDUzOGZjZGUiLCJ1c2VySWQiOiIxOTMwNzk2ODgifQ==</vt:lpwstr>
  </property>
</Properties>
</file>