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930"/>
        <w:gridCol w:w="852"/>
        <w:gridCol w:w="820"/>
      </w:tblGrid>
      <w:tr w14:paraId="2578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0E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70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标的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7C2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16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</w:tr>
      <w:tr w14:paraId="51F06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92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CB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财务综合票据管理系统（财政电子票据对接）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FC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845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7AF5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70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B0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校园统一收费平台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6D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4F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2149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7E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A9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电子签章服务器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3C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81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42470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4B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4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服务器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332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7F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612D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DE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10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台式电脑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662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E0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9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</w:tbl>
    <w:p w14:paraId="5F8069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200" w:firstLineChars="200"/>
    </w:pPr>
    <w:rPr>
      <w:rFonts w:eastAsia="楷体_GB2312"/>
    </w:rPr>
  </w:style>
  <w:style w:type="paragraph" w:styleId="5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2025-08-21T06:20:44Z</dcterms:created>
  <dc:creator>57864</dc:creator>
  <cp:lastModifiedBy>JYZB</cp:lastModifiedBy>
  <dcterms:modified xsi:type="dcterms:W3CDTF">2025-08-21T06:25:42Z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eyJoZGlkIjoiMWRlMDhhMzMwNDc3ZTlhNmY5OWNhYmQ5ZTA3NzA0YTYiLCJ1c2VySWQiOiIyNDIxOTA0MzAifQ==</vt:lpwstr>
  </property>
  <property fmtid="{D5CDD505-2E9C-101B-9397-08002B2CF9AE}" pid="4" name="ICV">
    <vt:lpwstr>159D0793B0E547FEA033497AFD2D5D20_12</vt:lpwstr>
  </property>
</Properties>
</file>