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899F1">
      <w:pPr>
        <w:spacing w:line="64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val="en-US" w:eastAsia="zh-CN"/>
        </w:rPr>
        <w:t>2025年农业生产防灾减灾病虫害防控专项资金项目（一标段）</w:t>
      </w:r>
      <w:r>
        <w:rPr>
          <w:rFonts w:hint="eastAsia" w:ascii="黑体" w:hAnsi="黑体" w:eastAsia="黑体" w:cs="黑体"/>
          <w:b w:val="0"/>
          <w:bCs w:val="0"/>
          <w:color w:val="auto"/>
          <w:sz w:val="36"/>
          <w:szCs w:val="36"/>
        </w:rPr>
        <w:t>采购需求</w:t>
      </w:r>
    </w:p>
    <w:p w14:paraId="6C196E72">
      <w:pPr>
        <w:spacing w:line="360" w:lineRule="auto"/>
        <w:ind w:firstLine="600" w:firstLineChars="200"/>
        <w:rPr>
          <w:rFonts w:hint="eastAsia" w:ascii="黑体" w:hAnsi="黑体" w:eastAsia="黑体" w:cs="宋体"/>
          <w:color w:val="auto"/>
          <w:sz w:val="30"/>
          <w:szCs w:val="30"/>
        </w:rPr>
      </w:pPr>
      <w:r>
        <w:rPr>
          <w:rFonts w:hint="eastAsia" w:ascii="黑体" w:hAnsi="黑体" w:eastAsia="黑体" w:cs="宋体"/>
          <w:color w:val="auto"/>
          <w:sz w:val="30"/>
          <w:szCs w:val="30"/>
        </w:rPr>
        <w:t>一、基本要求</w:t>
      </w:r>
    </w:p>
    <w:p w14:paraId="051D6943">
      <w:pPr>
        <w:spacing w:line="360" w:lineRule="auto"/>
        <w:ind w:firstLine="602" w:firstLineChars="200"/>
        <w:rPr>
          <w:rFonts w:hint="eastAsia" w:ascii="仿宋" w:hAnsi="仿宋" w:eastAsia="仿宋" w:cs="宋体"/>
          <w:b w:val="0"/>
          <w:bCs w:val="0"/>
          <w:color w:val="auto"/>
          <w:sz w:val="32"/>
          <w:szCs w:val="32"/>
          <w:lang w:val="en-US" w:eastAsia="zh-CN"/>
        </w:rPr>
      </w:pPr>
      <w:r>
        <w:rPr>
          <w:rFonts w:hint="eastAsia" w:ascii="仿宋" w:hAnsi="仿宋" w:eastAsia="仿宋" w:cs="宋体"/>
          <w:b/>
          <w:bCs/>
          <w:color w:val="auto"/>
          <w:sz w:val="30"/>
          <w:szCs w:val="30"/>
        </w:rPr>
        <w:t>1</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功能要求：</w:t>
      </w:r>
      <w:r>
        <w:rPr>
          <w:rFonts w:hint="eastAsia" w:ascii="仿宋" w:hAnsi="仿宋" w:eastAsia="仿宋" w:cs="仿宋"/>
          <w:color w:val="auto"/>
          <w:kern w:val="2"/>
          <w:sz w:val="30"/>
          <w:szCs w:val="30"/>
          <w:lang w:val="en-US" w:eastAsia="zh-CN" w:bidi="ar-SA"/>
        </w:rPr>
        <w:t>为切实减轻农业灾害，做</w:t>
      </w:r>
      <w:bookmarkStart w:id="0" w:name="_GoBack"/>
      <w:bookmarkEnd w:id="0"/>
      <w:r>
        <w:rPr>
          <w:rFonts w:hint="eastAsia" w:ascii="仿宋" w:hAnsi="仿宋" w:eastAsia="仿宋" w:cs="仿宋"/>
          <w:color w:val="auto"/>
          <w:kern w:val="2"/>
          <w:sz w:val="30"/>
          <w:szCs w:val="30"/>
          <w:lang w:val="en-US" w:eastAsia="zh-CN" w:bidi="ar-SA"/>
        </w:rPr>
        <w:t>好农作物病虫害防控，本项目</w:t>
      </w:r>
      <w:r>
        <w:rPr>
          <w:rFonts w:hint="eastAsia" w:ascii="仿宋" w:hAnsi="仿宋" w:eastAsia="仿宋" w:cs="宋体"/>
          <w:b w:val="0"/>
          <w:bCs w:val="0"/>
          <w:color w:val="auto"/>
          <w:sz w:val="32"/>
          <w:szCs w:val="32"/>
        </w:rPr>
        <w:t>主要对</w:t>
      </w:r>
      <w:r>
        <w:rPr>
          <w:rFonts w:hint="eastAsia" w:ascii="仿宋" w:hAnsi="仿宋" w:eastAsia="仿宋" w:cs="宋体"/>
          <w:b w:val="0"/>
          <w:bCs w:val="0"/>
          <w:color w:val="auto"/>
          <w:sz w:val="32"/>
          <w:szCs w:val="32"/>
          <w:lang w:val="en-US" w:eastAsia="zh-CN"/>
        </w:rPr>
        <w:t>玉米重大病虫害和蝗虫发生关键期应用防灾救灾资金统一开展统防统治示范，引领群防群治，采取政府购买服务形式，采购防治服务和药剂。</w:t>
      </w:r>
    </w:p>
    <w:p w14:paraId="79A94CDD">
      <w:pPr>
        <w:spacing w:line="360" w:lineRule="auto"/>
        <w:ind w:firstLine="602" w:firstLineChars="200"/>
        <w:rPr>
          <w:rFonts w:hint="eastAsia" w:ascii="仿宋" w:hAnsi="仿宋" w:eastAsia="仿宋" w:cs="宋体"/>
          <w:b w:val="0"/>
          <w:bCs w:val="0"/>
          <w:color w:val="auto"/>
          <w:sz w:val="30"/>
          <w:szCs w:val="30"/>
          <w:lang w:val="en-US" w:eastAsia="zh-CN"/>
        </w:rPr>
      </w:pPr>
      <w:r>
        <w:rPr>
          <w:rFonts w:hint="eastAsia" w:ascii="仿宋" w:hAnsi="仿宋" w:eastAsia="仿宋" w:cs="宋体"/>
          <w:b/>
          <w:bCs/>
          <w:color w:val="auto"/>
          <w:sz w:val="30"/>
          <w:szCs w:val="30"/>
        </w:rPr>
        <w:t>2</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采购项目需要落实的政府采购政策：</w:t>
      </w:r>
      <w:r>
        <w:rPr>
          <w:rFonts w:hint="eastAsia" w:ascii="仿宋" w:hAnsi="仿宋" w:eastAsia="仿宋" w:cs="宋体"/>
          <w:b w:val="0"/>
          <w:bCs w:val="0"/>
          <w:color w:val="auto"/>
          <w:sz w:val="30"/>
          <w:szCs w:val="30"/>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7D14AA93">
      <w:pPr>
        <w:spacing w:line="360" w:lineRule="auto"/>
        <w:ind w:firstLine="602" w:firstLineChars="200"/>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lang w:val="en-US" w:eastAsia="zh-CN"/>
        </w:rPr>
        <w:t>3</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服务期限：</w:t>
      </w:r>
      <w:r>
        <w:rPr>
          <w:rFonts w:hint="eastAsia" w:ascii="仿宋" w:hAnsi="仿宋" w:eastAsia="仿宋" w:cs="宋体"/>
          <w:b w:val="0"/>
          <w:bCs w:val="0"/>
          <w:color w:val="auto"/>
          <w:sz w:val="30"/>
          <w:szCs w:val="30"/>
          <w:highlight w:val="none"/>
          <w:lang w:val="en-US" w:eastAsia="zh-CN"/>
        </w:rPr>
        <w:t>自合同签订之日起1</w:t>
      </w:r>
      <w:r>
        <w:rPr>
          <w:rFonts w:hint="eastAsia" w:ascii="仿宋" w:hAnsi="仿宋" w:eastAsia="仿宋" w:cs="宋体"/>
          <w:b w:val="0"/>
          <w:bCs w:val="0"/>
          <w:color w:val="auto"/>
          <w:sz w:val="32"/>
          <w:szCs w:val="32"/>
          <w:highlight w:val="none"/>
        </w:rPr>
        <w:t>0天内完成防治任务</w:t>
      </w:r>
      <w:r>
        <w:rPr>
          <w:rFonts w:hint="eastAsia" w:ascii="仿宋" w:hAnsi="仿宋" w:eastAsia="仿宋" w:cs="宋体"/>
          <w:b w:val="0"/>
          <w:bCs w:val="0"/>
          <w:color w:val="auto"/>
          <w:sz w:val="32"/>
          <w:szCs w:val="32"/>
          <w:highlight w:val="none"/>
          <w:lang w:val="en-US" w:eastAsia="zh-CN"/>
        </w:rPr>
        <w:t>，</w:t>
      </w:r>
    </w:p>
    <w:p w14:paraId="2B3F1955">
      <w:pPr>
        <w:spacing w:line="360" w:lineRule="auto"/>
        <w:ind w:firstLine="602" w:firstLineChars="200"/>
        <w:rPr>
          <w:rFonts w:hint="default" w:ascii="仿宋" w:hAnsi="仿宋" w:eastAsia="仿宋" w:cs="宋体"/>
          <w:b w:val="0"/>
          <w:bCs w:val="0"/>
          <w:color w:val="auto"/>
          <w:sz w:val="32"/>
          <w:szCs w:val="32"/>
          <w:lang w:val="en-US" w:eastAsia="zh-CN"/>
        </w:rPr>
      </w:pPr>
      <w:r>
        <w:rPr>
          <w:rFonts w:hint="eastAsia" w:ascii="仿宋" w:hAnsi="仿宋" w:eastAsia="仿宋" w:cs="宋体"/>
          <w:b/>
          <w:bCs/>
          <w:color w:val="auto"/>
          <w:sz w:val="30"/>
          <w:szCs w:val="30"/>
          <w:highlight w:val="none"/>
          <w:lang w:val="en-US" w:eastAsia="zh-CN"/>
        </w:rPr>
        <w:t>4</w:t>
      </w:r>
      <w:r>
        <w:rPr>
          <w:rFonts w:hint="eastAsia" w:ascii="仿宋" w:hAnsi="仿宋" w:eastAsia="仿宋" w:cs="宋体"/>
          <w:b/>
          <w:bCs/>
          <w:color w:val="auto"/>
          <w:sz w:val="30"/>
          <w:szCs w:val="30"/>
          <w:highlight w:val="none"/>
          <w:lang w:eastAsia="zh-CN"/>
        </w:rPr>
        <w:t>.</w:t>
      </w:r>
      <w:r>
        <w:rPr>
          <w:rFonts w:hint="eastAsia" w:ascii="仿宋" w:hAnsi="仿宋" w:eastAsia="仿宋" w:cs="宋体"/>
          <w:b/>
          <w:bCs/>
          <w:color w:val="auto"/>
          <w:sz w:val="30"/>
          <w:szCs w:val="30"/>
          <w:highlight w:val="none"/>
        </w:rPr>
        <w:t>服务地点</w:t>
      </w:r>
      <w:r>
        <w:rPr>
          <w:rFonts w:hint="eastAsia" w:ascii="仿宋" w:hAnsi="仿宋" w:eastAsia="仿宋" w:cs="宋体"/>
          <w:b w:val="0"/>
          <w:bCs w:val="0"/>
          <w:color w:val="auto"/>
          <w:sz w:val="32"/>
          <w:szCs w:val="32"/>
          <w:lang w:val="en-US" w:eastAsia="zh-CN"/>
        </w:rPr>
        <w:t>：渭南市临渭区（采购人指定地点）</w:t>
      </w:r>
    </w:p>
    <w:p w14:paraId="4D81FCC1">
      <w:pPr>
        <w:spacing w:line="360" w:lineRule="auto"/>
        <w:ind w:firstLine="602" w:firstLineChars="200"/>
        <w:rPr>
          <w:rFonts w:hint="default" w:ascii="仿宋" w:hAnsi="仿宋" w:eastAsia="仿宋" w:cs="宋体"/>
          <w:color w:val="auto"/>
          <w:sz w:val="30"/>
          <w:szCs w:val="30"/>
          <w:lang w:val="en-US" w:eastAsia="zh-CN"/>
        </w:rPr>
      </w:pPr>
      <w:r>
        <w:rPr>
          <w:rFonts w:hint="eastAsia" w:ascii="仿宋" w:hAnsi="仿宋" w:eastAsia="仿宋" w:cs="宋体"/>
          <w:b/>
          <w:bCs/>
          <w:color w:val="auto"/>
          <w:sz w:val="30"/>
          <w:szCs w:val="30"/>
          <w:lang w:val="en-US" w:eastAsia="zh-CN"/>
        </w:rPr>
        <w:t>5</w:t>
      </w:r>
      <w:r>
        <w:rPr>
          <w:rFonts w:hint="eastAsia" w:ascii="仿宋" w:hAnsi="仿宋" w:eastAsia="仿宋" w:cs="宋体"/>
          <w:b/>
          <w:bCs/>
          <w:color w:val="auto"/>
          <w:sz w:val="30"/>
          <w:szCs w:val="30"/>
          <w:lang w:eastAsia="zh-CN"/>
        </w:rPr>
        <w:t>.</w:t>
      </w:r>
      <w:r>
        <w:rPr>
          <w:rFonts w:hint="eastAsia" w:ascii="仿宋" w:hAnsi="仿宋" w:eastAsia="仿宋" w:cs="宋体"/>
          <w:b/>
          <w:bCs/>
          <w:color w:val="auto"/>
          <w:sz w:val="30"/>
          <w:szCs w:val="30"/>
        </w:rPr>
        <w:t>是否专门面向中小企业采购：</w:t>
      </w:r>
      <w:r>
        <w:rPr>
          <w:rFonts w:hint="eastAsia" w:ascii="仿宋" w:hAnsi="仿宋" w:eastAsia="仿宋" w:cs="宋体"/>
          <w:color w:val="auto"/>
          <w:sz w:val="30"/>
          <w:szCs w:val="30"/>
          <w:lang w:val="en-US" w:eastAsia="zh-CN"/>
        </w:rPr>
        <w:t>是，本标段专门面向中小企业采购。</w:t>
      </w:r>
    </w:p>
    <w:p w14:paraId="0A65B934">
      <w:pPr>
        <w:ind w:firstLine="301" w:firstLineChars="100"/>
      </w:pPr>
      <w:r>
        <w:rPr>
          <w:rFonts w:hint="eastAsia" w:ascii="仿宋" w:hAnsi="仿宋" w:eastAsia="仿宋" w:cs="宋体"/>
          <w:b/>
          <w:bCs/>
          <w:color w:val="auto"/>
          <w:sz w:val="30"/>
          <w:szCs w:val="30"/>
          <w:lang w:val="en-US" w:eastAsia="zh-CN"/>
        </w:rPr>
        <w:t>6.</w:t>
      </w:r>
      <w:r>
        <w:rPr>
          <w:rFonts w:hint="eastAsia" w:ascii="仿宋" w:hAnsi="仿宋" w:eastAsia="仿宋" w:cs="宋体"/>
          <w:b/>
          <w:bCs/>
          <w:color w:val="auto"/>
          <w:sz w:val="30"/>
          <w:szCs w:val="30"/>
        </w:rPr>
        <w:t>本</w:t>
      </w:r>
      <w:r>
        <w:rPr>
          <w:rFonts w:hint="eastAsia" w:ascii="仿宋" w:hAnsi="仿宋" w:eastAsia="仿宋" w:cs="宋体"/>
          <w:b/>
          <w:bCs/>
          <w:color w:val="auto"/>
          <w:sz w:val="30"/>
          <w:szCs w:val="30"/>
          <w:lang w:val="en-US" w:eastAsia="zh-CN"/>
        </w:rPr>
        <w:t>标段</w:t>
      </w:r>
      <w:r>
        <w:rPr>
          <w:rFonts w:hint="eastAsia" w:ascii="仿宋" w:hAnsi="仿宋" w:eastAsia="仿宋" w:cs="宋体"/>
          <w:b/>
          <w:bCs/>
          <w:color w:val="auto"/>
          <w:sz w:val="30"/>
          <w:szCs w:val="30"/>
        </w:rPr>
        <w:t>采购预算</w:t>
      </w:r>
      <w:r>
        <w:rPr>
          <w:rFonts w:hint="eastAsia" w:ascii="仿宋" w:hAnsi="仿宋" w:eastAsia="仿宋" w:cs="宋体"/>
          <w:b/>
          <w:bCs/>
          <w:color w:val="auto"/>
          <w:sz w:val="30"/>
          <w:szCs w:val="30"/>
          <w:lang w:eastAsia="zh-CN"/>
        </w:rPr>
        <w:t>：</w:t>
      </w:r>
      <w:r>
        <w:rPr>
          <w:rFonts w:hint="eastAsia" w:ascii="仿宋" w:hAnsi="仿宋" w:eastAsia="仿宋" w:cs="宋体"/>
          <w:color w:val="auto"/>
          <w:sz w:val="30"/>
          <w:szCs w:val="30"/>
          <w:highlight w:val="none"/>
          <w:lang w:val="en-US" w:eastAsia="zh-CN"/>
        </w:rPr>
        <w:t>43.00</w:t>
      </w:r>
      <w:r>
        <w:rPr>
          <w:rFonts w:hint="eastAsia" w:ascii="仿宋" w:hAnsi="仿宋" w:eastAsia="仿宋" w:cs="宋体"/>
          <w:color w:val="auto"/>
          <w:sz w:val="30"/>
          <w:szCs w:val="30"/>
          <w:highlight w:val="none"/>
        </w:rPr>
        <w:t>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10BDF"/>
    <w:rsid w:val="5291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2025-08-23T03:08:00Z</dcterms:created>
  <dc:creator>琥珀</dc:creator>
  <cp:lastModifiedBy>琥珀</cp:lastModifiedBy>
  <dcterms:modified xsi:type="dcterms:W3CDTF">2025-08-23T03:12:30Z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F37488824BDE4BB7A95E85CEFC374B1D_11</vt:lpwstr>
  </property>
  <property fmtid="{D5CDD505-2E9C-101B-9397-08002B2CF9AE}" pid="4" name="KSOTemplateDocerSaveRecord">
    <vt:lpwstr>eyJoZGlkIjoiMmU1OTkzMmM4YmJjNTA4ZTVlNjBiODExOWZjZjRlY2MiLCJ1c2VySWQiOiIyNDExOTAxMzUifQ==</vt:lpwstr>
  </property>
</Properties>
</file>