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4FF00">
      <w:pPr>
        <w:autoSpaceDE w:val="0"/>
        <w:autoSpaceDN w:val="0"/>
        <w:adjustRightInd w:val="0"/>
        <w:snapToGrid w:val="0"/>
        <w:spacing w:line="348" w:lineRule="auto"/>
        <w:ind w:firstLine="964" w:firstLineChars="3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采购内容及要求</w:t>
      </w:r>
    </w:p>
    <w:p w14:paraId="31266064">
      <w:pPr>
        <w:spacing w:line="348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项目概况</w:t>
      </w:r>
    </w:p>
    <w:p w14:paraId="6313CFF7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乔底高干渠桥梁工程施工单位</w:t>
      </w:r>
    </w:p>
    <w:p w14:paraId="4E051F0A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项目概况：乔底高干渠桥位于杨陵区临杨路乔底村，旧桥桥梁全长18m，桥面全宽7.2m，桥梁上部结构为钢筋混凝土实心板，下部结构采用重力式型墩台，护栏为扶手式型，路线全长0.225km,对既有桥梁拆除，在既有桥位处新建桥梁，新建桥梁全长26米，宽8.5米，桥梁上部结构采用1×20m预应力混凝土空心板，下部结构采用桩基接盖梁。</w:t>
      </w:r>
    </w:p>
    <w:p w14:paraId="7E03B40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、项目实施地点：采购人指定地点</w:t>
      </w:r>
    </w:p>
    <w:p w14:paraId="0E5F0F56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、工期要求：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150日历天</w:t>
      </w:r>
    </w:p>
    <w:p w14:paraId="2C295081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、工程质量等级：合格</w:t>
      </w:r>
    </w:p>
    <w:p w14:paraId="62DA8902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、验收标准：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国家标准、行业标准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30DFFA2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、现场要求：项目现场材料堆放整齐，安全可靠。</w:t>
      </w:r>
    </w:p>
    <w:p w14:paraId="614AFAB1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 xml:space="preserve">、工程量：本项目按给定工程量，并结合现场情况，进行实施。措施费、人工费各供应商自行考虑，计入报价。  </w:t>
      </w:r>
    </w:p>
    <w:p w14:paraId="562D327A"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二、施工要求</w:t>
      </w:r>
    </w:p>
    <w:p w14:paraId="08260267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1、工程实行包工包料，供应商必须具备相应的资质，不得转包、分包。</w:t>
      </w:r>
    </w:p>
    <w:p w14:paraId="0F1DD72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2、供应商根据工程实际情况编制施工方案，制定工期进度安排表，并随磋商响应文件一并提交。</w:t>
      </w:r>
    </w:p>
    <w:p w14:paraId="488820F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3、供应商在本工程中的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 w14:paraId="5A4B7457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4、施工过程中，严格遵守建设单位的各种管理规定及规章制度，做到文明施工。发生工伤及意外事故由供应商负责。</w:t>
      </w:r>
    </w:p>
    <w:p w14:paraId="573C33EF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5、严格按照国家和省上有关规定施工，如有更改须事先征得有关方面的同意，并在采购人落实后实施，并出具书面说明。</w:t>
      </w:r>
    </w:p>
    <w:p w14:paraId="524504CC"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三、施工具备的条件</w:t>
      </w:r>
    </w:p>
    <w:p w14:paraId="74134527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1、现场具备实施条件。</w:t>
      </w:r>
    </w:p>
    <w:p w14:paraId="4086FCF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2、材料、设备全部由成交供应商自行采购。</w:t>
      </w:r>
    </w:p>
    <w:p w14:paraId="45D3DEAF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3、水电设施齐全。</w:t>
      </w:r>
    </w:p>
    <w:p w14:paraId="4D77422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质量保证</w:t>
      </w:r>
    </w:p>
    <w:p w14:paraId="24AB5FC1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1、施工方必须依据磋商要求，按照有关规范施工，确保工程优良，一次性验收交接。</w:t>
      </w:r>
    </w:p>
    <w:p w14:paraId="3817CB5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 w14:paraId="6CB9118C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3、施工方必须向采购人及时提供合格证及材料检验单。在征得有关方面认可后，方可进行施工，并做好相应的检验环节。</w:t>
      </w:r>
    </w:p>
    <w:p w14:paraId="118FF66F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4、施工方未经采购人同意，不得擅自更换本工程在磋商响应文件中指定的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及施工队伍。不得分包、转包。确需分包、转包时须征得采购人同意。否则将终止合同并按政府采购有关规定进行处理。</w:t>
      </w:r>
    </w:p>
    <w:p w14:paraId="129F3A89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5、施工方的售后服务要完善、可靠、及时，并派遣相关技术人员配合采购人检查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E6D9521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6、将严格按照工艺流程和现行国家安全规范施工，严格执行施工要点，保证处理处置等级达到国家标准。</w:t>
      </w:r>
    </w:p>
    <w:p w14:paraId="512194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0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2025-08-25T02:36:58Z</dcterms:created>
  <dc:creator>Administrator</dc:creator>
  <cp:lastModifiedBy>颜小玩.</cp:lastModifiedBy>
  <dcterms:modified xsi:type="dcterms:W3CDTF">2025-08-25T02:40:30Z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eyJoZGlkIjoiOTllZGEyOGNlNzUzZDJkMjFmZDM1ZjY5ZTVmYTBjYmQiLCJ1c2VySWQiOiI0NzY2ODExODYifQ==</vt:lpwstr>
  </property>
  <property fmtid="{D5CDD505-2E9C-101B-9397-08002B2CF9AE}" pid="4" name="ICV">
    <vt:lpwstr>5A746B8ED6284552ADE788BFE5C5EA5D_12</vt:lpwstr>
  </property>
</Properties>
</file>