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56E4"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本次项目涉及：项目中污水处理站占地面积 300㎡，主要建设内容包括:(1)流域生活污水收集处理工程:新建6座污水处理站，设计处理规模 70m³/d。配套建设收集管网 8996m，其中 DN300HDPE 双壁波纹管5746m，DN100PVC-U接户管2300m，DN100PE100管950m.(2)河岸线防护修复工程:为防止河道冲刷造成崩岸和水土流失，建设生态石笼护岸长度6880m，开孔预制块护岸15600m2(3)流域生态植被恢复:为减少生活面源污染、农业面源污染及初期雨水对河流水质的影响，恢复河道生态功能，建设生态缓冲带面积约 153710㎡，其中水位变幅区生态修复面积 49000㎡,陆域缓冲区生态修复面积104710㎡。(4)水质改善:为提升河道水质，保证下游出境断面水质稳定达标，建设浅水旁路湿地47400㎡。对上述涉及的工程进行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初步设计、方案设计、勘察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/>
          <w14:ligatures w14:val="standardContextual"/>
        </w:rPr>
        <w:t>测绘、施工图设计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eastAsia="zh-CN"/>
          <w14:ligatures w14:val="standardContextual"/>
        </w:rPr>
        <w:t>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04BA"/>
    <w:rsid w:val="01344C87"/>
    <w:rsid w:val="026561CB"/>
    <w:rsid w:val="02941448"/>
    <w:rsid w:val="02942B85"/>
    <w:rsid w:val="05A5109E"/>
    <w:rsid w:val="07BD6940"/>
    <w:rsid w:val="085D4BAC"/>
    <w:rsid w:val="095F0DA2"/>
    <w:rsid w:val="0A821D37"/>
    <w:rsid w:val="0AA11916"/>
    <w:rsid w:val="0AE25FE0"/>
    <w:rsid w:val="0D3F097E"/>
    <w:rsid w:val="10A83678"/>
    <w:rsid w:val="1334436C"/>
    <w:rsid w:val="13AC22F7"/>
    <w:rsid w:val="15660B0B"/>
    <w:rsid w:val="15F405F3"/>
    <w:rsid w:val="165B009E"/>
    <w:rsid w:val="17395E8A"/>
    <w:rsid w:val="181A0FB5"/>
    <w:rsid w:val="183B1275"/>
    <w:rsid w:val="189D2325"/>
    <w:rsid w:val="196B76D8"/>
    <w:rsid w:val="19F426A2"/>
    <w:rsid w:val="1BE038A2"/>
    <w:rsid w:val="1CF47E98"/>
    <w:rsid w:val="1EA739DC"/>
    <w:rsid w:val="1F9326F5"/>
    <w:rsid w:val="20E725EC"/>
    <w:rsid w:val="27296F9B"/>
    <w:rsid w:val="28B80A4E"/>
    <w:rsid w:val="29C236CA"/>
    <w:rsid w:val="2A942E5D"/>
    <w:rsid w:val="2AAD7DB1"/>
    <w:rsid w:val="2CBC3086"/>
    <w:rsid w:val="2E854E37"/>
    <w:rsid w:val="30034DB0"/>
    <w:rsid w:val="309013EB"/>
    <w:rsid w:val="31170871"/>
    <w:rsid w:val="32A17BE9"/>
    <w:rsid w:val="36DD498F"/>
    <w:rsid w:val="377F6B9D"/>
    <w:rsid w:val="39570C14"/>
    <w:rsid w:val="39AF650A"/>
    <w:rsid w:val="3C455BFE"/>
    <w:rsid w:val="3CF51EA4"/>
    <w:rsid w:val="402C19CA"/>
    <w:rsid w:val="42A706A9"/>
    <w:rsid w:val="43BE081F"/>
    <w:rsid w:val="456D16C5"/>
    <w:rsid w:val="457479F1"/>
    <w:rsid w:val="45A11E86"/>
    <w:rsid w:val="48454656"/>
    <w:rsid w:val="492E6C25"/>
    <w:rsid w:val="493B3E99"/>
    <w:rsid w:val="49B70492"/>
    <w:rsid w:val="4A394D65"/>
    <w:rsid w:val="4ACE4646"/>
    <w:rsid w:val="4D82107C"/>
    <w:rsid w:val="4DA46FE1"/>
    <w:rsid w:val="4F7C66F8"/>
    <w:rsid w:val="517140FE"/>
    <w:rsid w:val="51FD34FE"/>
    <w:rsid w:val="533659A3"/>
    <w:rsid w:val="54082F69"/>
    <w:rsid w:val="558C3577"/>
    <w:rsid w:val="576A0205"/>
    <w:rsid w:val="59AB77C9"/>
    <w:rsid w:val="5ABB14E9"/>
    <w:rsid w:val="5B7976B8"/>
    <w:rsid w:val="5D40331D"/>
    <w:rsid w:val="5DDB1F64"/>
    <w:rsid w:val="5EAF3794"/>
    <w:rsid w:val="617529B2"/>
    <w:rsid w:val="624C44C7"/>
    <w:rsid w:val="6289314E"/>
    <w:rsid w:val="62D96EB9"/>
    <w:rsid w:val="656F7461"/>
    <w:rsid w:val="666A7B3D"/>
    <w:rsid w:val="66CD3D81"/>
    <w:rsid w:val="67141D0B"/>
    <w:rsid w:val="67DB50EE"/>
    <w:rsid w:val="6C3D08A6"/>
    <w:rsid w:val="6D0646EB"/>
    <w:rsid w:val="6D09493F"/>
    <w:rsid w:val="6D6B7393"/>
    <w:rsid w:val="6E8D3A99"/>
    <w:rsid w:val="6EBA3E17"/>
    <w:rsid w:val="70A5645C"/>
    <w:rsid w:val="70EA4F71"/>
    <w:rsid w:val="724C3343"/>
    <w:rsid w:val="74565A74"/>
    <w:rsid w:val="751F2C26"/>
    <w:rsid w:val="767931BC"/>
    <w:rsid w:val="76B757FE"/>
    <w:rsid w:val="791C7D2E"/>
    <w:rsid w:val="79964022"/>
    <w:rsid w:val="79B06530"/>
    <w:rsid w:val="7A062FDF"/>
    <w:rsid w:val="7D071783"/>
    <w:rsid w:val="7D5A061F"/>
    <w:rsid w:val="7DFD5ACF"/>
    <w:rsid w:val="7EE10FB9"/>
    <w:rsid w:val="7F6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24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120" w:after="120" w:line="24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2"/>
      <w:sz w:val="28"/>
    </w:rPr>
  </w:style>
  <w:style w:type="character" w:customStyle="1" w:styleId="12">
    <w:name w:val="标题 2 字符"/>
    <w:link w:val="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13">
    <w:name w:val="标题 3 Char"/>
    <w:basedOn w:val="10"/>
    <w:link w:val="4"/>
    <w:qFormat/>
    <w:uiPriority w:val="9"/>
    <w:rPr>
      <w:rFonts w:ascii="Times New Roman" w:hAnsi="Times New Roman" w:eastAsia="华文宋体" w:cs="Times New Roman"/>
      <w:b/>
      <w:bCs/>
      <w:kern w:val="2"/>
      <w:sz w:val="24"/>
      <w:szCs w:val="22"/>
    </w:rPr>
  </w:style>
  <w:style w:type="character" w:customStyle="1" w:styleId="14">
    <w:name w:val="标题 4 Char1"/>
    <w:link w:val="5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5">
    <w:name w:val="标题 5 Char"/>
    <w:link w:val="6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2025-08-29T08:45:45Z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231053F50F244DC4948E0266950767C4</vt:lpwstr>
  </property>
  <property fmtid="{D5CDD505-2E9C-101B-9397-08002B2CF9AE}" pid="4" name="KSOTemplateDocerSaveRecord">
    <vt:lpwstr>eyJoZGlkIjoiMzk0NzVkNjI4ZjJjMzJjM2RiY2ZmNjcxMjRlMjYxZjciLCJ1c2VySWQiOiIzOTYxOTYwODAifQ==</vt:lpwstr>
  </property>
</Properties>
</file>