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709BE">
      <w:pPr>
        <w:jc w:val="center"/>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延安市自然资源局安塞分局</w:t>
      </w:r>
    </w:p>
    <w:p w14:paraId="44EBC714">
      <w:pPr>
        <w:jc w:val="center"/>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延安市安塞区沿河湾镇风险调查评价项目服务费(二次)竞争性磋商公告</w:t>
      </w:r>
    </w:p>
    <w:p w14:paraId="09581E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项目概况</w:t>
      </w:r>
    </w:p>
    <w:p w14:paraId="24B3A4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延安市安塞区沿河湾镇风险调查评价项目服务费(二次)采购项目的潜在供应商应在《全国公共资源交易平台（陕西省</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w:t>
      </w:r>
      <w:r>
        <w:rPr>
          <w:rFonts w:hint="eastAsia" w:ascii="宋体" w:hAnsi="宋体" w:eastAsia="宋体" w:cs="宋体"/>
          <w:b w:val="0"/>
          <w:bCs w:val="0"/>
          <w:i w:val="0"/>
          <w:iCs w:val="0"/>
          <w:caps w:val="0"/>
          <w:color w:val="333333"/>
          <w:spacing w:val="0"/>
          <w:kern w:val="0"/>
          <w:sz w:val="21"/>
          <w:szCs w:val="21"/>
          <w:shd w:val="clear" w:fill="FFFFFF"/>
          <w:lang w:val="en-US" w:eastAsia="zh-CN" w:bidi="ar"/>
        </w:rPr>
        <w:t>延安市）》使用CA锁下载获取采购文件，并于 2025年09月16日 15时30分 （北京时间）前提交响应文件。</w:t>
      </w:r>
    </w:p>
    <w:p w14:paraId="197ED7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一、项目基本情况</w:t>
      </w:r>
      <w:bookmarkStart w:id="0" w:name="_GoBack"/>
      <w:bookmarkEnd w:id="0"/>
    </w:p>
    <w:p w14:paraId="1C276F9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项目编号：ASZCJC-2025031</w:t>
      </w:r>
    </w:p>
    <w:p w14:paraId="02E8DD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项目名称：延安市安塞区沿河湾镇风险调查评价项目服务费(二次)</w:t>
      </w:r>
    </w:p>
    <w:p w14:paraId="12D79E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采购方式：竞争性磋商</w:t>
      </w:r>
    </w:p>
    <w:p w14:paraId="2F3EF0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预算金额：1,220,000.00元</w:t>
      </w:r>
    </w:p>
    <w:p w14:paraId="56CBAAC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采购需求：</w:t>
      </w:r>
    </w:p>
    <w:p w14:paraId="6380B2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合同包1(延安市安塞区沿河湾镇风险调查评价项目服务费):</w:t>
      </w:r>
    </w:p>
    <w:p w14:paraId="2C831D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合同包预算金额：1,220,000.00元</w:t>
      </w:r>
    </w:p>
    <w:p w14:paraId="480C45E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合同包最高限价：1,220,000.00元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3"/>
        <w:gridCol w:w="1197"/>
        <w:gridCol w:w="2585"/>
        <w:gridCol w:w="1087"/>
        <w:gridCol w:w="1514"/>
        <w:gridCol w:w="1500"/>
      </w:tblGrid>
      <w:tr w14:paraId="65438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F917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CC66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E811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B5D8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01A7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0722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品目预算(元)</w:t>
            </w:r>
          </w:p>
        </w:tc>
      </w:tr>
      <w:tr w14:paraId="6797A1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11015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703B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5D27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延安市安塞区沿河湾镇风险调查评价项目服务费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9ED57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54D6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0BE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1,220,000.00</w:t>
            </w:r>
          </w:p>
        </w:tc>
      </w:tr>
    </w:tbl>
    <w:p w14:paraId="354197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本合同包不接受联合体投标</w:t>
      </w:r>
    </w:p>
    <w:p w14:paraId="3E308D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合同履行期限：/</w:t>
      </w:r>
    </w:p>
    <w:p w14:paraId="2C9DC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二、申请人的资格要求：</w:t>
      </w:r>
    </w:p>
    <w:p w14:paraId="2C68A8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1.满足《中华人民共和国政府采购法》第二十二条规定;</w:t>
      </w:r>
    </w:p>
    <w:p w14:paraId="078EFF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2.落实政府采购政策需满足的资格要求：</w:t>
      </w:r>
    </w:p>
    <w:p w14:paraId="13DA66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合同包1(延安市安塞区沿河湾镇风险调查评价项目服务费)落实政府采购政策需满足的资格要求如下:</w:t>
      </w:r>
    </w:p>
    <w:p w14:paraId="2E407ED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1、《关于在政府采购活动中查询及使用信用记录有关问题的通知》（财库〔2016〕125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2、《政府采购促进中小企业发展管理办法》（财库〔2020〕46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3、 《关于政府采购支持监狱企业发展有关问题的通知》（财库〔2014〕68 号）； </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4、《关于促进残疾人就业政府采购政策的通知》（财库〔2017〕141 号）。 </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5、国务院办公厅《关于建立政府强制采购节能产品制度的通知》（国办发〔2007〕51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6、财政部、国家发改委、生态环境部、市场监管总局联合印发《关于调整优化节能产品、环境标志产品政府采购执行机制的通知》（财库〔2019〕9 号）。 </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7、《财政部 农业农村部 国家乡村振兴局关于运用政府采购政策支持乡村产业振兴的通知》（财库〔2021〕19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8、《财政部 农业农村部 国 家乡村振兴局 中华全国供销合作总社关于印发&lt;关于深入开展政府采购脱 贫地区农副产品工作推进乡村产业振兴的实施意见&gt;的通知》（财库〔2021〕20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9、《陕西省财政厅关于加快推进我省中小企业政府采购信用融资工作的通知》（陕财办采〔2020〕15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10、陕西省财政厅关于印发《陕西省中小企业政府采购信用融资办法》（陕财办采〔2018〕23 号）；</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11、其他需要落实的政府采购政策。</w:t>
      </w:r>
    </w:p>
    <w:p w14:paraId="6EAA363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3.本项目的特定资格要求：</w:t>
      </w:r>
    </w:p>
    <w:p w14:paraId="71DD66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合同包1(延安市安塞区沿河湾镇风险调查评价项目服务费)特定资格要求如下:</w:t>
      </w:r>
    </w:p>
    <w:p w14:paraId="7F2FEB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投标人须具备独立承担民事责任能力的法人、事业法人、其他组织。企业法人应提供合法有效的标识有统一社会信用代码的营业执照（附年度报告）；事业法人应提供事业单位法人证书；其他组织应提供合法登记证明文件；</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（2）法定代表人授权书（附法定代表人身份证复印件）及被授权人身份证（法定代表人直接参加只须提供法定代表人身份证）；</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（3）税收缴纳证明：提供2025年度已缴纳任意一个月的缴税凭证，依法免税的供应商应提供相关文件证明；</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（4）社会保障资金缴纳证明：提供2025年度已缴纳任意一个月的社会保障资金缴存证明或社保机构开具的社会保险参保缴费情况证明；依法不需要缴纳社会保障资金的应提供相关文件证明；</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（5）财务状况报告：提供2024年度的财务审计报告(成立时间至提交响应文件截止时间不足一年的可提供成立后任意时段的资产负债表)及基本存款账户开户信息；</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（6）供应商须具有国家相关主管部门颁发的地质灾害评估和治理工程勘查设计甲级资质；</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（7）控股管理关系：提供直接控股和管理关系清单。若与其他供应商存在单位负责人为同一人或者存在直接控股、管理关系的，则磋商无效；</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（8）书面声明：提供书面声明，包括声明具有履行合同所必需的设备和专业技术能力；未为本项目提供整体设计、规范编制或者项目管理、监理、检测等服务；</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（9）供应商应出具参加政府采购活动前3年内在经营活动中没有重大违法记录的书面声明；</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10）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b w:val="0"/>
          <w:bCs w:val="0"/>
          <w:i w:val="0"/>
          <w:iCs w:val="0"/>
          <w:caps w:val="0"/>
          <w:color w:val="333333"/>
          <w:spacing w:val="0"/>
          <w:kern w:val="0"/>
          <w:sz w:val="21"/>
          <w:szCs w:val="21"/>
          <w:shd w:val="clear" w:fill="FFFFFF"/>
          <w:lang w:val="en-US" w:eastAsia="zh-CN" w:bidi="ar"/>
        </w:rPr>
        <w:br w:type="textWrapping"/>
      </w:r>
      <w:r>
        <w:rPr>
          <w:rFonts w:hint="eastAsia" w:ascii="宋体" w:hAnsi="宋体" w:eastAsia="宋体" w:cs="宋体"/>
          <w:b w:val="0"/>
          <w:bCs w:val="0"/>
          <w:i w:val="0"/>
          <w:iCs w:val="0"/>
          <w:caps w:val="0"/>
          <w:color w:val="333333"/>
          <w:spacing w:val="0"/>
          <w:kern w:val="0"/>
          <w:sz w:val="21"/>
          <w:szCs w:val="21"/>
          <w:shd w:val="clear" w:fill="FFFFFF"/>
          <w:lang w:val="en-US" w:eastAsia="zh-CN" w:bidi="ar"/>
        </w:rPr>
        <w:t>（11）本项目不接受联合体磋商，不允许分包。供应商应提供《非联合体不分包投标声明》，视为独立响应，不分包。</w:t>
      </w:r>
    </w:p>
    <w:p w14:paraId="4856A9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三、获取采购文件</w:t>
      </w:r>
    </w:p>
    <w:p w14:paraId="796400F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时间： 2025年09月01日 至 2025年09月05日 ，每天上午 09:00:00 至 12:00:00 ，下午 14:30:00 至 18:00:00 （北京时间）</w:t>
      </w:r>
    </w:p>
    <w:p w14:paraId="41315EF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途径：《全国公共资源交易平台（陕西省•延安市）》使用CA锁下载</w:t>
      </w:r>
    </w:p>
    <w:p w14:paraId="64FC60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方式：在线获取</w:t>
      </w:r>
    </w:p>
    <w:p w14:paraId="4C6A5C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售价： 0元</w:t>
      </w:r>
    </w:p>
    <w:p w14:paraId="6982C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四、响应文件提交</w:t>
      </w:r>
    </w:p>
    <w:p w14:paraId="22DB2C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截止时间： 2025年09月16日 15时30分00秒 （北京时间）</w:t>
      </w:r>
    </w:p>
    <w:p w14:paraId="0D54542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地点：延安市新区为民服务中心7号楼公共资源交易中心交易5厅</w:t>
      </w:r>
    </w:p>
    <w:p w14:paraId="77408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五、开启</w:t>
      </w:r>
    </w:p>
    <w:p w14:paraId="36C1AE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时间： 2025年09月16日 15时30分00秒 （北京时间）</w:t>
      </w:r>
    </w:p>
    <w:p w14:paraId="111633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地点：延安市新区为民服务中心7号楼公共资源交易中心交易5厅</w:t>
      </w:r>
    </w:p>
    <w:p w14:paraId="7F35C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六、公告期限</w:t>
      </w:r>
    </w:p>
    <w:p w14:paraId="7E4C7E5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自本公告发布之日起3个工作日。</w:t>
      </w:r>
    </w:p>
    <w:p w14:paraId="32CA2E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七、其他补充事宜</w:t>
      </w:r>
    </w:p>
    <w:p w14:paraId="7BE4F4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1、请供应商按照陕西省财政厅关于政府采购投标人注册登记有关事项的通知中的要求，通过陕西省政府采购网注册登记加入陕西省政府采购供应商库；</w:t>
      </w:r>
    </w:p>
    <w:p w14:paraId="34C5953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2、本次公告在《陕西省政府采购网》、《全国公共资源交易平台（陕西省.延安市）》媒介上发布；</w:t>
      </w:r>
    </w:p>
    <w:p w14:paraId="1C544B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3、本项目采用电子化投标方式。供应商须使用数字认证证书（CA 锁）对电子响应文件进行签章、加密、递交及开标时解密等相关招投标事宜。供应商应在规定时间内，使用电子响应文件加密时所用的数字认证证书（CA 锁）自行解密电子响应文件。如因供应商自身原因（如迟到、未携带数字认证证书等原因）未在规定时间内解密的，视为响应无效。</w:t>
      </w:r>
    </w:p>
    <w:p w14:paraId="40F6EB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4、制 作 电 子 响 应 文 件 。 供 应 商 须 在 《全国公共资源交易平台（陕西省.延安市）》（http://ya.sxggzyjy.cn/）”的“服务指南”栏目“下载专区”中，免费下载“公共资源交易平台政府采购电子标书制作工具”，并升级至最新版本，使用该客户端制作电子响应文件，制作扩展名为“.SXSTF”的电子响应文件。”</w:t>
      </w:r>
    </w:p>
    <w:p w14:paraId="5780AB6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5、纸质版响应文件递交地点：延安市为民服务中心7号楼2楼（延安市公共资源交易5厅）。响应文件递交的具体要求详见磋商文件的规定。逾期送达的、未送达指定地点的或者不按照磋商文件要求密封的响应文件，采购人将予以拒收。</w:t>
      </w:r>
    </w:p>
    <w:p w14:paraId="069487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6、本项目专门面向中小企业采购。</w:t>
      </w:r>
    </w:p>
    <w:p w14:paraId="4A7E1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kern w:val="0"/>
          <w:sz w:val="21"/>
          <w:szCs w:val="21"/>
          <w:shd w:val="clear" w:fill="FFFFFF"/>
          <w:lang w:val="en-US" w:eastAsia="zh-CN" w:bidi="ar"/>
        </w:rPr>
      </w:pPr>
      <w:r>
        <w:rPr>
          <w:rFonts w:hint="eastAsia" w:ascii="宋体" w:hAnsi="宋体" w:eastAsia="宋体" w:cs="宋体"/>
          <w:b/>
          <w:bCs/>
          <w:i w:val="0"/>
          <w:iCs w:val="0"/>
          <w:caps w:val="0"/>
          <w:color w:val="333333"/>
          <w:spacing w:val="0"/>
          <w:kern w:val="0"/>
          <w:sz w:val="21"/>
          <w:szCs w:val="21"/>
          <w:shd w:val="clear" w:fill="FFFFFF"/>
          <w:lang w:val="en-US" w:eastAsia="zh-CN" w:bidi="ar"/>
        </w:rPr>
        <w:t>八、对本次招标提出询问，请按以下方式联系。</w:t>
      </w:r>
    </w:p>
    <w:p w14:paraId="3FB950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1.采购人信息</w:t>
      </w:r>
    </w:p>
    <w:p w14:paraId="2D737A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名称：延安市自然资源局安塞分局</w:t>
      </w:r>
    </w:p>
    <w:p w14:paraId="54C238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地址：延安市安塞区城南转盘路段体育运动中心1406室</w:t>
      </w:r>
    </w:p>
    <w:p w14:paraId="5F0C74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联系方式：13689215310</w:t>
      </w:r>
    </w:p>
    <w:p w14:paraId="5EA9B7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2.采购代理机构信息</w:t>
      </w:r>
    </w:p>
    <w:p w14:paraId="2479730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名称：延安市安塞区政府采购中心</w:t>
      </w:r>
    </w:p>
    <w:p w14:paraId="2DEFE1F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地址：延安市安塞区文化大楼1607室</w:t>
      </w:r>
    </w:p>
    <w:p w14:paraId="006EDB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联系方式：0911-6216506</w:t>
      </w:r>
    </w:p>
    <w:p w14:paraId="374F1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3.项目联系方式</w:t>
      </w:r>
    </w:p>
    <w:p w14:paraId="3D193A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项目联系人：王 工</w:t>
      </w:r>
    </w:p>
    <w:p w14:paraId="6BE045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333333"/>
          <w:spacing w:val="0"/>
          <w:kern w:val="0"/>
          <w:sz w:val="21"/>
          <w:szCs w:val="21"/>
          <w:shd w:val="clear" w:fill="FFFFFF"/>
          <w:lang w:val="en-US" w:eastAsia="zh-CN" w:bidi="ar"/>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电话：0911-6216506</w:t>
      </w:r>
    </w:p>
    <w:p w14:paraId="6B4FBE07">
      <w:pPr>
        <w:ind w:firstLine="5670" w:firstLineChars="2700"/>
        <w:jc w:val="both"/>
        <w:rPr>
          <w:rFonts w:hint="eastAsia"/>
          <w:szCs w:val="21"/>
          <w:lang w:eastAsia="zh-CN"/>
        </w:rPr>
      </w:pPr>
      <w:r>
        <w:rPr>
          <w:rFonts w:hint="eastAsia"/>
          <w:szCs w:val="21"/>
          <w:lang w:eastAsia="zh-CN"/>
        </w:rPr>
        <w:t>延安市安塞区政府采购中心</w:t>
      </w:r>
    </w:p>
    <w:p w14:paraId="40CB4E90">
      <w:pPr>
        <w:ind w:firstLine="6090" w:firstLineChars="2900"/>
        <w:jc w:val="both"/>
        <w:rPr>
          <w:rFonts w:hint="default"/>
          <w:szCs w:val="21"/>
          <w:lang w:val="en-US" w:eastAsia="zh-CN"/>
        </w:rPr>
      </w:pPr>
      <w:r>
        <w:rPr>
          <w:rFonts w:hint="eastAsia"/>
          <w:szCs w:val="21"/>
          <w:lang w:val="en-US" w:eastAsia="zh-CN"/>
        </w:rPr>
        <w:t>2025年08月31日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F554C"/>
    <w:rsid w:val="000C1F2C"/>
    <w:rsid w:val="001060C4"/>
    <w:rsid w:val="0011062D"/>
    <w:rsid w:val="0015607E"/>
    <w:rsid w:val="00183D61"/>
    <w:rsid w:val="001C72CD"/>
    <w:rsid w:val="00277624"/>
    <w:rsid w:val="002D5347"/>
    <w:rsid w:val="00316CBC"/>
    <w:rsid w:val="00365781"/>
    <w:rsid w:val="0038022C"/>
    <w:rsid w:val="003C6E3F"/>
    <w:rsid w:val="003D3EF1"/>
    <w:rsid w:val="003F2E41"/>
    <w:rsid w:val="003F7E63"/>
    <w:rsid w:val="00402F2A"/>
    <w:rsid w:val="00411668"/>
    <w:rsid w:val="00411923"/>
    <w:rsid w:val="00417D87"/>
    <w:rsid w:val="004337BD"/>
    <w:rsid w:val="00436D45"/>
    <w:rsid w:val="00542DAE"/>
    <w:rsid w:val="005A263E"/>
    <w:rsid w:val="005B25EE"/>
    <w:rsid w:val="005C1D23"/>
    <w:rsid w:val="005E514A"/>
    <w:rsid w:val="005F01FF"/>
    <w:rsid w:val="00627A6A"/>
    <w:rsid w:val="00672B54"/>
    <w:rsid w:val="0068658D"/>
    <w:rsid w:val="006D1DC7"/>
    <w:rsid w:val="00722835"/>
    <w:rsid w:val="0072630F"/>
    <w:rsid w:val="00731AED"/>
    <w:rsid w:val="007422F3"/>
    <w:rsid w:val="00781C40"/>
    <w:rsid w:val="007A370B"/>
    <w:rsid w:val="007C224E"/>
    <w:rsid w:val="007E1D66"/>
    <w:rsid w:val="00871B39"/>
    <w:rsid w:val="00897552"/>
    <w:rsid w:val="008D63B3"/>
    <w:rsid w:val="008F554C"/>
    <w:rsid w:val="00982CB3"/>
    <w:rsid w:val="009C6918"/>
    <w:rsid w:val="00A32A05"/>
    <w:rsid w:val="00A60AE2"/>
    <w:rsid w:val="00B06E71"/>
    <w:rsid w:val="00B50CEB"/>
    <w:rsid w:val="00B72DFA"/>
    <w:rsid w:val="00BA757F"/>
    <w:rsid w:val="00BB5FA4"/>
    <w:rsid w:val="00C40C66"/>
    <w:rsid w:val="00CB6938"/>
    <w:rsid w:val="00CD4968"/>
    <w:rsid w:val="00D601CC"/>
    <w:rsid w:val="00D8793B"/>
    <w:rsid w:val="00DB1B4E"/>
    <w:rsid w:val="00DB3283"/>
    <w:rsid w:val="00DB3CC6"/>
    <w:rsid w:val="00DD1631"/>
    <w:rsid w:val="00DF0A69"/>
    <w:rsid w:val="00E160EA"/>
    <w:rsid w:val="00E63F1C"/>
    <w:rsid w:val="00E91509"/>
    <w:rsid w:val="00E970FA"/>
    <w:rsid w:val="00F0563F"/>
    <w:rsid w:val="00F358B4"/>
    <w:rsid w:val="00F40846"/>
    <w:rsid w:val="00F5000C"/>
    <w:rsid w:val="00F81F3B"/>
    <w:rsid w:val="00F915FC"/>
    <w:rsid w:val="00F951DF"/>
    <w:rsid w:val="0A005CF9"/>
    <w:rsid w:val="7523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4"/>
    <w:basedOn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6"/>
    <w:semiHidden/>
    <w:unhideWhenUsed/>
    <w:uiPriority w:val="99"/>
    <w:pPr>
      <w:tabs>
        <w:tab w:val="center" w:pos="4153"/>
        <w:tab w:val="right" w:pos="8306"/>
      </w:tabs>
      <w:snapToGrid w:val="0"/>
      <w:jc w:val="left"/>
    </w:pPr>
    <w:rPr>
      <w:sz w:val="18"/>
      <w:szCs w:val="18"/>
    </w:rPr>
  </w:style>
  <w:style w:type="paragraph" w:styleId="9">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9"/>
    <w:semiHidden/>
    <w:uiPriority w:val="99"/>
    <w:rPr>
      <w:sz w:val="18"/>
      <w:szCs w:val="18"/>
    </w:rPr>
  </w:style>
  <w:style w:type="character" w:customStyle="1" w:styleId="16">
    <w:name w:val="页脚 Char"/>
    <w:basedOn w:val="12"/>
    <w:link w:val="8"/>
    <w:semiHidden/>
    <w:uiPriority w:val="99"/>
    <w:rPr>
      <w:sz w:val="18"/>
      <w:szCs w:val="18"/>
    </w:rPr>
  </w:style>
  <w:style w:type="character" w:customStyle="1" w:styleId="17">
    <w:name w:val="标题 4 Char"/>
    <w:basedOn w:val="12"/>
    <w:link w:val="3"/>
    <w:uiPriority w:val="9"/>
    <w:rPr>
      <w:rFonts w:ascii="宋体" w:hAnsi="宋体" w:eastAsia="宋体" w:cs="宋体"/>
      <w:b/>
      <w:bCs/>
      <w:kern w:val="0"/>
      <w:sz w:val="24"/>
      <w:szCs w:val="24"/>
    </w:rPr>
  </w:style>
  <w:style w:type="character" w:customStyle="1" w:styleId="18">
    <w:name w:val="标题 6 Char"/>
    <w:basedOn w:val="12"/>
    <w:link w:val="4"/>
    <w:qFormat/>
    <w:uiPriority w:val="9"/>
    <w:rPr>
      <w:rFonts w:ascii="宋体" w:hAnsi="宋体" w:eastAsia="宋体" w:cs="宋体"/>
      <w:b/>
      <w:bCs/>
      <w:kern w:val="0"/>
      <w:sz w:val="15"/>
      <w:szCs w:val="15"/>
    </w:rPr>
  </w:style>
  <w:style w:type="character" w:customStyle="1" w:styleId="19">
    <w:name w:val="_notice_content_title-title"/>
    <w:basedOn w:val="12"/>
    <w:qFormat/>
    <w:uiPriority w:val="0"/>
  </w:style>
  <w:style w:type="character" w:customStyle="1" w:styleId="20">
    <w:name w:val="noticegetfile-getbidfileaddress"/>
    <w:basedOn w:val="12"/>
    <w:qFormat/>
    <w:uiPriority w:val="0"/>
  </w:style>
  <w:style w:type="character" w:customStyle="1" w:styleId="21">
    <w:name w:val="noticepurchasetime-noticepurchasetime"/>
    <w:basedOn w:val="12"/>
    <w:qFormat/>
    <w:uiPriority w:val="0"/>
  </w:style>
  <w:style w:type="paragraph" w:customStyle="1" w:styleId="22">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u-content1"/>
    <w:basedOn w:val="12"/>
    <w:qFormat/>
    <w:uiPriority w:val="0"/>
  </w:style>
  <w:style w:type="character" w:customStyle="1" w:styleId="24">
    <w:name w:val="noticebidtime-bidaddress"/>
    <w:basedOn w:val="12"/>
    <w:qFormat/>
    <w:uiPriority w:val="0"/>
  </w:style>
  <w:style w:type="character" w:customStyle="1" w:styleId="25">
    <w:name w:val="纯文本 Char"/>
    <w:basedOn w:val="12"/>
    <w:link w:val="5"/>
    <w:semiHidden/>
    <w:qFormat/>
    <w:uiPriority w:val="99"/>
    <w:rPr>
      <w:rFonts w:ascii="宋体" w:hAnsi="宋体" w:eastAsia="宋体" w:cs="宋体"/>
      <w:kern w:val="0"/>
      <w:sz w:val="24"/>
      <w:szCs w:val="24"/>
    </w:rPr>
  </w:style>
  <w:style w:type="character" w:customStyle="1" w:styleId="26">
    <w:name w:val="日期 Char"/>
    <w:basedOn w:val="12"/>
    <w:link w:val="6"/>
    <w:semiHidden/>
    <w:qFormat/>
    <w:uiPriority w:val="99"/>
  </w:style>
  <w:style w:type="character" w:customStyle="1" w:styleId="27">
    <w:name w:val="批注框文本 Char"/>
    <w:basedOn w:val="12"/>
    <w:link w:val="7"/>
    <w:semiHidden/>
    <w:qFormat/>
    <w:uiPriority w:val="99"/>
    <w:rPr>
      <w:sz w:val="18"/>
      <w:szCs w:val="18"/>
    </w:rPr>
  </w:style>
  <w:style w:type="character" w:customStyle="1" w:styleId="28">
    <w:name w:val="标题 1 Char"/>
    <w:basedOn w:val="12"/>
    <w:link w:val="2"/>
    <w:qFormat/>
    <w:uiPriority w:val="9"/>
    <w:rPr>
      <w:b/>
      <w:bCs/>
      <w:kern w:val="44"/>
      <w:sz w:val="44"/>
      <w:szCs w:val="44"/>
    </w:rPr>
  </w:style>
  <w:style w:type="character" w:customStyle="1" w:styleId="29">
    <w:name w:val="next-btn-helper"/>
    <w:basedOn w:val="12"/>
    <w:qFormat/>
    <w:uiPriority w:val="0"/>
  </w:style>
  <w:style w:type="character" w:customStyle="1" w:styleId="30">
    <w:name w:val="sig_attachment-sub"/>
    <w:basedOn w:val="12"/>
    <w:qFormat/>
    <w:uiPriority w:val="0"/>
  </w:style>
  <w:style w:type="character" w:customStyle="1" w:styleId="31">
    <w:name w:val="next-select-trigger-search"/>
    <w:basedOn w:val="1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0</Words>
  <Characters>0</Characters>
  <Lines>1</Lines>
  <Paragraphs>1</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2024-07-21T09:13:00Z</dcterms:created>
  <dc:creator>Windows User</dc:creator>
  <cp:lastModifiedBy>......安</cp:lastModifiedBy>
  <cp:lastPrinted>2025-02-28T03:03:00Z</cp:lastPrinted>
  <dcterms:modified xsi:type="dcterms:W3CDTF">2025-08-31T10:14:26Z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eyJoZGlkIjoiOTFjYWQ2MDhkYzc2ZDJjYjI2ODBiMmU1MTFmMmVmODEiLCJ1c2VySWQiOiI0NzI3NDYyNDgifQ==</vt:lpwstr>
  </property>
  <property fmtid="{D5CDD505-2E9C-101B-9397-08002B2CF9AE}" pid="3" name="KSOProductBuildVer">
    <vt:lpwstr>2052-12.1.0.22215</vt:lpwstr>
  </property>
  <property fmtid="{D5CDD505-2E9C-101B-9397-08002B2CF9AE}" pid="4" name="ICV">
    <vt:lpwstr>391F0CCCA6E645F6B823B64366EF3A9B_12</vt:lpwstr>
  </property>
</Properties>
</file>