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3DA931">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榆林高新区第四幼儿园校园安全隐患改造工程竞争性谈判公告</w:t>
      </w:r>
    </w:p>
    <w:p w14:paraId="7C2D997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60" w:lineRule="auto"/>
        <w:ind w:left="0" w:right="0"/>
        <w:jc w:val="left"/>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项目概况</w:t>
      </w:r>
    </w:p>
    <w:p w14:paraId="51C54D0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校园安全隐患改造工程</w:t>
      </w:r>
      <w:r>
        <w:rPr>
          <w:rFonts w:hint="eastAsia" w:ascii="宋体" w:hAnsi="宋体" w:eastAsia="宋体" w:cs="宋体"/>
          <w:i w:val="0"/>
          <w:iCs w:val="0"/>
          <w:caps w:val="0"/>
          <w:color w:val="auto"/>
          <w:spacing w:val="0"/>
          <w:sz w:val="24"/>
          <w:szCs w:val="24"/>
          <w:bdr w:val="none" w:color="auto" w:sz="0" w:space="0"/>
          <w:shd w:val="clear" w:fill="FFFFFF"/>
        </w:rPr>
        <w:t>采购项目的潜在供应商应在</w:t>
      </w:r>
      <w:r>
        <w:rPr>
          <w:rFonts w:hint="eastAsia" w:ascii="宋体" w:hAnsi="宋体" w:eastAsia="宋体" w:cs="宋体"/>
          <w:i w:val="0"/>
          <w:iCs w:val="0"/>
          <w:caps w:val="0"/>
          <w:color w:val="auto"/>
          <w:spacing w:val="0"/>
          <w:sz w:val="24"/>
          <w:szCs w:val="24"/>
          <w:bdr w:val="none" w:color="auto" w:sz="0" w:space="0"/>
          <w:shd w:val="clear" w:fill="FFFFFF"/>
        </w:rPr>
        <w:t>榆林高新区第四幼儿园（陕西省榆林市榆阳区长兴路203号）</w:t>
      </w:r>
      <w:r>
        <w:rPr>
          <w:rFonts w:hint="eastAsia" w:ascii="宋体" w:hAnsi="宋体" w:eastAsia="宋体" w:cs="宋体"/>
          <w:i w:val="0"/>
          <w:iCs w:val="0"/>
          <w:caps w:val="0"/>
          <w:color w:val="auto"/>
          <w:spacing w:val="0"/>
          <w:sz w:val="24"/>
          <w:szCs w:val="24"/>
          <w:bdr w:val="none" w:color="auto" w:sz="0" w:space="0"/>
          <w:shd w:val="clear" w:fill="FFFFFF"/>
        </w:rPr>
        <w:t>获取采购文件，并于2025年09月05日 09时30分（北京时间）前提交响应文件。</w:t>
      </w:r>
    </w:p>
    <w:p w14:paraId="561C9FC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一、项目基本情况</w:t>
      </w:r>
    </w:p>
    <w:p w14:paraId="73597C3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项目编号：ZFCG-YGX-2024-59号</w:t>
      </w:r>
    </w:p>
    <w:p w14:paraId="74FF012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项目名称：校园安全隐患改造工程</w:t>
      </w:r>
    </w:p>
    <w:p w14:paraId="69DB295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采购方式：竞争性谈判</w:t>
      </w:r>
    </w:p>
    <w:p w14:paraId="5DDBD18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预算金额：343,300.00元</w:t>
      </w:r>
    </w:p>
    <w:p w14:paraId="3C37236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采购需求：</w:t>
      </w:r>
    </w:p>
    <w:p w14:paraId="66DFB38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合同包1(榆林高新区第四幼儿园校园安全隐患改造工程N1标段):</w:t>
      </w:r>
    </w:p>
    <w:p w14:paraId="79EFD50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合同包预算金额：196,500.00元</w:t>
      </w:r>
    </w:p>
    <w:p w14:paraId="6CEA248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合同包最高限价：196,500.00元</w:t>
      </w:r>
    </w:p>
    <w:tbl>
      <w:tblPr>
        <w:tblW w:w="959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581"/>
        <w:gridCol w:w="1670"/>
        <w:gridCol w:w="3800"/>
        <w:gridCol w:w="795"/>
        <w:gridCol w:w="1311"/>
        <w:gridCol w:w="1440"/>
      </w:tblGrid>
      <w:tr w14:paraId="13F121F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824" w:hRule="atLeast"/>
          <w:tblHeader/>
        </w:trPr>
        <w:tc>
          <w:tcPr>
            <w:tcW w:w="644"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944D0DB">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品目号</w:t>
            </w:r>
          </w:p>
        </w:tc>
        <w:tc>
          <w:tcPr>
            <w:tcW w:w="241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EFEB41F">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品目名称</w:t>
            </w:r>
          </w:p>
        </w:tc>
        <w:tc>
          <w:tcPr>
            <w:tcW w:w="315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4BE1C7A">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采购标的</w:t>
            </w:r>
          </w:p>
        </w:tc>
        <w:tc>
          <w:tcPr>
            <w:tcW w:w="80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CD05FEC">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数量（单位）</w:t>
            </w:r>
          </w:p>
        </w:tc>
        <w:tc>
          <w:tcPr>
            <w:tcW w:w="161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7FCD28D">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技术规格、参数及要求</w:t>
            </w:r>
          </w:p>
        </w:tc>
        <w:tc>
          <w:tcPr>
            <w:tcW w:w="96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B9A2F11">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品目预算(元)</w:t>
            </w:r>
          </w:p>
        </w:tc>
      </w:tr>
      <w:tr w14:paraId="03E013D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10"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C0D5F09">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0EEF491">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房屋附属设施施工</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82C44D7">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榆林高新区第四幼儿园校园安全隐患改造工程N1标段</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F216231">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4AB59CA">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6F88071">
            <w:pPr>
              <w:keepNext w:val="0"/>
              <w:keepLines w:val="0"/>
              <w:widowControl/>
              <w:suppressLineNumbers w:val="0"/>
              <w:wordWrap/>
              <w:spacing w:before="0" w:beforeAutospacing="0" w:after="0" w:afterAutospacing="0" w:line="240" w:lineRule="auto"/>
              <w:ind w:left="0" w:right="0"/>
              <w:jc w:val="right"/>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196,500.00</w:t>
            </w:r>
          </w:p>
        </w:tc>
      </w:tr>
    </w:tbl>
    <w:p w14:paraId="268E379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本合同包不接受联合体投标</w:t>
      </w:r>
    </w:p>
    <w:p w14:paraId="56BDB65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合同履行期限：合同签订后30日历天内完成</w:t>
      </w:r>
    </w:p>
    <w:p w14:paraId="76C3DB3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合同包2(榆林高新区第四幼儿园校园安全隐患改造工程N2标段):</w:t>
      </w:r>
    </w:p>
    <w:p w14:paraId="0D284E7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合同包预算金额：146,800.00元</w:t>
      </w:r>
    </w:p>
    <w:p w14:paraId="7D9BE97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合同包最高限价：146,800.00元</w:t>
      </w:r>
    </w:p>
    <w:tbl>
      <w:tblPr>
        <w:tblW w:w="947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575"/>
        <w:gridCol w:w="1630"/>
        <w:gridCol w:w="3739"/>
        <w:gridCol w:w="793"/>
        <w:gridCol w:w="1300"/>
        <w:gridCol w:w="1440"/>
      </w:tblGrid>
      <w:tr w14:paraId="6919C21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64" w:hRule="atLeast"/>
          <w:tblHeader/>
        </w:trPr>
        <w:tc>
          <w:tcPr>
            <w:tcW w:w="63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20EB339">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品目号</w:t>
            </w:r>
          </w:p>
        </w:tc>
        <w:tc>
          <w:tcPr>
            <w:tcW w:w="238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74AF08E">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品目名称</w:t>
            </w:r>
          </w:p>
        </w:tc>
        <w:tc>
          <w:tcPr>
            <w:tcW w:w="311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7D4A777">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采购标的</w:t>
            </w:r>
          </w:p>
        </w:tc>
        <w:tc>
          <w:tcPr>
            <w:tcW w:w="79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ACF22F7">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数量（单位）</w:t>
            </w:r>
          </w:p>
        </w:tc>
        <w:tc>
          <w:tcPr>
            <w:tcW w:w="159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770B0E7">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技术规格、参数及要求</w:t>
            </w:r>
          </w:p>
        </w:tc>
        <w:tc>
          <w:tcPr>
            <w:tcW w:w="954"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44227F8">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品目预算(元)</w:t>
            </w:r>
          </w:p>
        </w:tc>
      </w:tr>
      <w:tr w14:paraId="374654F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5"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0D5A64A">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2-1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FEE1A2D">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房屋附属设施施工</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E420D11">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榆林高新区第四幼儿园校园安全隐患改造工程N2标段</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FA4E5D6">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60D04EE">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BE8D0B9">
            <w:pPr>
              <w:keepNext w:val="0"/>
              <w:keepLines w:val="0"/>
              <w:widowControl/>
              <w:suppressLineNumbers w:val="0"/>
              <w:wordWrap/>
              <w:spacing w:before="0" w:beforeAutospacing="0" w:after="0" w:afterAutospacing="0" w:line="240" w:lineRule="auto"/>
              <w:ind w:left="0" w:right="0"/>
              <w:jc w:val="right"/>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146,800.00</w:t>
            </w:r>
          </w:p>
        </w:tc>
      </w:tr>
    </w:tbl>
    <w:p w14:paraId="07FA9A9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本合同包不接受联合体投标</w:t>
      </w:r>
    </w:p>
    <w:p w14:paraId="2A93FDA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合同履行期限：合同签订后30日历天内完成</w:t>
      </w:r>
    </w:p>
    <w:p w14:paraId="4D6F575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二、申请人的资格要求：</w:t>
      </w:r>
    </w:p>
    <w:p w14:paraId="4BDDF4D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1.满足《中华人民共和国政府采购法》第二十二条规定;</w:t>
      </w:r>
    </w:p>
    <w:p w14:paraId="159E919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2.落实政府采购政策需满足的资格要求：</w:t>
      </w:r>
    </w:p>
    <w:p w14:paraId="7FAE358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合同包1(榆林高新区第四幼儿园校园安全隐患改造工程N1标段)落实政府采购政策需满足的资格要求如下:</w:t>
      </w:r>
    </w:p>
    <w:p w14:paraId="2A085A1A">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firstLine="0"/>
        <w:jc w:val="both"/>
        <w:rPr>
          <w:rFonts w:hint="eastAsia" w:ascii="宋体" w:hAnsi="宋体" w:eastAsia="宋体" w:cs="宋体"/>
          <w:i w:val="0"/>
          <w:iCs w:val="0"/>
          <w:caps w:val="0"/>
          <w:color w:val="auto"/>
          <w:spacing w:val="0"/>
          <w:sz w:val="24"/>
          <w:szCs w:val="24"/>
          <w:bdr w:val="none" w:color="auto" w:sz="0" w:space="0"/>
          <w:shd w:val="clear" w:fill="FFFFFF"/>
        </w:rPr>
      </w:pPr>
      <w:r>
        <w:rPr>
          <w:rFonts w:hint="eastAsia" w:ascii="宋体" w:hAnsi="宋体" w:eastAsia="宋体" w:cs="宋体"/>
          <w:i w:val="0"/>
          <w:iCs w:val="0"/>
          <w:caps w:val="0"/>
          <w:color w:val="auto"/>
          <w:spacing w:val="0"/>
          <w:sz w:val="24"/>
          <w:szCs w:val="24"/>
          <w:bdr w:val="none" w:color="auto" w:sz="0" w:space="0"/>
          <w:shd w:val="clear" w:fill="FFFFFF"/>
        </w:rPr>
        <w:t>《政府采购促进中小企业发展管理办法》（财库〔2020〕46号）；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（2）《财政部司法部关于政府采购支持监狱企业发展有关问题的通知》（财</w:t>
      </w:r>
    </w:p>
    <w:p w14:paraId="04855B99">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bdr w:val="none" w:color="auto" w:sz="0" w:space="0"/>
          <w:shd w:val="clear" w:fill="FFFFFF"/>
        </w:rPr>
      </w:pPr>
      <w:r>
        <w:rPr>
          <w:rFonts w:hint="eastAsia" w:ascii="宋体" w:hAnsi="宋体" w:eastAsia="宋体" w:cs="宋体"/>
          <w:i w:val="0"/>
          <w:iCs w:val="0"/>
          <w:caps w:val="0"/>
          <w:color w:val="auto"/>
          <w:spacing w:val="0"/>
          <w:sz w:val="24"/>
          <w:szCs w:val="24"/>
          <w:bdr w:val="none" w:color="auto" w:sz="0" w:space="0"/>
          <w:shd w:val="clear" w:fill="FFFFFF"/>
        </w:rPr>
        <w:t>库〔2014〕68号）；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（3）《财政部、民政部、中国残疾人联合会关于促进残疾人就业政府采购</w:t>
      </w:r>
    </w:p>
    <w:p w14:paraId="40410C81">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bdr w:val="none" w:color="auto" w:sz="0" w:space="0"/>
          <w:shd w:val="clear" w:fill="FFFFFF"/>
        </w:rPr>
      </w:pPr>
      <w:r>
        <w:rPr>
          <w:rFonts w:hint="eastAsia" w:ascii="宋体" w:hAnsi="宋体" w:eastAsia="宋体" w:cs="宋体"/>
          <w:i w:val="0"/>
          <w:iCs w:val="0"/>
          <w:caps w:val="0"/>
          <w:color w:val="auto"/>
          <w:spacing w:val="0"/>
          <w:sz w:val="24"/>
          <w:szCs w:val="24"/>
          <w:bdr w:val="none" w:color="auto" w:sz="0" w:space="0"/>
          <w:shd w:val="clear" w:fill="FFFFFF"/>
        </w:rPr>
        <w:t>政策的通知》（财库[2017]141号）；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（4）陕西省财政厅关于印发《陕西省中小企业政府采购信用融资办法》（陕</w:t>
      </w:r>
    </w:p>
    <w:p w14:paraId="63254D73">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bdr w:val="none" w:color="auto" w:sz="0" w:space="0"/>
          <w:shd w:val="clear" w:fill="FFFFFF"/>
        </w:rPr>
      </w:pPr>
      <w:r>
        <w:rPr>
          <w:rFonts w:hint="eastAsia" w:ascii="宋体" w:hAnsi="宋体" w:eastAsia="宋体" w:cs="宋体"/>
          <w:i w:val="0"/>
          <w:iCs w:val="0"/>
          <w:caps w:val="0"/>
          <w:color w:val="auto"/>
          <w:spacing w:val="0"/>
          <w:sz w:val="24"/>
          <w:szCs w:val="24"/>
          <w:bdr w:val="none" w:color="auto" w:sz="0" w:space="0"/>
          <w:shd w:val="clear" w:fill="FFFFFF"/>
        </w:rPr>
        <w:t>财办采〔2018〕23号）；相关政策、业务流程、办理平台(http://www.ccgpsha</w:t>
      </w:r>
    </w:p>
    <w:p w14:paraId="49E12CB0">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bdr w:val="none" w:color="auto" w:sz="0" w:space="0"/>
          <w:shd w:val="clear" w:fill="FFFFFF"/>
        </w:rPr>
      </w:pPr>
      <w:r>
        <w:rPr>
          <w:rFonts w:hint="eastAsia" w:ascii="宋体" w:hAnsi="宋体" w:eastAsia="宋体" w:cs="宋体"/>
          <w:i w:val="0"/>
          <w:iCs w:val="0"/>
          <w:caps w:val="0"/>
          <w:color w:val="auto"/>
          <w:spacing w:val="0"/>
          <w:sz w:val="24"/>
          <w:szCs w:val="24"/>
          <w:bdr w:val="none" w:color="auto" w:sz="0" w:space="0"/>
          <w:shd w:val="clear" w:fill="FFFFFF"/>
        </w:rPr>
        <w:t>anxi.gov.cn/zcdservice/zcd/shanxi/)；</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（5）《关于在政府采购活动中查询及使用信用记录有关问题的通知》（财</w:t>
      </w:r>
    </w:p>
    <w:p w14:paraId="1EC53AD5">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bdr w:val="none" w:color="auto" w:sz="0" w:space="0"/>
          <w:shd w:val="clear" w:fill="FFFFFF"/>
        </w:rPr>
      </w:pPr>
      <w:r>
        <w:rPr>
          <w:rFonts w:hint="eastAsia" w:ascii="宋体" w:hAnsi="宋体" w:eastAsia="宋体" w:cs="宋体"/>
          <w:i w:val="0"/>
          <w:iCs w:val="0"/>
          <w:caps w:val="0"/>
          <w:color w:val="auto"/>
          <w:spacing w:val="0"/>
          <w:sz w:val="24"/>
          <w:szCs w:val="24"/>
          <w:bdr w:val="none" w:color="auto" w:sz="0" w:space="0"/>
          <w:shd w:val="clear" w:fill="FFFFFF"/>
        </w:rPr>
        <w:t>库〔2016〕125号）；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（6）《榆林市财政局关于进一步加大政府采购支持中小企业力度的通知》</w:t>
      </w:r>
    </w:p>
    <w:p w14:paraId="46C2C018">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bdr w:val="none" w:color="auto" w:sz="0" w:space="0"/>
          <w:shd w:val="clear" w:fill="FFFFFF"/>
        </w:rPr>
      </w:pPr>
      <w:r>
        <w:rPr>
          <w:rFonts w:hint="eastAsia" w:ascii="宋体" w:hAnsi="宋体" w:eastAsia="宋体" w:cs="宋体"/>
          <w:i w:val="0"/>
          <w:iCs w:val="0"/>
          <w:caps w:val="0"/>
          <w:color w:val="auto"/>
          <w:spacing w:val="0"/>
          <w:sz w:val="24"/>
          <w:szCs w:val="24"/>
          <w:bdr w:val="none" w:color="auto" w:sz="0" w:space="0"/>
          <w:shd w:val="clear" w:fill="FFFFFF"/>
        </w:rPr>
        <w:t>（榆政财采发〔2022〕10号)；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（7）《陕西省财政厅关于进一步加大政府采购支持中小企业力度的通知》(陕</w:t>
      </w:r>
    </w:p>
    <w:p w14:paraId="1CF319D9">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bdr w:val="none" w:color="auto" w:sz="0" w:space="0"/>
          <w:shd w:val="clear" w:fill="FFFFFF"/>
        </w:rPr>
      </w:pPr>
      <w:r>
        <w:rPr>
          <w:rFonts w:hint="eastAsia" w:ascii="宋体" w:hAnsi="宋体" w:eastAsia="宋体" w:cs="宋体"/>
          <w:i w:val="0"/>
          <w:iCs w:val="0"/>
          <w:caps w:val="0"/>
          <w:color w:val="auto"/>
          <w:spacing w:val="0"/>
          <w:sz w:val="24"/>
          <w:szCs w:val="24"/>
          <w:bdr w:val="none" w:color="auto" w:sz="0" w:space="0"/>
          <w:shd w:val="clear" w:fill="FFFFFF"/>
        </w:rPr>
        <w:t>财采发〔2022〕5号)；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（8）《陕西省财政厅 中国人民银行西安分行关于深入推进政府采购信用</w:t>
      </w:r>
    </w:p>
    <w:p w14:paraId="7481565B">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融资业务的通知》（陕财办采〔2023]5号）。</w:t>
      </w:r>
    </w:p>
    <w:p w14:paraId="5D8A169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合同包2(榆林高新区第四幼儿园校园安全隐患改造工程N2标段)落实政府采购政策需满足的资格要求如下:</w:t>
      </w:r>
    </w:p>
    <w:p w14:paraId="2F1AE863">
      <w:pPr>
        <w:pStyle w:val="4"/>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firstLine="0"/>
        <w:jc w:val="both"/>
        <w:rPr>
          <w:rFonts w:hint="eastAsia" w:ascii="宋体" w:hAnsi="宋体" w:eastAsia="宋体" w:cs="宋体"/>
          <w:i w:val="0"/>
          <w:iCs w:val="0"/>
          <w:caps w:val="0"/>
          <w:color w:val="auto"/>
          <w:spacing w:val="0"/>
          <w:sz w:val="24"/>
          <w:szCs w:val="24"/>
          <w:bdr w:val="none" w:color="auto" w:sz="0" w:space="0"/>
          <w:shd w:val="clear" w:fill="FFFFFF"/>
        </w:rPr>
      </w:pPr>
      <w:r>
        <w:rPr>
          <w:rFonts w:hint="eastAsia" w:ascii="宋体" w:hAnsi="宋体" w:eastAsia="宋体" w:cs="宋体"/>
          <w:i w:val="0"/>
          <w:iCs w:val="0"/>
          <w:caps w:val="0"/>
          <w:color w:val="auto"/>
          <w:spacing w:val="0"/>
          <w:sz w:val="24"/>
          <w:szCs w:val="24"/>
          <w:bdr w:val="none" w:color="auto" w:sz="0" w:space="0"/>
          <w:shd w:val="clear" w:fill="FFFFFF"/>
        </w:rPr>
        <w:t>《政府采购促进中小企业发展管理办法》（财库〔2020〕46号）；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（2）《财政部司法部关于政府采购支持监狱企业发展有关问题的通知》（财</w:t>
      </w:r>
    </w:p>
    <w:p w14:paraId="1A1B8118">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bdr w:val="none" w:color="auto" w:sz="0" w:space="0"/>
          <w:shd w:val="clear" w:fill="FFFFFF"/>
        </w:rPr>
      </w:pPr>
      <w:r>
        <w:rPr>
          <w:rFonts w:hint="eastAsia" w:ascii="宋体" w:hAnsi="宋体" w:eastAsia="宋体" w:cs="宋体"/>
          <w:i w:val="0"/>
          <w:iCs w:val="0"/>
          <w:caps w:val="0"/>
          <w:color w:val="auto"/>
          <w:spacing w:val="0"/>
          <w:sz w:val="24"/>
          <w:szCs w:val="24"/>
          <w:bdr w:val="none" w:color="auto" w:sz="0" w:space="0"/>
          <w:shd w:val="clear" w:fill="FFFFFF"/>
        </w:rPr>
        <w:t>库〔2014〕68号）；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（3）《财政部、民政部、中国残疾人联合会关于促进残疾人就业政府采购</w:t>
      </w:r>
    </w:p>
    <w:p w14:paraId="02B74EF2">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bdr w:val="none" w:color="auto" w:sz="0" w:space="0"/>
          <w:shd w:val="clear" w:fill="FFFFFF"/>
        </w:rPr>
      </w:pPr>
      <w:r>
        <w:rPr>
          <w:rFonts w:hint="eastAsia" w:ascii="宋体" w:hAnsi="宋体" w:eastAsia="宋体" w:cs="宋体"/>
          <w:i w:val="0"/>
          <w:iCs w:val="0"/>
          <w:caps w:val="0"/>
          <w:color w:val="auto"/>
          <w:spacing w:val="0"/>
          <w:sz w:val="24"/>
          <w:szCs w:val="24"/>
          <w:bdr w:val="none" w:color="auto" w:sz="0" w:space="0"/>
          <w:shd w:val="clear" w:fill="FFFFFF"/>
        </w:rPr>
        <w:t>政策的通知》（财库[2017]141号）；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（4）陕西省财政厅关于印发《陕西省中小企业政府采购信用融资办法》（陕</w:t>
      </w:r>
    </w:p>
    <w:p w14:paraId="53B3044D">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bdr w:val="none" w:color="auto" w:sz="0" w:space="0"/>
          <w:shd w:val="clear" w:fill="FFFFFF"/>
        </w:rPr>
      </w:pPr>
      <w:r>
        <w:rPr>
          <w:rFonts w:hint="eastAsia" w:ascii="宋体" w:hAnsi="宋体" w:eastAsia="宋体" w:cs="宋体"/>
          <w:i w:val="0"/>
          <w:iCs w:val="0"/>
          <w:caps w:val="0"/>
          <w:color w:val="auto"/>
          <w:spacing w:val="0"/>
          <w:sz w:val="24"/>
          <w:szCs w:val="24"/>
          <w:bdr w:val="none" w:color="auto" w:sz="0" w:space="0"/>
          <w:shd w:val="clear" w:fill="FFFFFF"/>
        </w:rPr>
        <w:t>财办采〔2018〕23号）；相关政策、业务流程、办理平台(http://www.ccgpsha</w:t>
      </w:r>
    </w:p>
    <w:p w14:paraId="673621AA">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bdr w:val="none" w:color="auto" w:sz="0" w:space="0"/>
          <w:shd w:val="clear" w:fill="FFFFFF"/>
        </w:rPr>
      </w:pPr>
      <w:r>
        <w:rPr>
          <w:rFonts w:hint="eastAsia" w:ascii="宋体" w:hAnsi="宋体" w:eastAsia="宋体" w:cs="宋体"/>
          <w:i w:val="0"/>
          <w:iCs w:val="0"/>
          <w:caps w:val="0"/>
          <w:color w:val="auto"/>
          <w:spacing w:val="0"/>
          <w:sz w:val="24"/>
          <w:szCs w:val="24"/>
          <w:bdr w:val="none" w:color="auto" w:sz="0" w:space="0"/>
          <w:shd w:val="clear" w:fill="FFFFFF"/>
        </w:rPr>
        <w:t>anxi.gov.cn/zcdservice/zcd/shanxi/)；</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（5）《关于在政府采购活动中查询及使用信用记录有关问题的通知》（财</w:t>
      </w:r>
    </w:p>
    <w:p w14:paraId="14CF3F5B">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bdr w:val="none" w:color="auto" w:sz="0" w:space="0"/>
          <w:shd w:val="clear" w:fill="FFFFFF"/>
        </w:rPr>
      </w:pPr>
      <w:r>
        <w:rPr>
          <w:rFonts w:hint="eastAsia" w:ascii="宋体" w:hAnsi="宋体" w:eastAsia="宋体" w:cs="宋体"/>
          <w:i w:val="0"/>
          <w:iCs w:val="0"/>
          <w:caps w:val="0"/>
          <w:color w:val="auto"/>
          <w:spacing w:val="0"/>
          <w:sz w:val="24"/>
          <w:szCs w:val="24"/>
          <w:bdr w:val="none" w:color="auto" w:sz="0" w:space="0"/>
          <w:shd w:val="clear" w:fill="FFFFFF"/>
        </w:rPr>
        <w:t>库〔2016〕125号）；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（6）《榆林市财政局关于进一步加大政府采购支持中小企业力度的通知》</w:t>
      </w:r>
    </w:p>
    <w:p w14:paraId="38809121">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bdr w:val="none" w:color="auto" w:sz="0" w:space="0"/>
          <w:shd w:val="clear" w:fill="FFFFFF"/>
        </w:rPr>
      </w:pPr>
      <w:r>
        <w:rPr>
          <w:rFonts w:hint="eastAsia" w:ascii="宋体" w:hAnsi="宋体" w:eastAsia="宋体" w:cs="宋体"/>
          <w:i w:val="0"/>
          <w:iCs w:val="0"/>
          <w:caps w:val="0"/>
          <w:color w:val="auto"/>
          <w:spacing w:val="0"/>
          <w:sz w:val="24"/>
          <w:szCs w:val="24"/>
          <w:bdr w:val="none" w:color="auto" w:sz="0" w:space="0"/>
          <w:shd w:val="clear" w:fill="FFFFFF"/>
        </w:rPr>
        <w:t>（榆政财采发〔2022〕10号)；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（7）《陕西省财政厅关于进一步加大政府采购支持中小企业力度的通知》(陕</w:t>
      </w:r>
    </w:p>
    <w:p w14:paraId="5BCDFC1B">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bdr w:val="none" w:color="auto" w:sz="0" w:space="0"/>
          <w:shd w:val="clear" w:fill="FFFFFF"/>
        </w:rPr>
      </w:pPr>
      <w:r>
        <w:rPr>
          <w:rFonts w:hint="eastAsia" w:ascii="宋体" w:hAnsi="宋体" w:eastAsia="宋体" w:cs="宋体"/>
          <w:i w:val="0"/>
          <w:iCs w:val="0"/>
          <w:caps w:val="0"/>
          <w:color w:val="auto"/>
          <w:spacing w:val="0"/>
          <w:sz w:val="24"/>
          <w:szCs w:val="24"/>
          <w:bdr w:val="none" w:color="auto" w:sz="0" w:space="0"/>
          <w:shd w:val="clear" w:fill="FFFFFF"/>
        </w:rPr>
        <w:t>财采发〔2022〕5号)；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（8）《陕西省财政厅 中国人民银行西安分行关于深入推进政府采购信用</w:t>
      </w:r>
    </w:p>
    <w:p w14:paraId="6812E7DF">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融资业务的通知》（陕财办采〔2023]5号）。</w:t>
      </w:r>
    </w:p>
    <w:p w14:paraId="533FA03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3.本项目的特定资格要求：</w:t>
      </w:r>
    </w:p>
    <w:p w14:paraId="0ED5CDF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合同包1(榆林高新区第四幼儿园校园安全隐患改造工程N1标段)特定资格要求如下:</w:t>
      </w:r>
    </w:p>
    <w:p w14:paraId="49DC804B">
      <w:pPr>
        <w:pStyle w:val="4"/>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firstLine="0"/>
        <w:jc w:val="both"/>
        <w:rPr>
          <w:rFonts w:hint="eastAsia" w:ascii="宋体" w:hAnsi="宋体" w:eastAsia="宋体" w:cs="宋体"/>
          <w:i w:val="0"/>
          <w:iCs w:val="0"/>
          <w:caps w:val="0"/>
          <w:color w:val="auto"/>
          <w:spacing w:val="0"/>
          <w:sz w:val="24"/>
          <w:szCs w:val="24"/>
          <w:bdr w:val="none" w:color="auto" w:sz="0" w:space="0"/>
          <w:shd w:val="clear" w:fill="FFFFFF"/>
        </w:rPr>
      </w:pPr>
      <w:r>
        <w:rPr>
          <w:rFonts w:hint="eastAsia" w:ascii="宋体" w:hAnsi="宋体" w:eastAsia="宋体" w:cs="宋体"/>
          <w:i w:val="0"/>
          <w:iCs w:val="0"/>
          <w:caps w:val="0"/>
          <w:color w:val="auto"/>
          <w:spacing w:val="0"/>
          <w:sz w:val="24"/>
          <w:szCs w:val="24"/>
          <w:bdr w:val="none" w:color="auto" w:sz="0" w:space="0"/>
          <w:shd w:val="clear" w:fill="FFFFFF"/>
        </w:rPr>
        <w:t>投标人为具有独立承担民事责任能力的法人或其他组织。企业法人应</w:t>
      </w:r>
    </w:p>
    <w:p w14:paraId="3A80098E">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rightChars="0"/>
        <w:jc w:val="both"/>
        <w:rPr>
          <w:rFonts w:hint="eastAsia" w:ascii="宋体" w:hAnsi="宋体" w:eastAsia="宋体" w:cs="宋体"/>
          <w:i w:val="0"/>
          <w:iCs w:val="0"/>
          <w:caps w:val="0"/>
          <w:color w:val="auto"/>
          <w:spacing w:val="0"/>
          <w:sz w:val="24"/>
          <w:szCs w:val="24"/>
          <w:bdr w:val="none" w:color="auto" w:sz="0" w:space="0"/>
          <w:shd w:val="clear" w:fill="FFFFFF"/>
        </w:rPr>
      </w:pPr>
      <w:r>
        <w:rPr>
          <w:rFonts w:hint="eastAsia" w:ascii="宋体" w:hAnsi="宋体" w:eastAsia="宋体" w:cs="宋体"/>
          <w:i w:val="0"/>
          <w:iCs w:val="0"/>
          <w:caps w:val="0"/>
          <w:color w:val="auto"/>
          <w:spacing w:val="0"/>
          <w:sz w:val="24"/>
          <w:szCs w:val="24"/>
          <w:bdr w:val="none" w:color="auto" w:sz="0" w:space="0"/>
          <w:shd w:val="clear" w:fill="FFFFFF"/>
        </w:rPr>
        <w:t>提供合法有效的标识有统一社会信用代码的营业执照；其他组织应提供合法登记证明文件；</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2）投标人须具备建设行政主管部门颁发的建筑装修装饰工程专业承包二级（含二级）以上资质或建筑工程施工总承包三级（含三级）以上资质及有效的安全生产许可证；拟派往本项目的项目经理须为本单位的建筑工程专业二级及以上的注册建造师，并提供注册证书、有效的安全生产考核合格证书（B证），且无在建工程（提供网页截图或承诺）；</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3）财务状况报告：提供经审计后完整的2024年度的财务审计报告，成立时间至提交谈判响应文件递交截止时间不足一年的可提供成立后任意时段的财务报表或开标前三个月内基本存款账户开户银行出具的资信证明；其他组织提供银行出具的资信证明或财务报表； </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（4）税收缴纳证明：提供2025年01月01日至今已缴纳的至少一个月的纳税证明或完税证明（时间以税款所属日期为准、税种须包含增值税或所得税），依法免税的单位应提供相关证明材料；</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（5）社会保障资金缴纳证明：提供2025年01月01日至今已缴纳的至少一个月的社会保障资金银行缴费单据或社保机构开具的社会保险参保缴费情况证明，依法不需要缴纳社会保障资金的单位应提供相关证明材料；</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（6）参加政府采购活动前三年内，在经营活动中没有重大违法记录的书面声明；</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（7）提供具有履行合同所必需的设备和专业技术能力的证明资料或承诺书；</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8）对列入“信用中国网站（www.creditchina.gov.cn）记录失信被执行人、重大税收违法失信主体、企业经营异常名录记录名单、政府采购严重违法失信行为记录名单、中国政府采购网（www.ccgp.gov.cn）政府采购严重违法失信行为信息记录”的单位拒绝参与政府采购活动；</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（9）投标信用承诺书；</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（10）榆林市政府采购工程类项目供应商信用承诺书；</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（11）本标段专门面向中小企业采购，供应商须提供中小企业声明函；</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（12）法定代表人参加谈判的须提供法定代表人身份证明；授权代表参加谈判的须提供法定代表人授权书。</w:t>
      </w:r>
    </w:p>
    <w:p w14:paraId="63B46FFE">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rightChars="0" w:firstLine="480" w:firstLineChars="20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备注：本标段不接受联合体投标、不允许分包、转包，单位负责人为同一人或者存在直接控股、管理关系的不同投标人，不得参加同一合同项下的政府采购活动。</w:t>
      </w:r>
    </w:p>
    <w:p w14:paraId="086D01A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合同包2(榆林高新区第四幼儿园校园安全隐患改造工程N2标段)特定资格要求如下:</w:t>
      </w:r>
    </w:p>
    <w:p w14:paraId="75736619">
      <w:pPr>
        <w:pStyle w:val="4"/>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firstLine="0"/>
        <w:jc w:val="both"/>
        <w:rPr>
          <w:rFonts w:hint="eastAsia" w:ascii="宋体" w:hAnsi="宋体" w:eastAsia="宋体" w:cs="宋体"/>
          <w:i w:val="0"/>
          <w:iCs w:val="0"/>
          <w:caps w:val="0"/>
          <w:color w:val="auto"/>
          <w:spacing w:val="0"/>
          <w:sz w:val="24"/>
          <w:szCs w:val="24"/>
          <w:bdr w:val="none" w:color="auto" w:sz="0" w:space="0"/>
          <w:shd w:val="clear" w:fill="FFFFFF"/>
        </w:rPr>
      </w:pPr>
      <w:r>
        <w:rPr>
          <w:rFonts w:hint="eastAsia" w:ascii="宋体" w:hAnsi="宋体" w:eastAsia="宋体" w:cs="宋体"/>
          <w:i w:val="0"/>
          <w:iCs w:val="0"/>
          <w:caps w:val="0"/>
          <w:color w:val="auto"/>
          <w:spacing w:val="0"/>
          <w:sz w:val="24"/>
          <w:szCs w:val="24"/>
          <w:bdr w:val="none" w:color="auto" w:sz="0" w:space="0"/>
          <w:shd w:val="clear" w:fill="FFFFFF"/>
        </w:rPr>
        <w:t>投标人为具有独立承担民事责任能力的法人或其他组织。企业法人应</w:t>
      </w:r>
    </w:p>
    <w:p w14:paraId="1E069249">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rightChars="0" w:firstLine="1680" w:firstLineChars="70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提供合法有效的标识有统一社会信用代码的营业执照；其他组织应提供合法登记证明文件；</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2）投标人须具备建设行政主管部门颁发的建筑装修装饰工程专业承包二级（含二级）以上资质或建筑工程施工总承包三级（含三级）以上资质及有效的安全生产许可证；拟派往本项目的项目经理须为本单位的建筑工程专业二级及以上的注册建造师，并提供注册证书、有效的安全生产考核合格证书（B证），且无在建工程（提供网页截图或承诺）；</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3）财务状况报告：提供经审计后完整的2024年度的财务审计报告，成立时间至提交谈判响应文件递交截止时间不足一年的可提供成立后任意时段的财务报表或开标前三个月内基本存款账户开户银行出具的资信证明；其他组织提供银行出具的资信证明或财务报表； </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（4）税收缴纳证明：提供2025年01月01日至今已缴纳的至少一个月的纳税证明或完税证明（时间以税款所属日期为准、税种须包含增值税或所得税），依法免税的单位应提供相关证明材料；</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（5）社会保障资金缴纳证明：提供2025年01月01日至今已缴纳的至少一个月的社会保障资金银行缴费单据或社保机构开具的社会保险参保缴费情况证明，依法不需要缴纳社会保障资金的单位应提供相关证明材料；</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（6）参加政府采购活动前三年内，在经营活动中没有重大违法记录的书面声明；</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（7）提供具有履行合同所必需的设备和专业技术能力的证明资料或承诺书；</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8）对列入“信用中国网站（www.creditchina.gov.cn）记录失信被执行人、重大税收违法失信主体、企业经营异常名录记录名单、政府采购严重违法失信行为记录名单、中国政府采购网（www.ccgp.gov.cn）政府采购严重违法失信行为信息记录”的单位拒绝参与政府采购活动；</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（9）投标信用承诺书；</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（10）榆林市政府采购工程类项目供应商信用承诺书；</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（11）本标段专门面向中小企业采购，供应商须提供中小企业声明函；</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（12）法定代表人参加谈判的须提供法定代表人身份证明；授权代表参加谈判的须提供法定代表人授权书。</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备注：本标段不接受联合体投标、不允许分包、转包，单位负责人为同一人或者存在直接控股、管理关系的不同投标人，不得参加同一合同项下的政府采购活动。</w:t>
      </w:r>
    </w:p>
    <w:p w14:paraId="33A1373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三、获取采购文件</w:t>
      </w:r>
    </w:p>
    <w:p w14:paraId="3143A43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时间：2025年09月02日至2025年09月04日，每天上午09:00:00至12:00:00，下午14:00:00至17:00:00（北京时间）</w:t>
      </w:r>
    </w:p>
    <w:p w14:paraId="5CC5F89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途径：</w:t>
      </w:r>
      <w:r>
        <w:rPr>
          <w:rFonts w:hint="eastAsia" w:ascii="宋体" w:hAnsi="宋体" w:eastAsia="宋体" w:cs="宋体"/>
          <w:i w:val="0"/>
          <w:iCs w:val="0"/>
          <w:caps w:val="0"/>
          <w:color w:val="auto"/>
          <w:spacing w:val="0"/>
          <w:sz w:val="24"/>
          <w:szCs w:val="24"/>
          <w:bdr w:val="none" w:color="auto" w:sz="0" w:space="0"/>
          <w:shd w:val="clear" w:fill="FFFFFF"/>
        </w:rPr>
        <w:t>榆林高新区第四幼儿园（陕西省榆林市榆阳区长兴路203号）</w:t>
      </w:r>
    </w:p>
    <w:p w14:paraId="3D228CA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方式：</w:t>
      </w:r>
      <w:r>
        <w:rPr>
          <w:rFonts w:hint="eastAsia" w:ascii="宋体" w:hAnsi="宋体" w:eastAsia="宋体" w:cs="宋体"/>
          <w:i w:val="0"/>
          <w:iCs w:val="0"/>
          <w:caps w:val="0"/>
          <w:color w:val="auto"/>
          <w:spacing w:val="0"/>
          <w:sz w:val="24"/>
          <w:szCs w:val="24"/>
          <w:bdr w:val="none" w:color="auto" w:sz="0" w:space="0"/>
          <w:shd w:val="clear" w:fill="FFFFFF"/>
        </w:rPr>
        <w:t>现场获取</w:t>
      </w:r>
    </w:p>
    <w:p w14:paraId="3AA64D9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售价：0元</w:t>
      </w:r>
    </w:p>
    <w:p w14:paraId="6385659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四、响应文件提交</w:t>
      </w:r>
    </w:p>
    <w:p w14:paraId="6BB2D6A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截止时间：2025年09月05日 09时30分00秒（北京时间）</w:t>
      </w:r>
    </w:p>
    <w:p w14:paraId="3029E62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地点：</w:t>
      </w:r>
      <w:r>
        <w:rPr>
          <w:rFonts w:hint="eastAsia" w:ascii="宋体" w:hAnsi="宋体" w:eastAsia="宋体" w:cs="宋体"/>
          <w:i w:val="0"/>
          <w:iCs w:val="0"/>
          <w:caps w:val="0"/>
          <w:color w:val="auto"/>
          <w:spacing w:val="0"/>
          <w:sz w:val="24"/>
          <w:szCs w:val="24"/>
          <w:bdr w:val="none" w:color="auto" w:sz="0" w:space="0"/>
          <w:shd w:val="clear" w:fill="FFFFFF"/>
        </w:rPr>
        <w:t>榆林高新区第四幼儿园一楼会议室</w:t>
      </w:r>
    </w:p>
    <w:p w14:paraId="7147070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五、开启</w:t>
      </w:r>
    </w:p>
    <w:p w14:paraId="01A2372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时间：</w:t>
      </w:r>
      <w:bookmarkStart w:id="0" w:name="_GoBack"/>
      <w:bookmarkEnd w:id="0"/>
      <w:r>
        <w:rPr>
          <w:rFonts w:hint="eastAsia" w:ascii="宋体" w:hAnsi="宋体" w:eastAsia="宋体" w:cs="宋体"/>
          <w:i w:val="0"/>
          <w:iCs w:val="0"/>
          <w:caps w:val="0"/>
          <w:color w:val="auto"/>
          <w:spacing w:val="0"/>
          <w:sz w:val="24"/>
          <w:szCs w:val="24"/>
          <w:bdr w:val="none" w:color="auto" w:sz="0" w:space="0"/>
          <w:shd w:val="clear" w:fill="FFFFFF"/>
        </w:rPr>
        <w:t>2025年09月05日 09时30分00秒（北京时间）</w:t>
      </w:r>
    </w:p>
    <w:p w14:paraId="7623717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地点：</w:t>
      </w:r>
      <w:r>
        <w:rPr>
          <w:rFonts w:hint="eastAsia" w:ascii="宋体" w:hAnsi="宋体" w:eastAsia="宋体" w:cs="宋体"/>
          <w:i w:val="0"/>
          <w:iCs w:val="0"/>
          <w:caps w:val="0"/>
          <w:color w:val="auto"/>
          <w:spacing w:val="0"/>
          <w:sz w:val="24"/>
          <w:szCs w:val="24"/>
          <w:bdr w:val="none" w:color="auto" w:sz="0" w:space="0"/>
          <w:shd w:val="clear" w:fill="FFFFFF"/>
        </w:rPr>
        <w:t>榆林高新区第四幼儿园一楼会议室</w:t>
      </w:r>
    </w:p>
    <w:p w14:paraId="5DE38BA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六、公告期限</w:t>
      </w:r>
    </w:p>
    <w:p w14:paraId="5FC0B34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自本公告发布之日起</w:t>
      </w:r>
      <w:r>
        <w:rPr>
          <w:rFonts w:hint="eastAsia" w:ascii="宋体" w:hAnsi="宋体" w:eastAsia="宋体" w:cs="宋体"/>
          <w:i w:val="0"/>
          <w:iCs w:val="0"/>
          <w:caps w:val="0"/>
          <w:color w:val="auto"/>
          <w:spacing w:val="0"/>
          <w:sz w:val="24"/>
          <w:szCs w:val="24"/>
          <w:bdr w:val="none" w:color="auto" w:sz="0" w:space="0"/>
          <w:shd w:val="clear" w:fill="FFFFFF"/>
        </w:rPr>
        <w:t>3</w:t>
      </w:r>
      <w:r>
        <w:rPr>
          <w:rFonts w:hint="eastAsia" w:ascii="宋体" w:hAnsi="宋体" w:eastAsia="宋体" w:cs="宋体"/>
          <w:i w:val="0"/>
          <w:iCs w:val="0"/>
          <w:caps w:val="0"/>
          <w:color w:val="auto"/>
          <w:spacing w:val="0"/>
          <w:sz w:val="24"/>
          <w:szCs w:val="24"/>
          <w:bdr w:val="none" w:color="auto" w:sz="0" w:space="0"/>
          <w:shd w:val="clear" w:fill="FFFFFF"/>
        </w:rPr>
        <w:t>个工作日。</w:t>
      </w:r>
    </w:p>
    <w:p w14:paraId="2006B17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七、其他补充事宜</w:t>
      </w:r>
    </w:p>
    <w:p w14:paraId="35DF5FE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请投标人按照陕西省财政厅关于政府采购投标人注册登记有关事项的通知中的要求，通过陕西省政府采购网（http://www.ccgp-shaanxi.gov.cn/）注册登记加入陕西省政府采购投标人库。</w:t>
      </w:r>
    </w:p>
    <w:p w14:paraId="6534B0C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八、对本次招标提出询问，请按以下方式联系。</w:t>
      </w:r>
    </w:p>
    <w:p w14:paraId="10AA7FC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rPr>
        <w:t>1.采购人信息</w:t>
      </w:r>
    </w:p>
    <w:p w14:paraId="43EBB02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名称：</w:t>
      </w:r>
      <w:r>
        <w:rPr>
          <w:rFonts w:hint="eastAsia" w:ascii="宋体" w:hAnsi="宋体" w:eastAsia="宋体" w:cs="宋体"/>
          <w:i w:val="0"/>
          <w:iCs w:val="0"/>
          <w:caps w:val="0"/>
          <w:color w:val="auto"/>
          <w:spacing w:val="0"/>
          <w:sz w:val="24"/>
          <w:szCs w:val="24"/>
          <w:bdr w:val="none" w:color="auto" w:sz="0" w:space="0"/>
          <w:shd w:val="clear" w:fill="FFFFFF"/>
        </w:rPr>
        <w:t>榆林高新区第四幼儿园</w:t>
      </w:r>
    </w:p>
    <w:p w14:paraId="5DD1D7C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地址：</w:t>
      </w:r>
      <w:r>
        <w:rPr>
          <w:rFonts w:hint="eastAsia" w:ascii="宋体" w:hAnsi="宋体" w:eastAsia="宋体" w:cs="宋体"/>
          <w:i w:val="0"/>
          <w:iCs w:val="0"/>
          <w:caps w:val="0"/>
          <w:color w:val="auto"/>
          <w:spacing w:val="0"/>
          <w:sz w:val="24"/>
          <w:szCs w:val="24"/>
          <w:bdr w:val="none" w:color="auto" w:sz="0" w:space="0"/>
          <w:shd w:val="clear" w:fill="FFFFFF"/>
        </w:rPr>
        <w:t>陕西省榆林市榆阳区长兴路203号</w:t>
      </w:r>
    </w:p>
    <w:p w14:paraId="71CF95F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联系方式：</w:t>
      </w:r>
      <w:r>
        <w:rPr>
          <w:rFonts w:hint="eastAsia" w:ascii="宋体" w:hAnsi="宋体" w:eastAsia="宋体" w:cs="宋体"/>
          <w:i w:val="0"/>
          <w:iCs w:val="0"/>
          <w:caps w:val="0"/>
          <w:color w:val="auto"/>
          <w:spacing w:val="0"/>
          <w:sz w:val="24"/>
          <w:szCs w:val="24"/>
          <w:bdr w:val="none" w:color="auto" w:sz="0" w:space="0"/>
          <w:shd w:val="clear" w:fill="FFFFFF"/>
        </w:rPr>
        <w:t>0912-3365807</w:t>
      </w:r>
    </w:p>
    <w:p w14:paraId="09117C0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rPr>
        <w:t>2.采购代理机构信息</w:t>
      </w:r>
    </w:p>
    <w:p w14:paraId="3136787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名称：</w:t>
      </w:r>
      <w:r>
        <w:rPr>
          <w:rFonts w:hint="eastAsia" w:ascii="宋体" w:hAnsi="宋体" w:eastAsia="宋体" w:cs="宋体"/>
          <w:i w:val="0"/>
          <w:iCs w:val="0"/>
          <w:caps w:val="0"/>
          <w:color w:val="auto"/>
          <w:spacing w:val="0"/>
          <w:sz w:val="24"/>
          <w:szCs w:val="24"/>
          <w:bdr w:val="none" w:color="auto" w:sz="0" w:space="0"/>
          <w:shd w:val="clear" w:fill="FFFFFF"/>
        </w:rPr>
        <w:t>榆林高新区第四幼儿园</w:t>
      </w:r>
    </w:p>
    <w:p w14:paraId="447BF7C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地址：</w:t>
      </w:r>
      <w:r>
        <w:rPr>
          <w:rFonts w:hint="eastAsia" w:ascii="宋体" w:hAnsi="宋体" w:eastAsia="宋体" w:cs="宋体"/>
          <w:i w:val="0"/>
          <w:iCs w:val="0"/>
          <w:caps w:val="0"/>
          <w:color w:val="auto"/>
          <w:spacing w:val="0"/>
          <w:sz w:val="24"/>
          <w:szCs w:val="24"/>
          <w:bdr w:val="none" w:color="auto" w:sz="0" w:space="0"/>
          <w:shd w:val="clear" w:fill="FFFFFF"/>
        </w:rPr>
        <w:t>陕西省榆林市榆阳区长兴路203号</w:t>
      </w:r>
    </w:p>
    <w:p w14:paraId="5AB4FC0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联系方式：</w:t>
      </w:r>
      <w:r>
        <w:rPr>
          <w:rFonts w:hint="eastAsia" w:ascii="宋体" w:hAnsi="宋体" w:eastAsia="宋体" w:cs="宋体"/>
          <w:i w:val="0"/>
          <w:iCs w:val="0"/>
          <w:caps w:val="0"/>
          <w:color w:val="auto"/>
          <w:spacing w:val="0"/>
          <w:sz w:val="24"/>
          <w:szCs w:val="24"/>
          <w:bdr w:val="none" w:color="auto" w:sz="0" w:space="0"/>
          <w:shd w:val="clear" w:fill="FFFFFF"/>
        </w:rPr>
        <w:t>0912-3365807</w:t>
      </w:r>
    </w:p>
    <w:p w14:paraId="171738F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rPr>
        <w:t>3.项目联系方式</w:t>
      </w:r>
    </w:p>
    <w:p w14:paraId="5631E36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项目联系人：</w:t>
      </w:r>
      <w:r>
        <w:rPr>
          <w:rFonts w:hint="eastAsia" w:ascii="宋体" w:hAnsi="宋体" w:eastAsia="宋体" w:cs="宋体"/>
          <w:i w:val="0"/>
          <w:iCs w:val="0"/>
          <w:caps w:val="0"/>
          <w:color w:val="auto"/>
          <w:spacing w:val="0"/>
          <w:sz w:val="24"/>
          <w:szCs w:val="24"/>
          <w:bdr w:val="none" w:color="auto" w:sz="0" w:space="0"/>
          <w:shd w:val="clear" w:fill="FFFFFF"/>
        </w:rPr>
        <w:t>高老师</w:t>
      </w:r>
    </w:p>
    <w:p w14:paraId="299A877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电话：</w:t>
      </w:r>
      <w:r>
        <w:rPr>
          <w:rFonts w:hint="eastAsia" w:ascii="宋体" w:hAnsi="宋体" w:eastAsia="宋体" w:cs="宋体"/>
          <w:i w:val="0"/>
          <w:iCs w:val="0"/>
          <w:caps w:val="0"/>
          <w:color w:val="auto"/>
          <w:spacing w:val="0"/>
          <w:sz w:val="24"/>
          <w:szCs w:val="24"/>
          <w:bdr w:val="none" w:color="auto" w:sz="0" w:space="0"/>
          <w:shd w:val="clear" w:fill="FFFFFF"/>
        </w:rPr>
        <w:t>0912-3365807</w:t>
      </w:r>
    </w:p>
    <w:p w14:paraId="35786375">
      <w:pPr>
        <w:keepNext w:val="0"/>
        <w:keepLines w:val="0"/>
        <w:widowControl/>
        <w:suppressLineNumbers w:val="0"/>
        <w:wordWrap w:val="0"/>
        <w:spacing w:line="360" w:lineRule="auto"/>
        <w:jc w:val="both"/>
        <w:rPr>
          <w:rFonts w:hint="eastAsia" w:ascii="宋体" w:hAnsi="宋体" w:eastAsia="宋体" w:cs="宋体"/>
          <w:color w:val="auto"/>
          <w:sz w:val="24"/>
          <w:szCs w:val="24"/>
        </w:rPr>
      </w:pPr>
    </w:p>
    <w:p w14:paraId="494CA3E2">
      <w:pPr>
        <w:spacing w:line="360" w:lineRule="auto"/>
        <w:rPr>
          <w:rFonts w:hint="eastAsia" w:ascii="宋体" w:hAnsi="宋体" w:eastAsia="宋体" w:cs="宋体"/>
          <w:color w:val="auto"/>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75E991"/>
    <w:multiLevelType w:val="singleLevel"/>
    <w:tmpl w:val="AC75E991"/>
    <w:lvl w:ilvl="0" w:tentative="0">
      <w:start w:val="1"/>
      <w:numFmt w:val="decimal"/>
      <w:suff w:val="nothing"/>
      <w:lvlText w:val="（%1）"/>
      <w:lvlJc w:val="left"/>
    </w:lvl>
  </w:abstractNum>
  <w:abstractNum w:abstractNumId="1">
    <w:nsid w:val="E1A285D2"/>
    <w:multiLevelType w:val="singleLevel"/>
    <w:tmpl w:val="E1A285D2"/>
    <w:lvl w:ilvl="0" w:tentative="0">
      <w:start w:val="1"/>
      <w:numFmt w:val="decimal"/>
      <w:suff w:val="nothing"/>
      <w:lvlText w:val="（%1）"/>
      <w:lvlJc w:val="left"/>
    </w:lvl>
  </w:abstractNum>
  <w:abstractNum w:abstractNumId="2">
    <w:nsid w:val="1747A789"/>
    <w:multiLevelType w:val="singleLevel"/>
    <w:tmpl w:val="1747A789"/>
    <w:lvl w:ilvl="0" w:tentative="0">
      <w:start w:val="1"/>
      <w:numFmt w:val="decimal"/>
      <w:suff w:val="nothing"/>
      <w:lvlText w:val="（%1）"/>
      <w:lvlJc w:val="left"/>
    </w:lvl>
  </w:abstractNum>
  <w:abstractNum w:abstractNumId="3">
    <w:nsid w:val="7102DC06"/>
    <w:multiLevelType w:val="singleLevel"/>
    <w:tmpl w:val="7102DC06"/>
    <w:lvl w:ilvl="0" w:tentative="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4024B3"/>
    <w:rsid w:val="214024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2</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2025-09-01T10:03:00Z</dcterms:created>
  <dc:creator>xbdqg</dc:creator>
  <cp:lastModifiedBy>xbdqg</cp:lastModifiedBy>
  <dcterms:modified xsi:type="dcterms:W3CDTF">2025-09-01T10:07:00Z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D1F7B2E97E8F49619A1CA6C8380FCD00_11</vt:lpwstr>
  </property>
  <property fmtid="{D5CDD505-2E9C-101B-9397-08002B2CF9AE}" pid="4" name="KSOTemplateDocerSaveRecord">
    <vt:lpwstr>eyJoZGlkIjoiODNiZWU4NTUwNTk0YzM5NWE5YWY1NTZkMjlhZmI3YTQiLCJ1c2VySWQiOiI1ODc5NTAwMTcifQ==</vt:lpwstr>
  </property>
</Properties>
</file>