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F1523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人影弹药存储运输费采购项目的</w:t>
      </w:r>
    </w:p>
    <w:p w14:paraId="0B5F6D7C"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需求文件</w:t>
      </w:r>
    </w:p>
    <w:p w14:paraId="6713A603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人影弹药存储运输费采购项目</w:t>
      </w:r>
    </w:p>
    <w:p w14:paraId="478115AA"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二、采购项目预算、资金构成和采购方式：</w:t>
      </w:r>
    </w:p>
    <w:p w14:paraId="0944935A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1、采购项目预算：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599520.00元</w:t>
      </w:r>
    </w:p>
    <w:p w14:paraId="2EE74BD1">
      <w:pPr>
        <w:numPr>
          <w:ilvl w:val="0"/>
          <w:numId w:val="0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2、资金来源：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财政资金</w:t>
      </w:r>
    </w:p>
    <w:p w14:paraId="238C5FA2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3、价格信息来源：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市场询价</w:t>
      </w:r>
      <w:bookmarkStart w:id="6" w:name="_GoBack"/>
      <w:bookmarkEnd w:id="6"/>
    </w:p>
    <w:p w14:paraId="62CFB833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4、采购方式：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单一来源</w:t>
      </w:r>
    </w:p>
    <w:p w14:paraId="4FD2D9CD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三、项目实施时间、地点、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概况、履行期限及方式</w:t>
      </w:r>
    </w:p>
    <w:p w14:paraId="6A9AFA8F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1、项目实施时间：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年9月开始实施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>。</w:t>
      </w:r>
    </w:p>
    <w:p w14:paraId="3EC8E186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2、项目实施地点：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府谷县。</w:t>
      </w:r>
    </w:p>
    <w:p w14:paraId="5747F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项目概算价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599520.00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元。</w:t>
      </w:r>
    </w:p>
    <w:p w14:paraId="79B3580D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4、履行期限：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一年，期满考核合格可续签两年。</w:t>
      </w:r>
    </w:p>
    <w:p w14:paraId="4D359218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四、合同模板：</w:t>
      </w:r>
    </w:p>
    <w:p w14:paraId="0556601C">
      <w:pPr>
        <w:autoSpaceDN w:val="0"/>
        <w:adjustRightInd w:val="0"/>
        <w:snapToGrid w:val="0"/>
        <w:spacing w:line="360" w:lineRule="auto"/>
        <w:ind w:firstLine="2730" w:firstLineChars="130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bookmarkStart w:id="0" w:name="_Toc423529083"/>
      <w:bookmarkStart w:id="1" w:name="_Toc457832807"/>
      <w:bookmarkStart w:id="2" w:name="_Toc424720404"/>
      <w:bookmarkStart w:id="3" w:name="_Toc454811305"/>
      <w:bookmarkStart w:id="4" w:name="_Toc42352874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人影弹药存储运输费采购项目</w:t>
      </w:r>
    </w:p>
    <w:p w14:paraId="056847E7">
      <w:pPr>
        <w:autoSpaceDN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 xml:space="preserve">甲方（客户方）：                                                 </w:t>
      </w:r>
    </w:p>
    <w:p w14:paraId="025D7058">
      <w:pPr>
        <w:autoSpaceDN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 xml:space="preserve">乙方（服务方）：   </w:t>
      </w:r>
    </w:p>
    <w:p w14:paraId="2CAB7F7A">
      <w:pPr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 xml:space="preserve">甲乙双方本着相互信任，真诚合作的原则，经双方友好协商，就乙方为甲方提供特定服务达成一致意见，特签订本合同。                                              </w:t>
      </w:r>
    </w:p>
    <w:p w14:paraId="117C408F">
      <w:pPr>
        <w:autoSpaceDN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  <w:t>一、 服务内容</w:t>
      </w:r>
    </w:p>
    <w:p w14:paraId="698FD884">
      <w:pPr>
        <w:autoSpaceDN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 xml:space="preserve">  1、见下表</w:t>
      </w:r>
    </w:p>
    <w:tbl>
      <w:tblPr>
        <w:tblStyle w:val="9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5194"/>
      </w:tblGrid>
      <w:tr w14:paraId="244C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 w14:paraId="2BE2AD2E"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服务内容</w:t>
            </w:r>
          </w:p>
        </w:tc>
        <w:tc>
          <w:tcPr>
            <w:tcW w:w="5194" w:type="dxa"/>
            <w:noWrap w:val="0"/>
            <w:vAlign w:val="center"/>
          </w:tcPr>
          <w:p w14:paraId="1FF94476"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3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32"/>
                <w:sz w:val="21"/>
                <w:szCs w:val="21"/>
              </w:rPr>
              <w:t>备注</w:t>
            </w:r>
          </w:p>
        </w:tc>
      </w:tr>
      <w:tr w14:paraId="4996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 w14:paraId="7A810BE7"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32"/>
                <w:sz w:val="21"/>
                <w:szCs w:val="21"/>
              </w:rPr>
            </w:pPr>
          </w:p>
        </w:tc>
        <w:tc>
          <w:tcPr>
            <w:tcW w:w="5194" w:type="dxa"/>
            <w:noWrap w:val="0"/>
            <w:vAlign w:val="center"/>
          </w:tcPr>
          <w:p w14:paraId="3EF044D3"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32"/>
                <w:sz w:val="21"/>
                <w:szCs w:val="21"/>
              </w:rPr>
            </w:pPr>
          </w:p>
        </w:tc>
      </w:tr>
      <w:tr w14:paraId="4421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 w14:paraId="3BBD8ECD"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32"/>
                <w:sz w:val="21"/>
                <w:szCs w:val="21"/>
              </w:rPr>
            </w:pPr>
          </w:p>
        </w:tc>
        <w:tc>
          <w:tcPr>
            <w:tcW w:w="5194" w:type="dxa"/>
            <w:noWrap w:val="0"/>
            <w:vAlign w:val="center"/>
          </w:tcPr>
          <w:p w14:paraId="35263AC1"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32"/>
                <w:sz w:val="21"/>
                <w:szCs w:val="21"/>
              </w:rPr>
            </w:pPr>
          </w:p>
        </w:tc>
      </w:tr>
    </w:tbl>
    <w:p w14:paraId="2D47B721">
      <w:pPr>
        <w:autoSpaceDN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</w:p>
    <w:p w14:paraId="07E3EEB3">
      <w:pPr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2、如果乙方在工作中因自身过错而发生任何错误或遗漏，乙方应无条件更正，而不另外收费，并对因此而对甲方造成的损失承担赔偿责任。若因甲方原因造成工作的延误，将由甲方承担相应的损失。</w:t>
      </w:r>
    </w:p>
    <w:p w14:paraId="665D8171">
      <w:pPr>
        <w:autoSpaceDN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  <w:t>二、 服务费的支付</w:t>
      </w:r>
    </w:p>
    <w:p w14:paraId="497D6A76">
      <w:pPr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1、总金额为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人民币 。</w:t>
      </w:r>
    </w:p>
    <w:p w14:paraId="6405BD3D">
      <w:pPr>
        <w:pStyle w:val="12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  <w:lang w:val="en-US" w:eastAsia="zh-CN" w:bidi="ar-SA"/>
        </w:rPr>
        <w:t>2、支付方式：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1"/>
          <w:szCs w:val="21"/>
          <w:lang w:val="en-US" w:eastAsia="zh-CN"/>
        </w:rPr>
        <w:t>乙方提供增值税发票后付款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1"/>
          <w:szCs w:val="21"/>
        </w:rPr>
        <w:t>。</w:t>
      </w:r>
    </w:p>
    <w:p w14:paraId="1E3DF871">
      <w:pPr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  <w:lang w:val="en-US" w:eastAsia="zh-CN" w:bidi="ar-SA"/>
        </w:rPr>
        <w:t>3、采购人在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  <w:lang w:val="en-US" w:eastAsia="zh-CN"/>
        </w:rPr>
        <w:t>支付服务费前，成交供应商应提供国家税务发票，合同价包含税款，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有关发票方面的任何问题，甲方应在收到发票后及时书面通知乙方，以便乙方及时作出解释或解决问题，以使甲方能按时付款。</w:t>
      </w:r>
    </w:p>
    <w:p w14:paraId="4AE8DFEF">
      <w:pPr>
        <w:autoSpaceDN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  <w:t>三、 争议处理</w:t>
      </w:r>
    </w:p>
    <w:p w14:paraId="529EC016">
      <w:pPr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甲乙双方如对协议条款规定的理解有异议，或者对与协议有关的事项发生争议，双方应本着友好合作的精神进行协商。协商不能解决的，任何一方可向仲裁委员会提起仲裁。</w:t>
      </w:r>
    </w:p>
    <w:p w14:paraId="3DD36DF2">
      <w:pPr>
        <w:autoSpaceDN w:val="0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  <w:t>、 其他</w:t>
      </w:r>
    </w:p>
    <w:p w14:paraId="2B07A31F">
      <w:pPr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b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1、本合同中所用的标题仅为方便而设，而不影响对本合同的解释。</w:t>
      </w:r>
    </w:p>
    <w:p w14:paraId="030F6CD2">
      <w:pPr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2、本合同未尽事宜，由甲乙双方协商后产生书面文件，作为本合同的补充条款，具备与本合同同等法律效力。</w:t>
      </w:r>
    </w:p>
    <w:p w14:paraId="13C133D1">
      <w:pPr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  <w:lang w:val="en-US" w:eastAsia="zh-CN"/>
        </w:rPr>
        <w:t xml:space="preserve">   </w:t>
      </w:r>
      <w:bookmarkStart w:id="5" w:name="_Toc24312"/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 w:bidi="ar-SA"/>
        </w:rPr>
        <w:t>3、可根据实际情况另行签订协议。</w:t>
      </w:r>
      <w:bookmarkEnd w:id="5"/>
    </w:p>
    <w:p w14:paraId="3EECEBFC">
      <w:pPr>
        <w:adjustRightInd w:val="0"/>
        <w:snapToGrid w:val="0"/>
        <w:spacing w:line="360" w:lineRule="auto"/>
        <w:ind w:left="424" w:leftChars="202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</w:p>
    <w:p w14:paraId="6DD48A05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甲方（签章）                            乙方（签章）</w:t>
      </w:r>
    </w:p>
    <w:p w14:paraId="54A05AB8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代表签字：                              代表签字：</w:t>
      </w:r>
    </w:p>
    <w:p w14:paraId="2D47B9B4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地点：                                  地点：</w:t>
      </w:r>
    </w:p>
    <w:p w14:paraId="27ED9F03">
      <w:pPr>
        <w:bidi w:val="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  <w:t>日期：                                  日期：</w:t>
      </w:r>
    </w:p>
    <w:p w14:paraId="209AD765">
      <w:pPr>
        <w:bidi w:val="0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1"/>
          <w:szCs w:val="21"/>
        </w:rPr>
      </w:pPr>
    </w:p>
    <w:bookmarkEnd w:id="0"/>
    <w:bookmarkEnd w:id="1"/>
    <w:bookmarkEnd w:id="2"/>
    <w:bookmarkEnd w:id="3"/>
    <w:bookmarkEnd w:id="4"/>
    <w:p w14:paraId="43C5F047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五、履约验收标准和方法</w:t>
      </w:r>
    </w:p>
    <w:p w14:paraId="778E5198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1、履约验收时间：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此项目完成30日内</w:t>
      </w:r>
    </w:p>
    <w:p w14:paraId="42F1AD4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2、履约验收主体及内容：</w:t>
      </w:r>
    </w:p>
    <w:p w14:paraId="5E5998C7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①采购项目概况：</w:t>
      </w:r>
    </w:p>
    <w:p w14:paraId="11237C4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采购人、中标供应商；</w:t>
      </w:r>
    </w:p>
    <w:p w14:paraId="29CE40B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采购项目名称、项目主要内容；</w:t>
      </w:r>
    </w:p>
    <w:p w14:paraId="21832F0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项目服务时间（包括合同签订时间、履约期限）、项目完成时间等；</w:t>
      </w:r>
    </w:p>
    <w:p w14:paraId="5825285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②成立验收小组及成员情况；</w:t>
      </w:r>
    </w:p>
    <w:p w14:paraId="420623A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③验收时间（预计）及验收地点。</w:t>
      </w:r>
    </w:p>
    <w:p w14:paraId="2409D006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④验收程序：如听取采购人、供应商对项目实施的情况汇报；现场查看和听取使用人使用情况汇报；审阅项目相关资料；验收小组成员发表评价意见、形成验收报告等过程进行详细描述和提出要求；</w:t>
      </w:r>
    </w:p>
    <w:p w14:paraId="0902D33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⑤验收内容：包括该项目采购招标文件规定的全部内容；</w:t>
      </w:r>
    </w:p>
    <w:p w14:paraId="48E76576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⑥出具验收报告（内容）。</w:t>
      </w:r>
    </w:p>
    <w:p w14:paraId="6960ABD7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⑦验收资料整理完善归档。</w:t>
      </w:r>
    </w:p>
    <w:p w14:paraId="13458D3F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3、验收程序：项目在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完成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后，成交单位应向甲方提交验收申请报告，并将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过程中相关资料提交使用部门等有关单位，由甲方验收项目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完成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情况。验收合格后，使用部门签发《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验收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合格单》。</w:t>
      </w:r>
    </w:p>
    <w:p w14:paraId="3593C337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4、验收标准：按招标文件、投标文件及澄清函等技术指标进行验收。各项指标均应符合验收标准及要求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 w14:paraId="221172C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5、本工程自验收合格双方签字之日起。</w:t>
      </w:r>
    </w:p>
    <w:p w14:paraId="54F4571D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、验收方式：由采购单位组织有关专业人员按相关的国家标准、质量标准和采购文件所列的各项要求进行验收。</w:t>
      </w:r>
    </w:p>
    <w:p w14:paraId="2691430F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六、对供应商的要求</w:t>
      </w:r>
    </w:p>
    <w:p w14:paraId="79065F1A">
      <w:pPr>
        <w:tabs>
          <w:tab w:val="left" w:pos="756"/>
        </w:tabs>
        <w:spacing w:line="240" w:lineRule="auto"/>
        <w:ind w:firstLine="840" w:firstLineChars="3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1、在中华人民共和国境内注册的，具有独立法人资格的供应商；</w:t>
      </w:r>
    </w:p>
    <w:p w14:paraId="0F540FDB">
      <w:pPr>
        <w:tabs>
          <w:tab w:val="left" w:pos="756"/>
        </w:tabs>
        <w:spacing w:line="240" w:lineRule="auto"/>
        <w:ind w:firstLine="840" w:firstLineChars="3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2、具有良好的商业信誉和健全的财务会计制度；</w:t>
      </w:r>
    </w:p>
    <w:p w14:paraId="1A946E09">
      <w:pPr>
        <w:tabs>
          <w:tab w:val="left" w:pos="756"/>
        </w:tabs>
        <w:spacing w:line="240" w:lineRule="auto"/>
        <w:ind w:firstLine="840" w:firstLineChars="3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3、具有履行合同所必须的设备和专业技术能力；</w:t>
      </w:r>
    </w:p>
    <w:p w14:paraId="0B787E1D">
      <w:pPr>
        <w:tabs>
          <w:tab w:val="left" w:pos="756"/>
        </w:tabs>
        <w:spacing w:line="240" w:lineRule="auto"/>
        <w:ind w:firstLine="840" w:firstLineChars="3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4、有依法缴纳税收和社会保障资金的良好记录；</w:t>
      </w:r>
    </w:p>
    <w:p w14:paraId="544077DF">
      <w:pPr>
        <w:spacing w:line="240" w:lineRule="auto"/>
        <w:ind w:firstLine="840" w:firstLineChars="3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5、参加本项政府采购活动前三年内，在经营活动中没有重大违法记录。</w:t>
      </w:r>
    </w:p>
    <w:p w14:paraId="49DFF349">
      <w:pPr>
        <w:pStyle w:val="12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七、付款方式：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4"/>
          <w:szCs w:val="24"/>
          <w:lang w:val="en-US" w:eastAsia="zh-CN"/>
        </w:rPr>
        <w:t>乙方提供增值税发票后付款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4"/>
          <w:szCs w:val="24"/>
        </w:rPr>
        <w:t>。</w:t>
      </w:r>
    </w:p>
    <w:p w14:paraId="05582CF6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八、采购单位、采购单位地址、项目联系人及联系电话</w:t>
      </w:r>
    </w:p>
    <w:p w14:paraId="25E961E6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1、采购单位：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府谷县人工影响天气服务中心</w:t>
      </w:r>
    </w:p>
    <w:p w14:paraId="657C00F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2、采购单位地址：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府谷县</w:t>
      </w:r>
    </w:p>
    <w:p w14:paraId="4C999D0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淡耀鹏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14791776222</w:t>
      </w:r>
    </w:p>
    <w:p w14:paraId="02A2340E">
      <w:pPr>
        <w:spacing w:line="240" w:lineRule="auto"/>
        <w:ind w:firstLine="2240" w:firstLineChars="8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 w14:paraId="51611CE9">
      <w:pPr>
        <w:spacing w:line="240" w:lineRule="auto"/>
        <w:ind w:firstLine="2240" w:firstLineChars="8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 w14:paraId="40E06503">
      <w:pPr>
        <w:spacing w:line="240" w:lineRule="auto"/>
        <w:ind w:firstLine="2240" w:firstLineChars="80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府谷县人工影响天气服务中心</w:t>
      </w:r>
    </w:p>
    <w:p w14:paraId="0E011AB4">
      <w:pPr>
        <w:spacing w:line="240" w:lineRule="auto"/>
        <w:ind w:firstLine="2240" w:firstLineChars="800"/>
        <w:jc w:val="center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8C30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3BE9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93BE9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37093"/>
    <w:multiLevelType w:val="singleLevel"/>
    <w:tmpl w:val="657370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MWJhMTk5ZTU0YmU4ZjE1OWNmZjYzMTRmMmEyOWMifQ=="/>
  </w:docVars>
  <w:rsids>
    <w:rsidRoot w:val="6D293A61"/>
    <w:rsid w:val="00091746"/>
    <w:rsid w:val="0027353A"/>
    <w:rsid w:val="007978F3"/>
    <w:rsid w:val="0082400D"/>
    <w:rsid w:val="00C727B2"/>
    <w:rsid w:val="00DC6EDD"/>
    <w:rsid w:val="00E8105C"/>
    <w:rsid w:val="01B43598"/>
    <w:rsid w:val="03023DD2"/>
    <w:rsid w:val="039C1CB3"/>
    <w:rsid w:val="03EE5241"/>
    <w:rsid w:val="046C750A"/>
    <w:rsid w:val="051D7B45"/>
    <w:rsid w:val="06C52CEC"/>
    <w:rsid w:val="085404AB"/>
    <w:rsid w:val="08A1730C"/>
    <w:rsid w:val="0B0B5F15"/>
    <w:rsid w:val="0B4B777A"/>
    <w:rsid w:val="0B6B50A0"/>
    <w:rsid w:val="108762EA"/>
    <w:rsid w:val="1329217F"/>
    <w:rsid w:val="133F5F6F"/>
    <w:rsid w:val="13FB4C14"/>
    <w:rsid w:val="14DE4D07"/>
    <w:rsid w:val="15A22393"/>
    <w:rsid w:val="160C2CF4"/>
    <w:rsid w:val="194E2AD5"/>
    <w:rsid w:val="1F2B5EB8"/>
    <w:rsid w:val="1FD94B8E"/>
    <w:rsid w:val="22C850E1"/>
    <w:rsid w:val="27A927BE"/>
    <w:rsid w:val="29625F53"/>
    <w:rsid w:val="2B08148B"/>
    <w:rsid w:val="2C971DA5"/>
    <w:rsid w:val="30364426"/>
    <w:rsid w:val="30B46108"/>
    <w:rsid w:val="32C358D1"/>
    <w:rsid w:val="337957AA"/>
    <w:rsid w:val="342A3E3F"/>
    <w:rsid w:val="346D1CC9"/>
    <w:rsid w:val="38D1187A"/>
    <w:rsid w:val="39225214"/>
    <w:rsid w:val="3A1C6923"/>
    <w:rsid w:val="3BBD1E1E"/>
    <w:rsid w:val="3F5B6102"/>
    <w:rsid w:val="3F7D2E52"/>
    <w:rsid w:val="3FA231C9"/>
    <w:rsid w:val="411438C0"/>
    <w:rsid w:val="41DE1F5A"/>
    <w:rsid w:val="42590E56"/>
    <w:rsid w:val="447F7214"/>
    <w:rsid w:val="44E20D19"/>
    <w:rsid w:val="45075155"/>
    <w:rsid w:val="47287413"/>
    <w:rsid w:val="4B9A1834"/>
    <w:rsid w:val="4BAE6EB2"/>
    <w:rsid w:val="4C010669"/>
    <w:rsid w:val="4C9F5E5E"/>
    <w:rsid w:val="4D674441"/>
    <w:rsid w:val="4EC05A55"/>
    <w:rsid w:val="4FBC02AF"/>
    <w:rsid w:val="512E1AF3"/>
    <w:rsid w:val="516B2715"/>
    <w:rsid w:val="5199417B"/>
    <w:rsid w:val="51CB0C3A"/>
    <w:rsid w:val="587F7D4F"/>
    <w:rsid w:val="58A30932"/>
    <w:rsid w:val="591E56DF"/>
    <w:rsid w:val="59B72A1B"/>
    <w:rsid w:val="5A273174"/>
    <w:rsid w:val="5DAB5D84"/>
    <w:rsid w:val="62F513B7"/>
    <w:rsid w:val="636D0103"/>
    <w:rsid w:val="63B47DE2"/>
    <w:rsid w:val="643B7006"/>
    <w:rsid w:val="66A23715"/>
    <w:rsid w:val="66BF7578"/>
    <w:rsid w:val="67066D6A"/>
    <w:rsid w:val="67F72F2C"/>
    <w:rsid w:val="69A873D9"/>
    <w:rsid w:val="6B1C6AC4"/>
    <w:rsid w:val="6D293A61"/>
    <w:rsid w:val="6D921BC0"/>
    <w:rsid w:val="6D98549F"/>
    <w:rsid w:val="6DF25F2E"/>
    <w:rsid w:val="6EAA0347"/>
    <w:rsid w:val="703B3DD9"/>
    <w:rsid w:val="70C65D8E"/>
    <w:rsid w:val="719A7B9B"/>
    <w:rsid w:val="71F87414"/>
    <w:rsid w:val="73507CB9"/>
    <w:rsid w:val="73DE632B"/>
    <w:rsid w:val="75853AB2"/>
    <w:rsid w:val="7738457B"/>
    <w:rsid w:val="78A729E0"/>
    <w:rsid w:val="78DC6E9C"/>
    <w:rsid w:val="7A1B6D49"/>
    <w:rsid w:val="7AB112F9"/>
    <w:rsid w:val="7AB36A1E"/>
    <w:rsid w:val="7DDB75BE"/>
    <w:rsid w:val="7F242EF9"/>
    <w:rsid w:val="7FD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paragraph" w:styleId="3">
    <w:name w:val="heading 4"/>
    <w:basedOn w:val="1"/>
    <w:next w:val="1"/>
    <w:autoRedefine/>
    <w:unhideWhenUsed/>
    <w:qFormat/>
    <w:uiPriority w:val="9"/>
    <w:pPr>
      <w:keepNext/>
      <w:keepLines/>
      <w:spacing w:before="40" w:after="5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ordWrap w:val="0"/>
      <w:spacing w:before="0" w:line="240" w:lineRule="auto"/>
      <w:ind w:left="1096"/>
      <w:jc w:val="both"/>
    </w:pPr>
  </w:style>
  <w:style w:type="paragraph" w:styleId="5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1445</Words>
  <Characters>1480</Characters>
  <Lines>17</Lines>
  <Paragraphs>5</Paragraphs>
  <TotalTime>4</TotalTime>
  <ScaleCrop>false</ScaleCrop>
  <LinksUpToDate>false</LinksUpToDate>
  <CharactersWithSpaces>1730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2021-08-06T07:08:00Z</dcterms:created>
  <dc:creator>温柔一刀</dc:creator>
  <cp:lastModifiedBy>浅醉</cp:lastModifiedBy>
  <dcterms:modified xsi:type="dcterms:W3CDTF">2025-08-24T09:47:45Z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3BEA731F40D44A558EDADE7BAE0A9FDF</vt:lpwstr>
  </property>
  <property fmtid="{D5CDD505-2E9C-101B-9397-08002B2CF9AE}" pid="4" name="KSOTemplateDocerSaveRecord">
    <vt:lpwstr>eyJoZGlkIjoiZTg0YzRkNzU4OWE2YzYxY2MyODg1ZWEwMzA5YTY5Y2MiLCJ1c2VySWQiOiI0MDk2MDc0OTEifQ==</vt:lpwstr>
  </property>
</Properties>
</file>