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7E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7"/>
          <w:rFonts w:hint="eastAsia" w:asciiTheme="minorEastAsia" w:hAnsiTheme="minorEastAsia" w:eastAsiaTheme="minorEastAsia" w:cstheme="minorEastAsia"/>
          <w:b/>
          <w:bCs/>
          <w:i w:val="0"/>
          <w:iCs w:val="0"/>
          <w:caps w:val="0"/>
          <w:color w:val="auto"/>
          <w:spacing w:val="0"/>
          <w:sz w:val="28"/>
          <w:szCs w:val="28"/>
          <w:bdr w:val="none" w:color="auto" w:sz="0" w:space="0"/>
          <w:shd w:val="clear"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FFFFF"/>
        </w:rPr>
        <w:t>定边县2025年试点安装智能节水灌</w:t>
      </w:r>
      <w:bookmarkStart w:id="0" w:name="_GoBack"/>
      <w:bookmarkEnd w:id="0"/>
      <w:r>
        <w:rPr>
          <w:rFonts w:hint="eastAsia" w:asciiTheme="minorEastAsia" w:hAnsiTheme="minorEastAsia" w:eastAsiaTheme="minorEastAsia" w:cstheme="minorEastAsia"/>
          <w:i w:val="0"/>
          <w:iCs w:val="0"/>
          <w:caps w:val="0"/>
          <w:color w:val="auto"/>
          <w:spacing w:val="0"/>
          <w:sz w:val="28"/>
          <w:szCs w:val="28"/>
          <w:shd w:val="clear" w:fill="FFFFFF"/>
        </w:rPr>
        <w:t>溉设备项目</w:t>
      </w:r>
      <w:r>
        <w:rPr>
          <w:rStyle w:val="7"/>
          <w:rFonts w:hint="eastAsia" w:asciiTheme="minorEastAsia" w:hAnsiTheme="minorEastAsia" w:eastAsiaTheme="minorEastAsia" w:cstheme="minorEastAsia"/>
          <w:b/>
          <w:bCs/>
          <w:i w:val="0"/>
          <w:iCs w:val="0"/>
          <w:caps w:val="0"/>
          <w:color w:val="auto"/>
          <w:spacing w:val="0"/>
          <w:sz w:val="28"/>
          <w:szCs w:val="28"/>
          <w:bdr w:val="none" w:color="auto" w:sz="0" w:space="0"/>
          <w:shd w:val="clear" w:fill="FFFFFF"/>
          <w:lang w:val="en-US" w:eastAsia="zh-CN"/>
        </w:rPr>
        <w:t>招标公告</w:t>
      </w:r>
    </w:p>
    <w:p w14:paraId="35DC4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项目概况</w:t>
      </w:r>
    </w:p>
    <w:p w14:paraId="7FB2D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定边县2025年试点安装智能节水灌溉设备项目</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招标项目的潜在投标人应在</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登录全国公共资源交易中心平台（陕西省）使用CA锁报名后自行下载</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获取招标文件，并于</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 2025年09月25日 09时30分 </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（北京时间）前递交投标文件。</w:t>
      </w:r>
    </w:p>
    <w:p w14:paraId="4D9ED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一、项目基本情况</w:t>
      </w:r>
    </w:p>
    <w:p w14:paraId="227B12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项目编号：SXWSC-ZC-2025-033</w:t>
      </w:r>
    </w:p>
    <w:p w14:paraId="79E954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项目名称：定边县2025年试点安装智能节水灌溉设备项目</w:t>
      </w:r>
    </w:p>
    <w:p w14:paraId="328DFC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采购方式：公开招标</w:t>
      </w:r>
    </w:p>
    <w:p w14:paraId="4BD93B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预算金额：4,050,000.00元</w:t>
      </w:r>
    </w:p>
    <w:p w14:paraId="3AF168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采购需求：</w:t>
      </w:r>
    </w:p>
    <w:p w14:paraId="5A35EC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合同包1(定边县2025年试点安装智能节水灌溉设备项目):</w:t>
      </w:r>
    </w:p>
    <w:p w14:paraId="41CA84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合同包预算金额：4,050,000.00元</w:t>
      </w:r>
    </w:p>
    <w:p w14:paraId="2BE94E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合同包最高限价：4,050,000.00元</w:t>
      </w:r>
    </w:p>
    <w:tbl>
      <w:tblPr>
        <w:tblW w:w="95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7"/>
        <w:gridCol w:w="1933"/>
        <w:gridCol w:w="3283"/>
        <w:gridCol w:w="802"/>
        <w:gridCol w:w="1400"/>
        <w:gridCol w:w="1500"/>
      </w:tblGrid>
      <w:tr w14:paraId="74AB55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1" w:hRule="atLeast"/>
          <w:tblHeader/>
        </w:trPr>
        <w:tc>
          <w:tcPr>
            <w:tcW w:w="6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FD6E01">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品目号</w:t>
            </w:r>
          </w:p>
        </w:tc>
        <w:tc>
          <w:tcPr>
            <w:tcW w:w="25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EC8734">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品目名称</w:t>
            </w:r>
          </w:p>
        </w:tc>
        <w:tc>
          <w:tcPr>
            <w:tcW w:w="26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36F377">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采购标的</w:t>
            </w:r>
          </w:p>
        </w:tc>
        <w:tc>
          <w:tcPr>
            <w:tcW w:w="8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731015">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数量（单位）</w:t>
            </w:r>
          </w:p>
        </w:tc>
        <w:tc>
          <w:tcPr>
            <w:tcW w:w="17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560D6F">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技术规格、参数及要求</w:t>
            </w:r>
          </w:p>
        </w:tc>
        <w:tc>
          <w:tcPr>
            <w:tcW w:w="10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4E5F9D">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品目预算(元)</w:t>
            </w:r>
          </w:p>
        </w:tc>
      </w:tr>
      <w:tr w14:paraId="57CB53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504768">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7868ED">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设施农业设备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DD8252">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定边县2025年试点安装智能节水灌溉设备项目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2EDA43">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E0C0E3">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9B7010">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4,050,000.00</w:t>
            </w:r>
          </w:p>
        </w:tc>
      </w:tr>
    </w:tbl>
    <w:p w14:paraId="3B41E7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本合同包不接受联合体投标</w:t>
      </w:r>
    </w:p>
    <w:p w14:paraId="4B2C6C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合同履行期限：合同签订后365日历天内供货安装调试完毕并验收合格。</w:t>
      </w:r>
    </w:p>
    <w:p w14:paraId="664D4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二、申请人的资格要求：</w:t>
      </w:r>
    </w:p>
    <w:p w14:paraId="1FD40F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1.满足《中华人民共和国政府采购法》第二十二条规定;</w:t>
      </w:r>
    </w:p>
    <w:p w14:paraId="6DADB3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2.落实政府采购政策需满足的资格要求：</w:t>
      </w:r>
    </w:p>
    <w:p w14:paraId="6E31C9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合同包1(定边县2025年试点安装智能节水灌溉设备项目)落实政府采购政策需满足的资格要求如下:</w:t>
      </w:r>
    </w:p>
    <w:p w14:paraId="2E0C2D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节能产品政府采购实施意见》（财库〔2004〕185号）；（2）《环境标志产品政府采购实施的意见》（财库〔2006〕90号）；（3）《国务院办公厅关于建立政府强制采购节能产品制度的通知》（国办发〔2007〕51号）；（4）《榆林市财政局关于进一步加大政府采购支持中小企业力度的通知》（陕财办采函〔2022〕10号）；（5）《政府采购促进中小企业发展管理办法》（财库〔2020〕46号）；（6）根据《陕西省财政厅关于进一步加大政府采购支持中小企业力度的通知》（陕财办采〔2022〕5号）；（7）陕西省财政厅关于印发《陕西省中小企业政府采购信用融资办法》（陕财办采〔2018〕23号）相关政策、业务流程、办理平台（http://www.ccgp-shaanxi.gov.cn/zcdservice/zcd/shanxi/）；（8）财政部司法部关于政府采购支持监狱企业发展有关问题的通知（财库〔2014〕68 号）；（9）《财政部民政部中国残疾人联合会关于促进残疾人就业政府采购政策的通知》（财库〔2017〕141号）；（10）《关于在政府采购活动中查询及使用信用记录有关问题的通知》（财库〔2016〕125号）；（11）《陕西省财政厅中国人民银行西安分行关于深人推进政府采购信用融资业务的通知》（陕财办采〔2023]5号）。</w:t>
      </w:r>
    </w:p>
    <w:p w14:paraId="39C7A1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3.本项目的特定资格要求：</w:t>
      </w:r>
    </w:p>
    <w:p w14:paraId="13236D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合同包1(定边县2025年试点安装智能节水灌溉设备项目)特定资格要求如下:</w:t>
      </w:r>
    </w:p>
    <w:p w14:paraId="488358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投标供应商须为具有独立承担民事责任能力的法人、事业法人、其他组织或自然人。企业法人应提供有效存续的企业营业执照及2024年度企业年检报告；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财务状况报告：提供2024年度赋码的财务审计报告，（成立时间至提交响应文件截止时间不足一年的可提供成立后任一时段的现金流量表、资产负债表和利润表或其基本存款账户开户银行出具的资信证明）及基本账户开户许可证；</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社会保障资金缴纳证明：提供2025年01月至投标截止时间止已缴存的至少一个月的社会保障资金缴存单据或社保机构开具的社会保险参保缴费情况证明，依法不需要缴纳社会保障资金的单位应提供相关证明材料（加盖公章的复印件）；</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 4）税收缴纳证明：提供2025年01月至投标截止时间止已缴纳的至少一个月的纳税证明或完税证明（时间以税款所属日期为准、税种须包含印花税或增值税或企业所得税或营业税等），依法免税的单位应提供相关证明材料；</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（5）参加本次政府采购活动前3年内在经营活动中没有重大违纪及不良记录，以及未被列入失信被执行人、重大税收违法案件当事人名单、政府采购严重违法失信行为记录名单的书面声明；</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（6）提供具有履行合同所必需的设备和专业技术能力的证明资料或承诺书；</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7）信誉要求：供应商不得为“信用中国”网站（www.creditchina.gov.cn）中列入失信被执行人、严重失信主体和重大税收违法失信主体，不得为中国政府采购网（www.ccgp.gov.cn）及信用中国网站政府采购严重违法失信行为记录名单中被财政部门禁止参加政府采购活动的企业；（提供信用报告及网页查询截图(查询时间须从招标文件发出开始至投标截止时间内)）</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（8）提供榆林市政府采购服务类项目供应商信用承诺书、投标信用（保证金）承诺书等（格式详见招标文件）；</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（9）法定代表人参加投标的，须提供本人身份证扫描件（附到资格证明文件中）；法定代表人授权他人参加投标的，须提供法定代表人委托授权书并出示被授权代表的身份证原件扫描件。</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备注：（1）单位负责人为同一人或者存在直接控股、管理关系的不同投标人，不得参加同一合同项下的政府采购活动；（2）本项目不接受联合体投标，不允许分包。投标人提供非联合体、不分包投标声明，视为独立投标，不分包。（3）事业单位法人参与投标可不提供财务状况报告和社会保障资金缴纳证明及税收缴纳证明。</w:t>
      </w:r>
    </w:p>
    <w:p w14:paraId="78347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三、获取招标文件</w:t>
      </w:r>
    </w:p>
    <w:p w14:paraId="19E337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 2025年09月04日 至 2025年09月10日 ，每天上午 09:00:00 至 12:00:00 ，下午 12:00:00 至 18:00:00 （北京时间）</w:t>
      </w:r>
    </w:p>
    <w:p w14:paraId="6D5D6D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途径：</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登录全国公共资源交易中心平台（陕西省）使用CA锁报名后自行下载</w:t>
      </w:r>
    </w:p>
    <w:p w14:paraId="5B800D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方式：</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在线获取</w:t>
      </w:r>
    </w:p>
    <w:p w14:paraId="7F8F63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售价：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 0元</w:t>
      </w:r>
    </w:p>
    <w:p w14:paraId="39C9E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四、提交投标文件截止时间、开标时间和地点</w:t>
      </w:r>
    </w:p>
    <w:p w14:paraId="26555B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 2025年09月25日 09时30分00秒 </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（北京时间）</w:t>
      </w:r>
    </w:p>
    <w:p w14:paraId="3217EC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提交投标文件地点：</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登录全国公共资源交易平台（陕西省榆林市）网站〖首页〉电子交易平台〉陕西政府采购交易系统）企业端〗，在线提交。</w:t>
      </w:r>
    </w:p>
    <w:p w14:paraId="2F9517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开标地点：</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登录全国公共资源交易平台（陕西省榆林市）网站〖首页〉不见面开标〗系统，在线参加开标过程</w:t>
      </w:r>
    </w:p>
    <w:p w14:paraId="00F5A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五、公告期限</w:t>
      </w:r>
    </w:p>
    <w:p w14:paraId="02A50C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自本公告发布之日起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5</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个工作日。</w:t>
      </w:r>
    </w:p>
    <w:p w14:paraId="770A4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六、其他补充事宜</w:t>
      </w:r>
    </w:p>
    <w:p w14:paraId="7928A9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1.投标人未办理陕西省公共资源交易中心CA锁的可到榆林市市民大厦三楼E18、E19窗口办理，咨询电话0912-3452148、029-88661298或4006-369-888（陕西CA联系电话）。</w:t>
      </w:r>
    </w:p>
    <w:p w14:paraId="240DCE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2.请各供应商领取招标文件后，按照陕西省财政厅《关于政府采购供应商注册登记有关事项的通知》要求，通过陕西省政府采购网注册登记加入陕西省政府采购供应商库。 </w:t>
      </w:r>
    </w:p>
    <w:p w14:paraId="7800BB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3.关于自主上报信用承诺书事宜，遵循《榆林市公共资源交易中心关于公共资源交易信用承诺网上公示的通知》（榆交易函〔2021〕19号）文件相关要求执行。</w:t>
      </w:r>
    </w:p>
    <w:p w14:paraId="126412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4.供应商应随时关注发布的变更公告，当澄清或修改的内容影响响应文件编制时，将在交易平台上同步发布答疑文件，此时投标人应从“项目流程·〉答疑文件下载”下载最新发布的答疑文件（*.SXSCF格式），并使用该文件重新编制电子响应文件（*.SXSTF格式），使用旧版电子招标文件或旧版答疑文件制作的电子响应文件，系统将拒绝接收。各供应商在提交响应文件截止时间之前，应随时关注发布的变更公告，代理公司不再单独通知，因供应商自身原因未及时关注所造成的一切后果由供应商自行承担。</w:t>
      </w:r>
    </w:p>
    <w:p w14:paraId="5005DC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特别提醒：本项目采用电子化不见面开标方式，投标人使用数字认证证书（CA锁）对投标文件进行签章、加密、上传、签到、解密；投标人应在全国公共资源交易平台（陕西省˙榆林市）（http://yl.sxggzyjy.cn/），选择“服务指南”，点击“下载专区”；提前熟知“政府采购投标单位手册”、“榆林不见面开标系统操作手册（投标人）”、“榆林不见面开标大厅投标人询标操作手册V1.0”。请投标人仔细阅读操作手册，了解操作流程，熟练掌握不见面开标、不见面询标操作相关事宜，若无法正常投标，投标人自行承担责任。电子投标文件制作软件技术支持热线：400-998-0000。</w:t>
      </w:r>
    </w:p>
    <w:p w14:paraId="7C3C1B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七、对本次招标提出询问，请按以下方式联系。</w:t>
      </w:r>
    </w:p>
    <w:p w14:paraId="771AFC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1.采购人信息</w:t>
      </w:r>
    </w:p>
    <w:p w14:paraId="3AFD7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定边县水利局</w:t>
      </w:r>
    </w:p>
    <w:p w14:paraId="184E2D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定边县新乐社区</w:t>
      </w:r>
    </w:p>
    <w:p w14:paraId="74EFDB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13325328498</w:t>
      </w:r>
    </w:p>
    <w:p w14:paraId="3E5CD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2.采购代理机构信息</w:t>
      </w:r>
    </w:p>
    <w:p w14:paraId="711E7F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陕西五顺成建设项目管理有限公司</w:t>
      </w:r>
    </w:p>
    <w:p w14:paraId="52182A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榆林市祥安路财政局小区2号楼四单元0601室</w:t>
      </w:r>
    </w:p>
    <w:p w14:paraId="3E261B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15509227666</w:t>
      </w:r>
    </w:p>
    <w:p w14:paraId="368A3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3.项目联系方式</w:t>
      </w:r>
    </w:p>
    <w:p w14:paraId="43B0CC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项目联系人：</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姬岚</w:t>
      </w:r>
    </w:p>
    <w:p w14:paraId="5313DE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电话：</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15509227666</w:t>
      </w:r>
    </w:p>
    <w:p w14:paraId="147BA8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陕西五顺成建设项目管理有限公司</w:t>
      </w:r>
    </w:p>
    <w:p w14:paraId="173755C8">
      <w:pPr>
        <w:rPr>
          <w:rFonts w:hint="eastAsia" w:asciiTheme="minorEastAsia" w:hAnsiTheme="minorEastAsia" w:eastAsiaTheme="minorEastAsia" w:cstheme="minor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B4733"/>
    <w:rsid w:val="344702E1"/>
    <w:rsid w:val="657E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2025-09-03T07:29:43Z</dcterms:created>
  <dc:creator>Administrator</dc:creator>
  <cp:lastModifiedBy>吃布丁的胖丁</cp:lastModifiedBy>
  <dcterms:modified xsi:type="dcterms:W3CDTF">2025-09-03T07:30:45Z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eyJoZGlkIjoiMGFmNjdhOTNlNTMxOTQ3MmIxNmNhMzY3ZDc1NDVjMzQiLCJ1c2VySWQiOiIxNDE4NTg5NTIwIn0=</vt:lpwstr>
  </property>
  <property fmtid="{D5CDD505-2E9C-101B-9397-08002B2CF9AE}" pid="4" name="ICV">
    <vt:lpwstr>8473AD4CA2444DFAB35D4A958726D91C_12</vt:lpwstr>
  </property>
</Properties>
</file>