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34F2D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第三章  </w:t>
      </w:r>
      <w:bookmarkStart w:id="0" w:name="_Toc48834466"/>
      <w:bookmarkStart w:id="1" w:name="_Toc48834107"/>
      <w:bookmarkStart w:id="2" w:name="_Toc14082138"/>
      <w:bookmarkStart w:id="3" w:name="_Toc48834177"/>
      <w:bookmarkStart w:id="4" w:name="_Toc48834304"/>
      <w:bookmarkStart w:id="5" w:name="_Toc48834545"/>
      <w:bookmarkStart w:id="6" w:name="_Toc20365"/>
      <w:r>
        <w:rPr>
          <w:rFonts w:ascii="仿宋" w:hAnsi="仿宋" w:eastAsia="仿宋" w:cs="Times New Roman"/>
          <w:b/>
          <w:sz w:val="32"/>
          <w:szCs w:val="32"/>
        </w:rPr>
        <w:t>谈判内容及采购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p w14:paraId="6DDC7C8F">
      <w:pPr>
        <w:pStyle w:val="8"/>
        <w:spacing w:line="500" w:lineRule="exact"/>
        <w:ind w:firstLine="567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  <w:color w:val="000000"/>
        </w:rPr>
        <w:t>本次采购项目</w:t>
      </w:r>
      <w:r>
        <w:rPr>
          <w:rFonts w:hint="eastAsia" w:ascii="仿宋" w:hAnsi="仿宋" w:eastAsia="仿宋" w:cs="Times New Roman"/>
        </w:rPr>
        <w:t>为</w:t>
      </w:r>
      <w:r>
        <w:rPr>
          <w:rFonts w:hint="eastAsia" w:ascii="仿宋" w:hAnsi="仿宋" w:eastAsia="仿宋" w:cs="Times New Roman"/>
          <w:lang w:eastAsia="zh-CN"/>
        </w:rPr>
        <w:t>采购安保服务项目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，供应商必须对本项目进行整体响应，只对其中一部分内容进行的响应都被视为无效响应。谈判报</w:t>
      </w:r>
      <w:bookmarkStart w:id="14" w:name="_GoBack"/>
      <w:bookmarkEnd w:id="14"/>
      <w:r>
        <w:rPr>
          <w:rFonts w:hint="eastAsia" w:ascii="仿宋" w:hAnsi="仿宋" w:eastAsia="仿宋" w:cs="Times New Roman"/>
          <w:color w:val="000000"/>
        </w:rPr>
        <w:t>价应遵守《中华人民共和国价</w:t>
      </w:r>
      <w:r>
        <w:rPr>
          <w:rFonts w:hint="eastAsia" w:ascii="仿宋" w:hAnsi="仿宋" w:eastAsia="仿宋" w:cs="Times New Roman"/>
        </w:rPr>
        <w:t>格法》，供应商不得以低于成本的报价参与本次采购活动。</w:t>
      </w:r>
      <w:bookmarkEnd w:id="0"/>
      <w:bookmarkEnd w:id="1"/>
      <w:bookmarkEnd w:id="2"/>
      <w:bookmarkEnd w:id="3"/>
      <w:bookmarkEnd w:id="4"/>
      <w:bookmarkEnd w:id="5"/>
      <w:bookmarkEnd w:id="6"/>
      <w:bookmarkStart w:id="7" w:name="_Toc48834178"/>
      <w:bookmarkStart w:id="8" w:name="_Toc15045"/>
      <w:bookmarkStart w:id="9" w:name="_Toc48834305"/>
      <w:bookmarkStart w:id="10" w:name="_Toc14082139"/>
      <w:bookmarkStart w:id="11" w:name="_Toc48834546"/>
      <w:bookmarkStart w:id="12" w:name="_Toc48834467"/>
      <w:bookmarkStart w:id="13" w:name="_Toc48834108"/>
    </w:p>
    <w:p w14:paraId="2B13339D">
      <w:pPr>
        <w:pStyle w:val="8"/>
        <w:numPr>
          <w:ilvl w:val="0"/>
          <w:numId w:val="0"/>
        </w:numPr>
        <w:spacing w:line="500" w:lineRule="exact"/>
        <w:ind w:firstLine="562" w:firstLineChars="200"/>
        <w:rPr>
          <w:rFonts w:hint="eastAsia" w:ascii="仿宋" w:hAnsi="仿宋" w:eastAsia="仿宋" w:cs="Times New Roman"/>
          <w:b/>
          <w:bCs/>
          <w:lang w:val="en-US" w:eastAsia="zh-CN"/>
        </w:rPr>
      </w:pPr>
      <w:r>
        <w:rPr>
          <w:rFonts w:hint="eastAsia" w:ascii="仿宋" w:hAnsi="仿宋" w:eastAsia="仿宋" w:cs="Times New Roman"/>
          <w:b/>
          <w:bCs/>
        </w:rPr>
        <w:t>采购需求：</w:t>
      </w:r>
    </w:p>
    <w:bookmarkEnd w:id="7"/>
    <w:bookmarkEnd w:id="8"/>
    <w:bookmarkEnd w:id="9"/>
    <w:bookmarkEnd w:id="10"/>
    <w:bookmarkEnd w:id="11"/>
    <w:bookmarkEnd w:id="12"/>
    <w:bookmarkEnd w:id="13"/>
    <w:p w14:paraId="754424B0">
      <w:pPr>
        <w:rPr>
          <w:rFonts w:hint="eastAsia"/>
        </w:rPr>
      </w:pPr>
    </w:p>
    <w:p w14:paraId="2E2D16DD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服务内容：包含校园安保服务工作，主要负责主校区门卫工作、校园封闭管理、安全检查、治安巡逻、秩序维护、车辆管理、反恐防暴、消防灭火，并做好防盗、防破坏等工作。</w:t>
      </w:r>
    </w:p>
    <w:p w14:paraId="1049FA2C"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2、</w:t>
      </w: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配置表</w:t>
      </w: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40"/>
        <w:gridCol w:w="1704"/>
        <w:gridCol w:w="3062"/>
        <w:gridCol w:w="2052"/>
      </w:tblGrid>
      <w:tr w14:paraId="2A749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04" w:type="dxa"/>
            <w:gridSpan w:val="2"/>
            <w:noWrap w:val="0"/>
            <w:vAlign w:val="center"/>
          </w:tcPr>
          <w:p w14:paraId="5BC9C1E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704" w:type="dxa"/>
            <w:noWrap w:val="0"/>
            <w:vAlign w:val="center"/>
          </w:tcPr>
          <w:p w14:paraId="643618B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3062" w:type="dxa"/>
            <w:noWrap w:val="0"/>
            <w:vAlign w:val="center"/>
          </w:tcPr>
          <w:p w14:paraId="12026C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2052" w:type="dxa"/>
            <w:noWrap w:val="0"/>
            <w:vAlign w:val="center"/>
          </w:tcPr>
          <w:p w14:paraId="1D1F5D2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tr w14:paraId="784B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  <w:gridSpan w:val="2"/>
            <w:noWrap w:val="0"/>
            <w:vAlign w:val="center"/>
          </w:tcPr>
          <w:p w14:paraId="64015432">
            <w:pPr>
              <w:pStyle w:val="4"/>
              <w:rPr>
                <w:rFonts w:hint="eastAsia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保安队长</w:t>
            </w:r>
          </w:p>
        </w:tc>
        <w:tc>
          <w:tcPr>
            <w:tcW w:w="1704" w:type="dxa"/>
            <w:noWrap w:val="0"/>
            <w:vAlign w:val="center"/>
          </w:tcPr>
          <w:p w14:paraId="15D6AB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1人</w:t>
            </w:r>
          </w:p>
        </w:tc>
        <w:tc>
          <w:tcPr>
            <w:tcW w:w="3062" w:type="dxa"/>
            <w:vMerge w:val="restart"/>
            <w:noWrap w:val="0"/>
            <w:vAlign w:val="center"/>
          </w:tcPr>
          <w:p w14:paraId="0456740C">
            <w:pPr>
              <w:pStyle w:val="2"/>
              <w:ind w:left="0" w:leftChars="0" w:firstLine="0" w:firstLineChars="0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早</w:t>
            </w:r>
            <w:r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班：时间7:00-15:00</w:t>
            </w:r>
          </w:p>
          <w:p w14:paraId="67DF906C">
            <w:pPr>
              <w:pStyle w:val="2"/>
              <w:ind w:left="0" w:leftChars="0" w:firstLine="0" w:firstLineChars="0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中班：时间15:00-23:00</w:t>
            </w:r>
          </w:p>
          <w:p w14:paraId="11A927C3">
            <w:pPr>
              <w:pStyle w:val="2"/>
              <w:ind w:left="0" w:leftChars="0" w:firstLine="0" w:firstLineChars="0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夜班：时间23:00-7:00</w:t>
            </w:r>
          </w:p>
          <w:p w14:paraId="418CF2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 w14:paraId="5E2DFCA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46人</w:t>
            </w:r>
          </w:p>
        </w:tc>
      </w:tr>
      <w:tr w14:paraId="27F2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04" w:type="dxa"/>
            <w:gridSpan w:val="2"/>
            <w:noWrap w:val="0"/>
            <w:vAlign w:val="center"/>
          </w:tcPr>
          <w:p w14:paraId="745A0B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南门门卫</w:t>
            </w:r>
          </w:p>
        </w:tc>
        <w:tc>
          <w:tcPr>
            <w:tcW w:w="1704" w:type="dxa"/>
            <w:noWrap w:val="0"/>
            <w:vAlign w:val="center"/>
          </w:tcPr>
          <w:p w14:paraId="4CCBA7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10人</w:t>
            </w:r>
          </w:p>
        </w:tc>
        <w:tc>
          <w:tcPr>
            <w:tcW w:w="3062" w:type="dxa"/>
            <w:vMerge w:val="continue"/>
            <w:noWrap w:val="0"/>
            <w:vAlign w:val="center"/>
          </w:tcPr>
          <w:p w14:paraId="5375CE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63685C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3562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04" w:type="dxa"/>
            <w:gridSpan w:val="2"/>
            <w:noWrap w:val="0"/>
            <w:vAlign w:val="center"/>
          </w:tcPr>
          <w:p w14:paraId="269AD5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北门门卫</w:t>
            </w:r>
          </w:p>
        </w:tc>
        <w:tc>
          <w:tcPr>
            <w:tcW w:w="1704" w:type="dxa"/>
            <w:noWrap w:val="0"/>
            <w:vAlign w:val="center"/>
          </w:tcPr>
          <w:p w14:paraId="47FEB4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12人</w:t>
            </w:r>
          </w:p>
        </w:tc>
        <w:tc>
          <w:tcPr>
            <w:tcW w:w="3062" w:type="dxa"/>
            <w:vMerge w:val="continue"/>
            <w:noWrap w:val="0"/>
            <w:vAlign w:val="center"/>
          </w:tcPr>
          <w:p w14:paraId="3DBD4C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5AD00E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FB3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04" w:type="dxa"/>
            <w:gridSpan w:val="2"/>
            <w:noWrap w:val="0"/>
            <w:vAlign w:val="center"/>
          </w:tcPr>
          <w:p w14:paraId="032FC2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西门门卫</w:t>
            </w:r>
          </w:p>
        </w:tc>
        <w:tc>
          <w:tcPr>
            <w:tcW w:w="1704" w:type="dxa"/>
            <w:noWrap w:val="0"/>
            <w:vAlign w:val="center"/>
          </w:tcPr>
          <w:p w14:paraId="11F8F1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3人</w:t>
            </w:r>
          </w:p>
        </w:tc>
        <w:tc>
          <w:tcPr>
            <w:tcW w:w="3062" w:type="dxa"/>
            <w:vMerge w:val="continue"/>
            <w:noWrap w:val="0"/>
            <w:vAlign w:val="center"/>
          </w:tcPr>
          <w:p w14:paraId="48FAB3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6291E8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AC53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04" w:type="dxa"/>
            <w:gridSpan w:val="2"/>
            <w:noWrap w:val="0"/>
            <w:vAlign w:val="center"/>
          </w:tcPr>
          <w:p w14:paraId="54E072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办公楼门卫</w:t>
            </w:r>
          </w:p>
        </w:tc>
        <w:tc>
          <w:tcPr>
            <w:tcW w:w="1704" w:type="dxa"/>
            <w:noWrap w:val="0"/>
            <w:vAlign w:val="center"/>
          </w:tcPr>
          <w:p w14:paraId="42499F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4人</w:t>
            </w:r>
          </w:p>
        </w:tc>
        <w:tc>
          <w:tcPr>
            <w:tcW w:w="3062" w:type="dxa"/>
            <w:vMerge w:val="continue"/>
            <w:noWrap w:val="0"/>
            <w:vAlign w:val="center"/>
          </w:tcPr>
          <w:p w14:paraId="307FFD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0B5C8B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2B6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04" w:type="dxa"/>
            <w:gridSpan w:val="2"/>
            <w:noWrap w:val="0"/>
            <w:vAlign w:val="center"/>
          </w:tcPr>
          <w:p w14:paraId="44F906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监控值班室</w:t>
            </w:r>
          </w:p>
        </w:tc>
        <w:tc>
          <w:tcPr>
            <w:tcW w:w="1704" w:type="dxa"/>
            <w:noWrap w:val="0"/>
            <w:vAlign w:val="center"/>
          </w:tcPr>
          <w:p w14:paraId="1B6FD2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4人</w:t>
            </w:r>
          </w:p>
        </w:tc>
        <w:tc>
          <w:tcPr>
            <w:tcW w:w="3062" w:type="dxa"/>
            <w:vMerge w:val="continue"/>
            <w:noWrap w:val="0"/>
            <w:vAlign w:val="center"/>
          </w:tcPr>
          <w:p w14:paraId="2B55D9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7713D8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8C6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4" w:type="dxa"/>
            <w:gridSpan w:val="2"/>
            <w:noWrap w:val="0"/>
            <w:vAlign w:val="center"/>
          </w:tcPr>
          <w:p w14:paraId="19F812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巡逻岗</w:t>
            </w:r>
          </w:p>
        </w:tc>
        <w:tc>
          <w:tcPr>
            <w:tcW w:w="1704" w:type="dxa"/>
            <w:noWrap w:val="0"/>
            <w:vAlign w:val="center"/>
          </w:tcPr>
          <w:p w14:paraId="5E5A44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6人</w:t>
            </w:r>
          </w:p>
        </w:tc>
        <w:tc>
          <w:tcPr>
            <w:tcW w:w="3062" w:type="dxa"/>
            <w:vMerge w:val="continue"/>
            <w:noWrap w:val="0"/>
            <w:vAlign w:val="center"/>
          </w:tcPr>
          <w:p w14:paraId="5469F5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6A78C5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FD4D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04" w:type="dxa"/>
            <w:gridSpan w:val="2"/>
            <w:noWrap w:val="0"/>
            <w:vAlign w:val="center"/>
          </w:tcPr>
          <w:p w14:paraId="509E76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艺术学院</w:t>
            </w:r>
          </w:p>
          <w:p w14:paraId="22658E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校区门卫</w:t>
            </w:r>
          </w:p>
        </w:tc>
        <w:tc>
          <w:tcPr>
            <w:tcW w:w="1704" w:type="dxa"/>
            <w:noWrap w:val="0"/>
            <w:vAlign w:val="center"/>
          </w:tcPr>
          <w:p w14:paraId="1BCD85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6人</w:t>
            </w:r>
          </w:p>
        </w:tc>
        <w:tc>
          <w:tcPr>
            <w:tcW w:w="3062" w:type="dxa"/>
            <w:vMerge w:val="continue"/>
            <w:noWrap w:val="0"/>
            <w:vAlign w:val="center"/>
          </w:tcPr>
          <w:p w14:paraId="1837F1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5F1E35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FFD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764" w:type="dxa"/>
            <w:noWrap w:val="0"/>
            <w:vAlign w:val="center"/>
          </w:tcPr>
          <w:p w14:paraId="5E911F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人员要求</w:t>
            </w:r>
          </w:p>
        </w:tc>
        <w:tc>
          <w:tcPr>
            <w:tcW w:w="7758" w:type="dxa"/>
            <w:gridSpan w:val="4"/>
            <w:noWrap w:val="0"/>
            <w:vAlign w:val="center"/>
          </w:tcPr>
          <w:p w14:paraId="5D801A37">
            <w:pPr>
              <w:pStyle w:val="2"/>
              <w:ind w:left="0" w:leftChars="0" w:firstLine="0" w:firstLineChars="0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人</w:t>
            </w:r>
            <w:r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员素质要求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：1、</w:t>
            </w:r>
            <w:r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保安队长：应具备大专以上学历，有较高的政治思想素养和业务水平，有较强的组织协调能力。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保安队员：初中以上文化程度，年龄在20-55周岁之间，品德良好、体貌端正、优秀退伍军人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不做学历要求</w:t>
            </w:r>
            <w:r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，保安人员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需</w:t>
            </w:r>
            <w:r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持保安证。</w:t>
            </w:r>
          </w:p>
          <w:p w14:paraId="5EAF8999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C2AF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764" w:type="dxa"/>
            <w:noWrap w:val="0"/>
            <w:vAlign w:val="center"/>
          </w:tcPr>
          <w:p w14:paraId="609A70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758" w:type="dxa"/>
            <w:gridSpan w:val="4"/>
            <w:noWrap w:val="0"/>
            <w:vAlign w:val="center"/>
          </w:tcPr>
          <w:p w14:paraId="0379F62E">
            <w:pPr>
              <w:pStyle w:val="2"/>
              <w:ind w:left="0" w:leftChars="0" w:firstLine="0" w:firstLineChars="0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所有人员上岗前需提供身份证、健康证(由采购人核验年龄)。</w:t>
            </w:r>
          </w:p>
        </w:tc>
      </w:tr>
    </w:tbl>
    <w:p w14:paraId="50C5E2D7">
      <w:pPr>
        <w:spacing w:line="500" w:lineRule="exact"/>
        <w:ind w:firstLine="640" w:firstLineChars="200"/>
        <w:rPr>
          <w:rFonts w:hint="default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" w:hAnsi="仿宋" w:eastAsia="仿宋" w:cs="Times New Roman"/>
          <w:lang w:val="en-US" w:eastAsia="zh-CN"/>
        </w:rPr>
        <w:t>3）</w:t>
      </w:r>
      <w:r>
        <w:rPr>
          <w:rFonts w:hint="default" w:ascii="仿宋" w:hAnsi="仿宋" w:eastAsia="仿宋" w:cs="Times New Roman"/>
          <w:lang w:val="en-US" w:eastAsia="zh-CN"/>
        </w:rPr>
        <w:t>项目管理质量及要求</w:t>
      </w:r>
    </w:p>
    <w:p w14:paraId="37977D16">
      <w:pPr>
        <w:spacing w:line="500" w:lineRule="exact"/>
        <w:ind w:firstLine="560" w:firstLineChars="200"/>
        <w:rPr>
          <w:rFonts w:hint="default" w:ascii="仿宋" w:hAnsi="仿宋" w:eastAsia="仿宋" w:cs="Times New Roman"/>
          <w:lang w:val="en-US" w:eastAsia="zh-CN"/>
        </w:rPr>
      </w:pPr>
      <w:r>
        <w:rPr>
          <w:rFonts w:hint="default" w:ascii="仿宋" w:hAnsi="仿宋" w:eastAsia="仿宋" w:cs="Times New Roman"/>
          <w:lang w:val="en-US" w:eastAsia="zh-CN"/>
        </w:rPr>
        <w:t>1)依托行业标准，根据甲方管理规定与服务要求，制订切实可行的校园保安工作计划、整体服务方案和应急预案；出现突发事件时反应迅速，处置得当。</w:t>
      </w:r>
    </w:p>
    <w:p w14:paraId="7DFDD0C7">
      <w:pPr>
        <w:spacing w:line="500" w:lineRule="exact"/>
        <w:ind w:firstLine="560" w:firstLineChars="200"/>
        <w:rPr>
          <w:rFonts w:hint="default" w:ascii="仿宋" w:hAnsi="仿宋" w:eastAsia="仿宋" w:cs="Times New Roman"/>
          <w:lang w:val="en-US" w:eastAsia="zh-CN"/>
        </w:rPr>
      </w:pPr>
      <w:r>
        <w:rPr>
          <w:rFonts w:hint="default" w:ascii="仿宋" w:hAnsi="仿宋" w:eastAsia="仿宋" w:cs="Times New Roman"/>
          <w:lang w:val="en-US" w:eastAsia="zh-CN"/>
        </w:rPr>
        <w:t>2)依法办事、文明值勤、严格管理、保障学校财产和师生人身不受侵害，维护正常的教育教学、生活秩序。</w:t>
      </w:r>
    </w:p>
    <w:p w14:paraId="10034B8B">
      <w:pPr>
        <w:spacing w:line="500" w:lineRule="exact"/>
        <w:ind w:firstLine="560" w:firstLineChars="200"/>
        <w:rPr>
          <w:rFonts w:hint="default" w:ascii="仿宋" w:hAnsi="仿宋" w:eastAsia="仿宋" w:cs="Times New Roman"/>
          <w:lang w:val="en-US" w:eastAsia="zh-CN"/>
        </w:rPr>
      </w:pPr>
      <w:r>
        <w:rPr>
          <w:rFonts w:hint="default" w:ascii="仿宋" w:hAnsi="仿宋" w:eastAsia="仿宋" w:cs="Times New Roman"/>
          <w:lang w:val="en-US" w:eastAsia="zh-CN"/>
        </w:rPr>
        <w:t>3)全年无责任事故和责任案件发生，师生有安全感，对校园保安服务满意率在85％以上。</w:t>
      </w:r>
    </w:p>
    <w:p w14:paraId="3F4030C2">
      <w:pPr>
        <w:spacing w:line="500" w:lineRule="exact"/>
        <w:ind w:firstLine="560" w:firstLineChars="200"/>
        <w:rPr>
          <w:rFonts w:hint="default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（4）</w:t>
      </w:r>
      <w:r>
        <w:rPr>
          <w:rFonts w:hint="default" w:ascii="仿宋" w:hAnsi="仿宋" w:eastAsia="仿宋" w:cs="Times New Roman"/>
          <w:lang w:val="en-US" w:eastAsia="zh-CN"/>
        </w:rPr>
        <w:t>承担风险能力</w:t>
      </w:r>
    </w:p>
    <w:p w14:paraId="75B71D85">
      <w:pPr>
        <w:spacing w:line="500" w:lineRule="exact"/>
        <w:ind w:firstLine="560" w:firstLineChars="200"/>
        <w:rPr>
          <w:rFonts w:hint="default" w:ascii="仿宋" w:hAnsi="仿宋" w:eastAsia="仿宋" w:cs="Times New Roman"/>
          <w:lang w:val="en-US" w:eastAsia="zh-CN"/>
        </w:rPr>
      </w:pPr>
      <w:r>
        <w:rPr>
          <w:rFonts w:hint="default" w:ascii="仿宋" w:hAnsi="仿宋" w:eastAsia="仿宋" w:cs="Times New Roman"/>
          <w:lang w:val="en-US" w:eastAsia="zh-CN"/>
        </w:rPr>
        <w:t>1）甲方将对保安服务质量进行全过程监控，乙方人日常工作不到位、不达标、或有违约现象，将依据合同约定，作出相应的违约处理和处罚</w:t>
      </w:r>
    </w:p>
    <w:p w14:paraId="34994514">
      <w:pPr>
        <w:spacing w:line="500" w:lineRule="exact"/>
        <w:ind w:firstLine="560" w:firstLineChars="200"/>
        <w:rPr>
          <w:rFonts w:hint="default" w:ascii="仿宋" w:hAnsi="仿宋" w:eastAsia="仿宋" w:cs="Times New Roman"/>
          <w:lang w:val="en-US" w:eastAsia="zh-CN"/>
        </w:rPr>
      </w:pPr>
      <w:r>
        <w:rPr>
          <w:rFonts w:hint="default" w:ascii="仿宋" w:hAnsi="仿宋" w:eastAsia="仿宋" w:cs="Times New Roman"/>
          <w:lang w:val="en-US" w:eastAsia="zh-CN"/>
        </w:rPr>
        <w:t>2）保安人员在岗履职期间，发生自身的人身伤害、伤亡，均由乙方负责处理并承担经济和道义上的责任，甲方不承担任何责任。</w:t>
      </w:r>
    </w:p>
    <w:p w14:paraId="097C84F4">
      <w:pPr>
        <w:spacing w:line="500" w:lineRule="exact"/>
        <w:ind w:firstLine="560" w:firstLineChars="200"/>
        <w:rPr>
          <w:rFonts w:hint="default" w:ascii="仿宋" w:hAnsi="仿宋" w:eastAsia="仿宋" w:cs="Times New Roman"/>
          <w:lang w:val="en-US" w:eastAsia="zh-CN"/>
        </w:rPr>
      </w:pPr>
      <w:r>
        <w:rPr>
          <w:rFonts w:hint="default" w:ascii="仿宋" w:hAnsi="仿宋" w:eastAsia="仿宋" w:cs="Times New Roman"/>
          <w:lang w:val="en-US" w:eastAsia="zh-CN"/>
        </w:rPr>
        <w:t>3）乙方违反国家相关法规，与派驻人员发生纠纷，由乙方负责调解与处理；或因过失造成他人人身伤亡的，均由乙方负责处理并承担法律及相关责任，甲方不承担任何责任。</w:t>
      </w:r>
    </w:p>
    <w:p w14:paraId="2BDC9F73">
      <w:pPr>
        <w:spacing w:line="500" w:lineRule="exact"/>
        <w:ind w:firstLine="560" w:firstLineChars="200"/>
        <w:rPr>
          <w:rFonts w:ascii="仿宋" w:hAnsi="仿宋" w:eastAsia="仿宋" w:cs="Times New Roman"/>
        </w:rPr>
      </w:pPr>
    </w:p>
    <w:p w14:paraId="5697598E">
      <w:pPr>
        <w:spacing w:line="500" w:lineRule="exact"/>
        <w:ind w:firstLine="560" w:firstLineChars="200"/>
        <w:rPr>
          <w:rFonts w:hint="eastAsia" w:ascii="仿宋" w:hAnsi="仿宋" w:eastAsia="仿宋" w:cs="Times New Roman"/>
        </w:rPr>
      </w:pPr>
    </w:p>
    <w:p w14:paraId="7D17DE3D">
      <w:pPr>
        <w:spacing w:line="500" w:lineRule="exact"/>
        <w:ind w:firstLine="643" w:firstLineChars="20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40C71C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6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First Indent"/>
    <w:basedOn w:val="3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2025-09-04T03:08:28Z</dcterms:created>
  <dc:creator>zfcg</dc:creator>
  <cp:lastModifiedBy>apple</cp:lastModifiedBy>
  <dcterms:modified xsi:type="dcterms:W3CDTF">2025-09-04T03:08:41Z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eyJoZGlkIjoiYTAxNzc3M2ZmOWExNzgyNzA1YmE1MWE5YTgyZDNjYTUiLCJ1c2VySWQiOiI3NDIyNDgzNjMifQ==</vt:lpwstr>
  </property>
  <property fmtid="{D5CDD505-2E9C-101B-9397-08002B2CF9AE}" pid="4" name="ICV">
    <vt:lpwstr>E32C8D30D50A4B4ABCD707AA1834DEAE_12</vt:lpwstr>
  </property>
</Properties>
</file>