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F6E3F">
      <w:pPr>
        <w:spacing w:line="520" w:lineRule="exact"/>
        <w:ind w:firstLine="480" w:firstLineChars="200"/>
        <w:jc w:val="center"/>
        <w:rPr>
          <w:rFonts w:eastAsia="仿宋"/>
          <w:color w:val="auto"/>
          <w:sz w:val="24"/>
          <w:highlight w:val="none"/>
        </w:rPr>
      </w:pPr>
      <w:r>
        <w:rPr>
          <w:rFonts w:eastAsia="仿宋"/>
          <w:color w:val="auto"/>
          <w:sz w:val="24"/>
          <w:highlight w:val="none"/>
        </w:rPr>
        <w:t>采购需求</w:t>
      </w:r>
      <w:bookmarkStart w:id="0" w:name="_GoBack"/>
      <w:bookmarkEnd w:id="0"/>
    </w:p>
    <w:p w14:paraId="08B245C6">
      <w:pPr>
        <w:spacing w:line="520" w:lineRule="exact"/>
        <w:ind w:firstLine="480" w:firstLineChars="200"/>
        <w:rPr>
          <w:rFonts w:eastAsia="仿宋"/>
          <w:color w:val="auto"/>
          <w:sz w:val="24"/>
          <w:highlight w:val="none"/>
        </w:rPr>
      </w:pPr>
      <w:r>
        <w:rPr>
          <w:rFonts w:eastAsia="仿宋"/>
          <w:color w:val="auto"/>
          <w:sz w:val="24"/>
          <w:highlight w:val="none"/>
        </w:rPr>
        <w:t>合同包1（</w:t>
      </w:r>
      <w:r>
        <w:rPr>
          <w:rFonts w:hint="eastAsia" w:eastAsia="仿宋"/>
          <w:color w:val="auto"/>
          <w:sz w:val="24"/>
          <w:highlight w:val="none"/>
          <w:lang w:eastAsia="zh-CN"/>
        </w:rPr>
        <w:t>西安交通大学第一附属医院榆林医院医疗设备以旧换新项目全自动血液分析仪、微生物质谱仪、生化分析仪设备货物采购</w:t>
      </w:r>
      <w:r>
        <w:rPr>
          <w:rFonts w:eastAsia="仿宋"/>
          <w:color w:val="auto"/>
          <w:sz w:val="24"/>
          <w:highlight w:val="none"/>
        </w:rPr>
        <w:t xml:space="preserve">） </w:t>
      </w:r>
    </w:p>
    <w:p w14:paraId="1FFD5C15">
      <w:pPr>
        <w:spacing w:line="520" w:lineRule="exact"/>
        <w:ind w:firstLine="480" w:firstLineChars="200"/>
        <w:rPr>
          <w:rFonts w:eastAsia="仿宋"/>
          <w:color w:val="auto"/>
          <w:sz w:val="24"/>
          <w:highlight w:val="none"/>
        </w:rPr>
      </w:pPr>
      <w:r>
        <w:rPr>
          <w:rFonts w:eastAsia="仿宋"/>
          <w:color w:val="auto"/>
          <w:sz w:val="24"/>
          <w:highlight w:val="none"/>
        </w:rPr>
        <w:t>合同包预算金额：</w:t>
      </w:r>
      <w:r>
        <w:rPr>
          <w:rFonts w:hint="eastAsia" w:eastAsia="仿宋"/>
          <w:color w:val="auto"/>
          <w:sz w:val="24"/>
          <w:highlight w:val="none"/>
          <w:lang w:val="en-US" w:eastAsia="zh-CN"/>
        </w:rPr>
        <w:t>6</w:t>
      </w:r>
      <w:r>
        <w:rPr>
          <w:rFonts w:eastAsia="仿宋"/>
          <w:color w:val="auto"/>
          <w:sz w:val="24"/>
          <w:highlight w:val="none"/>
        </w:rPr>
        <w:t>,</w:t>
      </w:r>
      <w:r>
        <w:rPr>
          <w:rFonts w:hint="eastAsia" w:eastAsia="仿宋"/>
          <w:color w:val="auto"/>
          <w:sz w:val="24"/>
          <w:highlight w:val="none"/>
          <w:lang w:val="en-US" w:eastAsia="zh-CN"/>
        </w:rPr>
        <w:t>830</w:t>
      </w:r>
      <w:r>
        <w:rPr>
          <w:rFonts w:eastAsia="仿宋"/>
          <w:color w:val="auto"/>
          <w:sz w:val="24"/>
          <w:highlight w:val="none"/>
        </w:rPr>
        <w:t>,</w:t>
      </w:r>
      <w:r>
        <w:rPr>
          <w:rFonts w:hint="eastAsia" w:eastAsia="仿宋"/>
          <w:color w:val="auto"/>
          <w:sz w:val="24"/>
          <w:highlight w:val="none"/>
          <w:lang w:val="en-US" w:eastAsia="zh-CN"/>
        </w:rPr>
        <w:t>0</w:t>
      </w:r>
      <w:r>
        <w:rPr>
          <w:rFonts w:eastAsia="仿宋"/>
          <w:color w:val="auto"/>
          <w:sz w:val="24"/>
          <w:highlight w:val="none"/>
        </w:rPr>
        <w:t>00.00元</w:t>
      </w:r>
    </w:p>
    <w:p w14:paraId="211544C1">
      <w:pPr>
        <w:spacing w:line="520" w:lineRule="exact"/>
        <w:ind w:firstLine="480" w:firstLineChars="200"/>
        <w:rPr>
          <w:rFonts w:eastAsia="仿宋"/>
          <w:color w:val="auto"/>
          <w:sz w:val="24"/>
          <w:highlight w:val="none"/>
        </w:rPr>
      </w:pPr>
      <w:r>
        <w:rPr>
          <w:rFonts w:eastAsia="仿宋"/>
          <w:color w:val="auto"/>
          <w:sz w:val="24"/>
          <w:highlight w:val="none"/>
        </w:rPr>
        <w:t>合同包最高限价：</w:t>
      </w:r>
      <w:r>
        <w:rPr>
          <w:rFonts w:hint="eastAsia" w:eastAsia="仿宋"/>
          <w:color w:val="auto"/>
          <w:sz w:val="24"/>
          <w:highlight w:val="none"/>
          <w:lang w:val="en-US" w:eastAsia="zh-CN"/>
        </w:rPr>
        <w:t>6</w:t>
      </w:r>
      <w:r>
        <w:rPr>
          <w:rFonts w:eastAsia="仿宋"/>
          <w:color w:val="auto"/>
          <w:sz w:val="24"/>
          <w:highlight w:val="none"/>
        </w:rPr>
        <w:t>,</w:t>
      </w:r>
      <w:r>
        <w:rPr>
          <w:rFonts w:hint="eastAsia" w:eastAsia="仿宋"/>
          <w:color w:val="auto"/>
          <w:sz w:val="24"/>
          <w:highlight w:val="none"/>
          <w:lang w:val="en-US" w:eastAsia="zh-CN"/>
        </w:rPr>
        <w:t>830</w:t>
      </w:r>
      <w:r>
        <w:rPr>
          <w:rFonts w:eastAsia="仿宋"/>
          <w:color w:val="auto"/>
          <w:sz w:val="24"/>
          <w:highlight w:val="none"/>
        </w:rPr>
        <w:t>,</w:t>
      </w:r>
      <w:r>
        <w:rPr>
          <w:rFonts w:hint="eastAsia" w:eastAsia="仿宋"/>
          <w:color w:val="auto"/>
          <w:sz w:val="24"/>
          <w:highlight w:val="none"/>
          <w:lang w:val="en-US" w:eastAsia="zh-CN"/>
        </w:rPr>
        <w:t>0</w:t>
      </w:r>
      <w:r>
        <w:rPr>
          <w:rFonts w:eastAsia="仿宋"/>
          <w:color w:val="auto"/>
          <w:sz w:val="24"/>
          <w:highlight w:val="none"/>
        </w:rPr>
        <w:t>00.00元</w:t>
      </w:r>
    </w:p>
    <w:tbl>
      <w:tblPr>
        <w:tblStyle w:val="2"/>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921"/>
        <w:gridCol w:w="1433"/>
        <w:gridCol w:w="1041"/>
        <w:gridCol w:w="1345"/>
        <w:gridCol w:w="1618"/>
        <w:gridCol w:w="1618"/>
      </w:tblGrid>
      <w:tr w14:paraId="1208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noWrap w:val="0"/>
            <w:vAlign w:val="center"/>
          </w:tcPr>
          <w:p w14:paraId="17A29D5D">
            <w:pPr>
              <w:jc w:val="center"/>
              <w:rPr>
                <w:rFonts w:eastAsia="仿宋"/>
                <w:b/>
                <w:color w:val="auto"/>
                <w:sz w:val="24"/>
                <w:highlight w:val="none"/>
              </w:rPr>
            </w:pPr>
            <w:r>
              <w:rPr>
                <w:rFonts w:eastAsia="仿宋"/>
                <w:b/>
                <w:color w:val="auto"/>
                <w:sz w:val="24"/>
                <w:highlight w:val="none"/>
              </w:rPr>
              <w:t>品目号</w:t>
            </w:r>
          </w:p>
        </w:tc>
        <w:tc>
          <w:tcPr>
            <w:tcW w:w="1044" w:type="dxa"/>
            <w:noWrap w:val="0"/>
            <w:vAlign w:val="center"/>
          </w:tcPr>
          <w:p w14:paraId="36C3BDC6">
            <w:pPr>
              <w:jc w:val="center"/>
              <w:rPr>
                <w:rFonts w:eastAsia="仿宋"/>
                <w:b/>
                <w:color w:val="auto"/>
                <w:sz w:val="24"/>
                <w:highlight w:val="none"/>
              </w:rPr>
            </w:pPr>
            <w:r>
              <w:rPr>
                <w:rFonts w:eastAsia="仿宋"/>
                <w:b/>
                <w:color w:val="auto"/>
                <w:sz w:val="24"/>
                <w:highlight w:val="none"/>
              </w:rPr>
              <w:t>品目名称</w:t>
            </w:r>
          </w:p>
        </w:tc>
        <w:tc>
          <w:tcPr>
            <w:tcW w:w="1628" w:type="dxa"/>
            <w:noWrap w:val="0"/>
            <w:vAlign w:val="center"/>
          </w:tcPr>
          <w:p w14:paraId="1C37F56C">
            <w:pPr>
              <w:jc w:val="center"/>
              <w:rPr>
                <w:rFonts w:eastAsia="仿宋"/>
                <w:b/>
                <w:color w:val="auto"/>
                <w:sz w:val="24"/>
                <w:highlight w:val="none"/>
              </w:rPr>
            </w:pPr>
            <w:r>
              <w:rPr>
                <w:rFonts w:eastAsia="仿宋"/>
                <w:b/>
                <w:color w:val="auto"/>
                <w:sz w:val="24"/>
                <w:highlight w:val="none"/>
              </w:rPr>
              <w:t>采购标的</w:t>
            </w:r>
          </w:p>
        </w:tc>
        <w:tc>
          <w:tcPr>
            <w:tcW w:w="1132" w:type="dxa"/>
            <w:noWrap w:val="0"/>
            <w:vAlign w:val="center"/>
          </w:tcPr>
          <w:p w14:paraId="273E8765">
            <w:pPr>
              <w:jc w:val="center"/>
              <w:rPr>
                <w:rFonts w:eastAsia="仿宋"/>
                <w:b/>
                <w:color w:val="auto"/>
                <w:sz w:val="24"/>
                <w:highlight w:val="none"/>
              </w:rPr>
            </w:pPr>
            <w:r>
              <w:rPr>
                <w:rFonts w:eastAsia="仿宋"/>
                <w:b/>
                <w:color w:val="auto"/>
                <w:sz w:val="24"/>
                <w:highlight w:val="none"/>
              </w:rPr>
              <w:t>数量</w:t>
            </w:r>
          </w:p>
          <w:p w14:paraId="35AEF2C6">
            <w:pPr>
              <w:jc w:val="center"/>
              <w:rPr>
                <w:rFonts w:eastAsia="仿宋"/>
                <w:b/>
                <w:color w:val="auto"/>
                <w:sz w:val="24"/>
                <w:highlight w:val="none"/>
              </w:rPr>
            </w:pPr>
            <w:r>
              <w:rPr>
                <w:rFonts w:eastAsia="仿宋"/>
                <w:b/>
                <w:color w:val="auto"/>
                <w:sz w:val="24"/>
                <w:highlight w:val="none"/>
              </w:rPr>
              <w:t>（单位）</w:t>
            </w:r>
          </w:p>
        </w:tc>
        <w:tc>
          <w:tcPr>
            <w:tcW w:w="1516" w:type="dxa"/>
            <w:noWrap w:val="0"/>
            <w:vAlign w:val="center"/>
          </w:tcPr>
          <w:p w14:paraId="13F76E4A">
            <w:pPr>
              <w:jc w:val="center"/>
              <w:rPr>
                <w:rFonts w:eastAsia="仿宋"/>
                <w:b/>
                <w:color w:val="auto"/>
                <w:sz w:val="24"/>
                <w:highlight w:val="none"/>
              </w:rPr>
            </w:pPr>
            <w:r>
              <w:rPr>
                <w:rFonts w:eastAsia="仿宋"/>
                <w:b/>
                <w:color w:val="auto"/>
                <w:sz w:val="24"/>
                <w:highlight w:val="none"/>
              </w:rPr>
              <w:t>技术规格、参数及要求</w:t>
            </w:r>
          </w:p>
        </w:tc>
        <w:tc>
          <w:tcPr>
            <w:tcW w:w="1656" w:type="dxa"/>
            <w:noWrap w:val="0"/>
            <w:vAlign w:val="center"/>
          </w:tcPr>
          <w:p w14:paraId="44A7E5FF">
            <w:pPr>
              <w:jc w:val="center"/>
              <w:rPr>
                <w:rFonts w:eastAsia="仿宋"/>
                <w:b/>
                <w:color w:val="auto"/>
                <w:sz w:val="24"/>
                <w:highlight w:val="none"/>
              </w:rPr>
            </w:pPr>
            <w:r>
              <w:rPr>
                <w:rFonts w:eastAsia="仿宋"/>
                <w:b/>
                <w:color w:val="auto"/>
                <w:sz w:val="24"/>
                <w:highlight w:val="none"/>
              </w:rPr>
              <w:t>品目预算（元）</w:t>
            </w:r>
          </w:p>
        </w:tc>
        <w:tc>
          <w:tcPr>
            <w:tcW w:w="1656" w:type="dxa"/>
            <w:noWrap w:val="0"/>
            <w:vAlign w:val="center"/>
          </w:tcPr>
          <w:p w14:paraId="77E6A4BE">
            <w:pPr>
              <w:jc w:val="center"/>
              <w:rPr>
                <w:rFonts w:eastAsia="仿宋"/>
                <w:b/>
                <w:color w:val="auto"/>
                <w:sz w:val="24"/>
                <w:highlight w:val="none"/>
              </w:rPr>
            </w:pPr>
            <w:r>
              <w:rPr>
                <w:rFonts w:eastAsia="仿宋"/>
                <w:b/>
                <w:color w:val="auto"/>
                <w:sz w:val="24"/>
                <w:highlight w:val="none"/>
              </w:rPr>
              <w:t>最高限价（元）</w:t>
            </w:r>
          </w:p>
        </w:tc>
      </w:tr>
      <w:tr w14:paraId="41CA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50" w:type="dxa"/>
            <w:noWrap w:val="0"/>
            <w:vAlign w:val="center"/>
          </w:tcPr>
          <w:p w14:paraId="4F4F82C0">
            <w:pPr>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1-1</w:t>
            </w:r>
          </w:p>
        </w:tc>
        <w:tc>
          <w:tcPr>
            <w:tcW w:w="1044" w:type="dxa"/>
            <w:noWrap w:val="0"/>
            <w:vAlign w:val="center"/>
          </w:tcPr>
          <w:p w14:paraId="08119C04">
            <w:pPr>
              <w:jc w:val="center"/>
              <w:rPr>
                <w:rFonts w:hint="default" w:ascii="Times New Roman" w:hAnsi="Times New Roman" w:eastAsia="仿宋" w:cs="Times New Roman"/>
                <w:color w:val="auto"/>
                <w:sz w:val="24"/>
                <w:highlight w:val="none"/>
                <w:lang w:val="en-US" w:eastAsia="zh-CN"/>
              </w:rPr>
            </w:pPr>
            <w:r>
              <w:rPr>
                <w:rFonts w:ascii="Times New Roman" w:hAnsi="Times New Roman" w:eastAsia="仿宋" w:cs="Times New Roman"/>
                <w:color w:val="auto"/>
                <w:sz w:val="24"/>
                <w:highlight w:val="none"/>
              </w:rPr>
              <w:t>临床检验设备</w:t>
            </w:r>
          </w:p>
        </w:tc>
        <w:tc>
          <w:tcPr>
            <w:tcW w:w="1628" w:type="dxa"/>
            <w:noWrap w:val="0"/>
            <w:vAlign w:val="center"/>
          </w:tcPr>
          <w:p w14:paraId="62D671E9">
            <w:pPr>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全自动血液分析仪（流水线）1套、生化分析仪（流水线）1套</w:t>
            </w:r>
          </w:p>
        </w:tc>
        <w:tc>
          <w:tcPr>
            <w:tcW w:w="1132" w:type="dxa"/>
            <w:noWrap w:val="0"/>
            <w:vAlign w:val="center"/>
          </w:tcPr>
          <w:p w14:paraId="6E2BBA8B">
            <w:pPr>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1批</w:t>
            </w:r>
          </w:p>
        </w:tc>
        <w:tc>
          <w:tcPr>
            <w:tcW w:w="1516" w:type="dxa"/>
            <w:noWrap w:val="0"/>
            <w:vAlign w:val="center"/>
          </w:tcPr>
          <w:p w14:paraId="54EC60E8">
            <w:pPr>
              <w:jc w:val="center"/>
              <w:rPr>
                <w:rFonts w:eastAsia="仿宋"/>
                <w:color w:val="auto"/>
                <w:sz w:val="24"/>
                <w:highlight w:val="none"/>
              </w:rPr>
            </w:pPr>
            <w:r>
              <w:rPr>
                <w:rFonts w:eastAsia="仿宋"/>
                <w:color w:val="auto"/>
                <w:sz w:val="24"/>
                <w:highlight w:val="none"/>
              </w:rPr>
              <w:t>详见招标文件</w:t>
            </w:r>
          </w:p>
        </w:tc>
        <w:tc>
          <w:tcPr>
            <w:tcW w:w="1656" w:type="dxa"/>
            <w:noWrap w:val="0"/>
            <w:vAlign w:val="center"/>
          </w:tcPr>
          <w:p w14:paraId="621EE6E3">
            <w:pPr>
              <w:jc w:val="center"/>
              <w:rPr>
                <w:rFonts w:eastAsia="仿宋"/>
                <w:color w:val="auto"/>
                <w:sz w:val="24"/>
                <w:highlight w:val="none"/>
              </w:rPr>
            </w:pPr>
            <w:r>
              <w:rPr>
                <w:rFonts w:hint="eastAsia" w:eastAsia="仿宋"/>
                <w:color w:val="auto"/>
                <w:sz w:val="24"/>
                <w:highlight w:val="none"/>
              </w:rPr>
              <w:t>4,</w:t>
            </w:r>
            <w:r>
              <w:rPr>
                <w:rFonts w:hint="eastAsia" w:eastAsia="仿宋"/>
                <w:color w:val="auto"/>
                <w:sz w:val="24"/>
                <w:highlight w:val="none"/>
                <w:lang w:val="en-US" w:eastAsia="zh-CN"/>
              </w:rPr>
              <w:t>480</w:t>
            </w:r>
            <w:r>
              <w:rPr>
                <w:rFonts w:hint="eastAsia" w:eastAsia="仿宋"/>
                <w:color w:val="auto"/>
                <w:sz w:val="24"/>
                <w:highlight w:val="none"/>
              </w:rPr>
              <w:t>,</w:t>
            </w:r>
            <w:r>
              <w:rPr>
                <w:rFonts w:hint="eastAsia" w:eastAsia="仿宋"/>
                <w:color w:val="auto"/>
                <w:sz w:val="24"/>
                <w:highlight w:val="none"/>
                <w:lang w:val="en-US" w:eastAsia="zh-CN"/>
              </w:rPr>
              <w:t>0</w:t>
            </w:r>
            <w:r>
              <w:rPr>
                <w:rFonts w:hint="eastAsia" w:eastAsia="仿宋"/>
                <w:color w:val="auto"/>
                <w:sz w:val="24"/>
                <w:highlight w:val="none"/>
              </w:rPr>
              <w:t>00.00</w:t>
            </w:r>
          </w:p>
        </w:tc>
        <w:tc>
          <w:tcPr>
            <w:tcW w:w="1656" w:type="dxa"/>
            <w:noWrap w:val="0"/>
            <w:vAlign w:val="center"/>
          </w:tcPr>
          <w:p w14:paraId="1AE5BBCA">
            <w:pPr>
              <w:jc w:val="center"/>
              <w:rPr>
                <w:rFonts w:eastAsia="仿宋"/>
                <w:color w:val="auto"/>
                <w:sz w:val="24"/>
                <w:highlight w:val="none"/>
              </w:rPr>
            </w:pPr>
            <w:r>
              <w:rPr>
                <w:rFonts w:hint="eastAsia" w:eastAsia="仿宋"/>
                <w:color w:val="auto"/>
                <w:sz w:val="24"/>
                <w:highlight w:val="none"/>
              </w:rPr>
              <w:t>4,</w:t>
            </w:r>
            <w:r>
              <w:rPr>
                <w:rFonts w:hint="eastAsia" w:eastAsia="仿宋"/>
                <w:color w:val="auto"/>
                <w:sz w:val="24"/>
                <w:highlight w:val="none"/>
                <w:lang w:val="en-US" w:eastAsia="zh-CN"/>
              </w:rPr>
              <w:t>480</w:t>
            </w:r>
            <w:r>
              <w:rPr>
                <w:rFonts w:hint="eastAsia" w:eastAsia="仿宋"/>
                <w:color w:val="auto"/>
                <w:sz w:val="24"/>
                <w:highlight w:val="none"/>
              </w:rPr>
              <w:t>,</w:t>
            </w:r>
            <w:r>
              <w:rPr>
                <w:rFonts w:hint="eastAsia" w:eastAsia="仿宋"/>
                <w:color w:val="auto"/>
                <w:sz w:val="24"/>
                <w:highlight w:val="none"/>
                <w:lang w:val="en-US" w:eastAsia="zh-CN"/>
              </w:rPr>
              <w:t>0</w:t>
            </w:r>
            <w:r>
              <w:rPr>
                <w:rFonts w:hint="eastAsia" w:eastAsia="仿宋"/>
                <w:color w:val="auto"/>
                <w:sz w:val="24"/>
                <w:highlight w:val="none"/>
              </w:rPr>
              <w:t>00.00</w:t>
            </w:r>
          </w:p>
        </w:tc>
      </w:tr>
      <w:tr w14:paraId="2D3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50" w:type="dxa"/>
            <w:noWrap w:val="0"/>
            <w:vAlign w:val="center"/>
          </w:tcPr>
          <w:p w14:paraId="7718ECB2">
            <w:pPr>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1-2</w:t>
            </w:r>
          </w:p>
        </w:tc>
        <w:tc>
          <w:tcPr>
            <w:tcW w:w="1044" w:type="dxa"/>
            <w:noWrap w:val="0"/>
            <w:vAlign w:val="center"/>
          </w:tcPr>
          <w:p w14:paraId="32E89146">
            <w:pPr>
              <w:jc w:val="center"/>
              <w:rPr>
                <w:rFonts w:hint="eastAsia"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临床检验设备</w:t>
            </w:r>
          </w:p>
        </w:tc>
        <w:tc>
          <w:tcPr>
            <w:tcW w:w="1628" w:type="dxa"/>
            <w:noWrap w:val="0"/>
            <w:vAlign w:val="center"/>
          </w:tcPr>
          <w:p w14:paraId="7F564830">
            <w:pPr>
              <w:jc w:val="center"/>
              <w:rPr>
                <w:rFonts w:hint="eastAsia"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微生物质谱仪1套</w:t>
            </w:r>
          </w:p>
        </w:tc>
        <w:tc>
          <w:tcPr>
            <w:tcW w:w="1132" w:type="dxa"/>
            <w:noWrap w:val="0"/>
            <w:vAlign w:val="center"/>
          </w:tcPr>
          <w:p w14:paraId="6E43FC64">
            <w:pPr>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1套</w:t>
            </w:r>
          </w:p>
        </w:tc>
        <w:tc>
          <w:tcPr>
            <w:tcW w:w="1516" w:type="dxa"/>
            <w:noWrap w:val="0"/>
            <w:vAlign w:val="center"/>
          </w:tcPr>
          <w:p w14:paraId="67B49086">
            <w:pPr>
              <w:jc w:val="center"/>
              <w:rPr>
                <w:rFonts w:eastAsia="仿宋"/>
                <w:color w:val="auto"/>
                <w:sz w:val="24"/>
                <w:highlight w:val="none"/>
              </w:rPr>
            </w:pPr>
            <w:r>
              <w:rPr>
                <w:rFonts w:eastAsia="仿宋"/>
                <w:color w:val="auto"/>
                <w:sz w:val="24"/>
                <w:highlight w:val="none"/>
              </w:rPr>
              <w:t>详见招标文件</w:t>
            </w:r>
          </w:p>
        </w:tc>
        <w:tc>
          <w:tcPr>
            <w:tcW w:w="1656" w:type="dxa"/>
            <w:noWrap w:val="0"/>
            <w:vAlign w:val="center"/>
          </w:tcPr>
          <w:p w14:paraId="3426DD5C">
            <w:pPr>
              <w:jc w:val="center"/>
              <w:rPr>
                <w:rFonts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w:t>
            </w:r>
            <w:r>
              <w:rPr>
                <w:rFonts w:hint="eastAsia" w:eastAsia="仿宋"/>
                <w:color w:val="auto"/>
                <w:sz w:val="24"/>
                <w:highlight w:val="none"/>
                <w:lang w:val="en-US" w:eastAsia="zh-CN"/>
              </w:rPr>
              <w:t>350</w:t>
            </w:r>
            <w:r>
              <w:rPr>
                <w:rFonts w:hint="eastAsia" w:eastAsia="仿宋"/>
                <w:color w:val="auto"/>
                <w:sz w:val="24"/>
                <w:highlight w:val="none"/>
              </w:rPr>
              <w:t>,</w:t>
            </w:r>
            <w:r>
              <w:rPr>
                <w:rFonts w:hint="eastAsia" w:eastAsia="仿宋"/>
                <w:color w:val="auto"/>
                <w:sz w:val="24"/>
                <w:highlight w:val="none"/>
                <w:lang w:val="en-US" w:eastAsia="zh-CN"/>
              </w:rPr>
              <w:t>0</w:t>
            </w:r>
            <w:r>
              <w:rPr>
                <w:rFonts w:hint="eastAsia" w:eastAsia="仿宋"/>
                <w:color w:val="auto"/>
                <w:sz w:val="24"/>
                <w:highlight w:val="none"/>
              </w:rPr>
              <w:t>00.00</w:t>
            </w:r>
          </w:p>
        </w:tc>
        <w:tc>
          <w:tcPr>
            <w:tcW w:w="1656" w:type="dxa"/>
            <w:noWrap w:val="0"/>
            <w:vAlign w:val="center"/>
          </w:tcPr>
          <w:p w14:paraId="28CE8F48">
            <w:pPr>
              <w:jc w:val="center"/>
              <w:rPr>
                <w:rFonts w:eastAsia="仿宋"/>
                <w:color w:val="auto"/>
                <w:sz w:val="24"/>
                <w:highlight w:val="none"/>
              </w:rPr>
            </w:pPr>
            <w:r>
              <w:rPr>
                <w:rFonts w:hint="eastAsia" w:eastAsia="仿宋"/>
                <w:color w:val="auto"/>
                <w:sz w:val="24"/>
                <w:highlight w:val="none"/>
                <w:lang w:val="en-US" w:eastAsia="zh-CN"/>
              </w:rPr>
              <w:t>2</w:t>
            </w:r>
            <w:r>
              <w:rPr>
                <w:rFonts w:hint="eastAsia" w:eastAsia="仿宋"/>
                <w:color w:val="auto"/>
                <w:sz w:val="24"/>
                <w:highlight w:val="none"/>
              </w:rPr>
              <w:t>,</w:t>
            </w:r>
            <w:r>
              <w:rPr>
                <w:rFonts w:hint="eastAsia" w:eastAsia="仿宋"/>
                <w:color w:val="auto"/>
                <w:sz w:val="24"/>
                <w:highlight w:val="none"/>
                <w:lang w:val="en-US" w:eastAsia="zh-CN"/>
              </w:rPr>
              <w:t>350</w:t>
            </w:r>
            <w:r>
              <w:rPr>
                <w:rFonts w:hint="eastAsia" w:eastAsia="仿宋"/>
                <w:color w:val="auto"/>
                <w:sz w:val="24"/>
                <w:highlight w:val="none"/>
              </w:rPr>
              <w:t>,</w:t>
            </w:r>
            <w:r>
              <w:rPr>
                <w:rFonts w:hint="eastAsia" w:eastAsia="仿宋"/>
                <w:color w:val="auto"/>
                <w:sz w:val="24"/>
                <w:highlight w:val="none"/>
                <w:lang w:val="en-US" w:eastAsia="zh-CN"/>
              </w:rPr>
              <w:t>0</w:t>
            </w:r>
            <w:r>
              <w:rPr>
                <w:rFonts w:hint="eastAsia" w:eastAsia="仿宋"/>
                <w:color w:val="auto"/>
                <w:sz w:val="24"/>
                <w:highlight w:val="none"/>
              </w:rPr>
              <w:t>00.00</w:t>
            </w:r>
          </w:p>
        </w:tc>
      </w:tr>
    </w:tbl>
    <w:p w14:paraId="0C2911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2025-09-04T03:41:03Z</dcterms:created>
  <dc:creator>Administrator</dc:creator>
  <cp:lastModifiedBy>乐乐</cp:lastModifiedBy>
  <dcterms:modified xsi:type="dcterms:W3CDTF">2025-09-04T03:41:12Z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eyJoZGlkIjoiNmJhODJlNDRmZTc2ZWYzMmQ0MzhhZTU0MDkyMDcyOWUiLCJ1c2VySWQiOiIyODI4NjAyODQifQ==</vt:lpwstr>
  </property>
  <property fmtid="{D5CDD505-2E9C-101B-9397-08002B2CF9AE}" pid="4" name="ICV">
    <vt:lpwstr>3F259F173C544D6C8E80672412FE24EC_12</vt:lpwstr>
  </property>
</Properties>
</file>